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3 – Étude Cinématique des Systèmes de Solides de la Chaîne d’Énergie</w:t>
      </w:r>
      <w:r w:rsidR="0097138A" w:rsidRPr="0097138A">
        <w:rPr>
          <w:sz w:val="24"/>
        </w:rPr>
        <w:t xml:space="preserve"> : </w:t>
      </w:r>
      <w:r w:rsidRPr="0097138A">
        <w:rPr>
          <w:sz w:val="24"/>
        </w:rPr>
        <w:t>Analyser – Modéliser – Résoudre</w:t>
      </w:r>
    </w:p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Chapitre 2 : Modélisation des systèmes mécaniques</w:t>
      </w:r>
    </w:p>
    <w:p w:rsidR="007442AE" w:rsidRPr="0097138A" w:rsidRDefault="007442AE" w:rsidP="007442AE">
      <w:pPr>
        <w:pStyle w:val="TM2"/>
        <w:rPr>
          <w:rFonts w:ascii="Times New Roman" w:hAnsi="Times New Roman"/>
          <w:b w:val="0"/>
          <w:sz w:val="18"/>
        </w:rPr>
      </w:pPr>
    </w:p>
    <w:p w:rsidR="00FF5990" w:rsidRPr="0097138A" w:rsidRDefault="00ED752F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Exercices d’application</w:t>
      </w:r>
    </w:p>
    <w:p w:rsidR="00617A95" w:rsidRDefault="00617A95" w:rsidP="00617A95"/>
    <w:tbl>
      <w:tblPr>
        <w:tblStyle w:val="Grilledutableau"/>
        <w:tblW w:w="0" w:type="auto"/>
        <w:tblBorders>
          <w:top w:val="none" w:sz="0" w:space="0" w:color="auto"/>
          <w:left w:val="single" w:sz="18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36"/>
      </w:tblGrid>
      <w:tr w:rsidR="004B7299" w:rsidTr="004B7299">
        <w:trPr>
          <w:trHeight w:val="666"/>
        </w:trPr>
        <w:tc>
          <w:tcPr>
            <w:tcW w:w="10336" w:type="dxa"/>
            <w:shd w:val="clear" w:color="auto" w:fill="F2DBDB" w:themeFill="accent2" w:themeFillTint="33"/>
          </w:tcPr>
          <w:p w:rsidR="004B7299" w:rsidRPr="00631076" w:rsidRDefault="004B7299" w:rsidP="00825DB1">
            <w:pPr>
              <w:rPr>
                <w:b/>
                <w:lang w:eastAsia="fr-FR"/>
              </w:rPr>
            </w:pPr>
            <w:r w:rsidRPr="00631076">
              <w:rPr>
                <w:b/>
                <w:lang w:eastAsia="fr-FR"/>
              </w:rPr>
              <w:t>Objectif</w:t>
            </w:r>
            <w:r>
              <w:rPr>
                <w:b/>
                <w:lang w:eastAsia="fr-FR"/>
              </w:rPr>
              <w:t>s</w:t>
            </w:r>
          </w:p>
          <w:p w:rsidR="004B7299" w:rsidRDefault="00BC1693" w:rsidP="00BC1693">
            <w:pPr>
              <w:pStyle w:val="Paragraphedeliste"/>
              <w:numPr>
                <w:ilvl w:val="0"/>
                <w:numId w:val="38"/>
              </w:numPr>
              <w:rPr>
                <w:lang w:eastAsia="fr-FR"/>
              </w:rPr>
            </w:pPr>
            <w:r>
              <w:rPr>
                <w:lang w:eastAsia="fr-FR"/>
              </w:rPr>
              <w:t>Modéliser un système incluant une transformation de mouvement</w:t>
            </w:r>
          </w:p>
        </w:tc>
      </w:tr>
    </w:tbl>
    <w:p w:rsidR="004C6AE1" w:rsidRDefault="004C6AE1" w:rsidP="004C6AE1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0339"/>
      </w:tblGrid>
      <w:tr w:rsidR="004C6AE1" w:rsidRPr="009D41C3" w:rsidTr="004954FD">
        <w:trPr>
          <w:trHeight w:val="1155"/>
        </w:trPr>
        <w:tc>
          <w:tcPr>
            <w:tcW w:w="10339" w:type="dxa"/>
            <w:shd w:val="clear" w:color="auto" w:fill="C6D9F1" w:themeFill="text2" w:themeFillTint="33"/>
          </w:tcPr>
          <w:p w:rsidR="004C6AE1" w:rsidRPr="00973F27" w:rsidRDefault="004C6AE1" w:rsidP="004954FD">
            <w:pPr>
              <w:rPr>
                <w:b/>
                <w:i/>
                <w:lang w:eastAsia="fr-FR"/>
              </w:rPr>
            </w:pPr>
            <w:r w:rsidRPr="00973F27">
              <w:rPr>
                <w:b/>
                <w:i/>
                <w:lang w:eastAsia="fr-FR"/>
              </w:rPr>
              <w:t>Compétences : Modéliser, Communiquer</w:t>
            </w:r>
          </w:p>
          <w:p w:rsidR="004C6AE1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>Mod2 – C12 : Modélisation cinématique des liaisons entre solides ;</w:t>
            </w:r>
          </w:p>
          <w:p w:rsidR="004C6AE1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>Mod2 – C14 : Modèle cinématique d’un mécanisme ;</w:t>
            </w:r>
          </w:p>
          <w:p w:rsidR="004C6AE1" w:rsidRPr="009D41C3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 w:rsidRPr="009D41C3">
              <w:rPr>
                <w:lang w:eastAsia="fr-FR"/>
              </w:rPr>
              <w:t>Com1</w:t>
            </w:r>
            <w:r>
              <w:rPr>
                <w:lang w:eastAsia="fr-FR"/>
              </w:rPr>
              <w:t xml:space="preserve"> – C2</w:t>
            </w:r>
            <w:r w:rsidRPr="009D41C3">
              <w:rPr>
                <w:lang w:eastAsia="fr-FR"/>
              </w:rPr>
              <w:t xml:space="preserve"> : </w:t>
            </w:r>
            <w:r>
              <w:rPr>
                <w:lang w:eastAsia="fr-FR"/>
              </w:rPr>
              <w:t>Schémas cinématique, d’architecture, technologique.</w:t>
            </w:r>
          </w:p>
        </w:tc>
      </w:tr>
    </w:tbl>
    <w:p w:rsidR="004C6AE1" w:rsidRPr="00617A95" w:rsidRDefault="004C6AE1" w:rsidP="004C6AE1"/>
    <w:p w:rsidR="004B106C" w:rsidRDefault="004B106C" w:rsidP="00ED752F">
      <w:pPr>
        <w:pStyle w:val="Titre2"/>
      </w:pPr>
      <w:r>
        <w:t>Poussoir</w:t>
      </w:r>
    </w:p>
    <w:p w:rsidR="004B106C" w:rsidRPr="004B106C" w:rsidRDefault="004B106C" w:rsidP="004B106C">
      <w:r>
        <w:rPr>
          <w:noProof/>
          <w:lang w:eastAsia="fr-FR"/>
        </w:rPr>
        <w:drawing>
          <wp:inline distT="0" distB="0" distL="0" distR="0">
            <wp:extent cx="6480810" cy="3427064"/>
            <wp:effectExtent l="19050" t="0" r="0" b="0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427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06C" w:rsidRDefault="004B106C" w:rsidP="004B106C"/>
    <w:p w:rsidR="004B106C" w:rsidRDefault="004B106C" w:rsidP="004B106C"/>
    <w:p w:rsidR="004B106C" w:rsidRDefault="004B106C" w:rsidP="004B106C">
      <w:pPr>
        <w:pStyle w:val="Titre7"/>
      </w:pPr>
      <w:r w:rsidRPr="00ED752F">
        <w:rPr>
          <w:b/>
        </w:rPr>
        <w:t>Question 1</w:t>
      </w:r>
      <w:r>
        <w:t> : Décrire le fonctionnement de la butée.</w:t>
      </w:r>
    </w:p>
    <w:p w:rsidR="004B106C" w:rsidRDefault="004B106C" w:rsidP="004B106C">
      <w:pPr>
        <w:rPr>
          <w:lang w:bidi="en-US"/>
        </w:rPr>
      </w:pPr>
    </w:p>
    <w:p w:rsidR="004B106C" w:rsidRDefault="004B106C" w:rsidP="004B106C">
      <w:pPr>
        <w:pStyle w:val="Titre7"/>
      </w:pPr>
      <w:r w:rsidRPr="00ED752F">
        <w:rPr>
          <w:b/>
        </w:rPr>
        <w:t>Question 2</w:t>
      </w:r>
      <w:r>
        <w:t> : Tracer le schéma cinématique. Pour cela :</w:t>
      </w:r>
    </w:p>
    <w:p w:rsidR="004B106C" w:rsidRDefault="004B106C" w:rsidP="004B106C">
      <w:pPr>
        <w:pStyle w:val="Titre7"/>
        <w:numPr>
          <w:ilvl w:val="0"/>
          <w:numId w:val="50"/>
        </w:numPr>
      </w:pPr>
      <w:proofErr w:type="gramStart"/>
      <w:r>
        <w:t>identifier</w:t>
      </w:r>
      <w:proofErr w:type="gramEnd"/>
      <w:r>
        <w:t xml:space="preserve"> les classes d’équivalence cinématique ;</w:t>
      </w:r>
    </w:p>
    <w:p w:rsidR="004B106C" w:rsidRDefault="004B106C" w:rsidP="004B106C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graphe de structure ;</w:t>
      </w:r>
    </w:p>
    <w:p w:rsidR="004B106C" w:rsidRPr="00ED752F" w:rsidRDefault="004B106C" w:rsidP="004B106C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schéma cinématique.</w:t>
      </w:r>
    </w:p>
    <w:p w:rsidR="004B106C" w:rsidRDefault="004B106C" w:rsidP="004B106C">
      <w:pPr>
        <w:rPr>
          <w:lang w:bidi="en-US"/>
        </w:rPr>
      </w:pPr>
    </w:p>
    <w:p w:rsidR="004B106C" w:rsidRDefault="004B106C" w:rsidP="004B106C"/>
    <w:p w:rsidR="004B106C" w:rsidRDefault="004B106C" w:rsidP="004B106C">
      <w:pPr>
        <w:pStyle w:val="Titre7"/>
      </w:pPr>
      <w:r w:rsidRPr="00ED752F">
        <w:rPr>
          <w:b/>
        </w:rPr>
        <w:t xml:space="preserve">Question </w:t>
      </w:r>
      <w:r>
        <w:rPr>
          <w:b/>
        </w:rPr>
        <w:t>3</w:t>
      </w:r>
      <w:r>
        <w:t> : Tracer la pièce 6.</w:t>
      </w:r>
    </w:p>
    <w:p w:rsidR="004B106C" w:rsidRDefault="004B106C" w:rsidP="004B106C"/>
    <w:p w:rsidR="004B106C" w:rsidRDefault="004B106C">
      <w:pPr>
        <w:jc w:val="left"/>
      </w:pPr>
      <w:r>
        <w:br w:type="page"/>
      </w:r>
    </w:p>
    <w:p w:rsidR="00DA6248" w:rsidRDefault="00ED752F" w:rsidP="00ED752F">
      <w:pPr>
        <w:pStyle w:val="Titre2"/>
      </w:pPr>
      <w:r>
        <w:lastRenderedPageBreak/>
        <w:t>Butée micrométrique</w:t>
      </w:r>
    </w:p>
    <w:p w:rsidR="00ED752F" w:rsidRDefault="00ED752F" w:rsidP="00ED752F">
      <w:r w:rsidRPr="00ED752F">
        <w:rPr>
          <w:noProof/>
          <w:lang w:eastAsia="fr-FR"/>
        </w:rPr>
        <w:drawing>
          <wp:inline distT="0" distB="0" distL="0" distR="0">
            <wp:extent cx="6477000" cy="3030220"/>
            <wp:effectExtent l="19050" t="0" r="0" b="0"/>
            <wp:docPr id="2" name="Image 2" descr="..\..\..\Brouillon\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..\..\Brouillon\0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52F" w:rsidRDefault="00ED752F" w:rsidP="00ED752F"/>
    <w:p w:rsidR="00ED752F" w:rsidRDefault="00ED752F" w:rsidP="00ED752F"/>
    <w:p w:rsidR="00ED752F" w:rsidRDefault="00ED752F" w:rsidP="00ED752F">
      <w:pPr>
        <w:pStyle w:val="Titre7"/>
      </w:pPr>
      <w:r w:rsidRPr="00ED752F">
        <w:rPr>
          <w:b/>
        </w:rPr>
        <w:t>Question 1</w:t>
      </w:r>
      <w:r>
        <w:t> : Décrire le fonctionnement de la butée.</w:t>
      </w:r>
    </w:p>
    <w:p w:rsidR="00ED752F" w:rsidRDefault="00ED752F" w:rsidP="00ED752F">
      <w:pPr>
        <w:rPr>
          <w:lang w:bidi="en-US"/>
        </w:rPr>
      </w:pPr>
    </w:p>
    <w:p w:rsidR="00ED752F" w:rsidRDefault="00ED752F" w:rsidP="00ED752F">
      <w:pPr>
        <w:pStyle w:val="Titre7"/>
      </w:pPr>
      <w:r w:rsidRPr="00ED752F">
        <w:rPr>
          <w:b/>
        </w:rPr>
        <w:t>Question 2</w:t>
      </w:r>
      <w:r>
        <w:t> : Tracer le schéma cinématique. Pour cela :</w:t>
      </w:r>
    </w:p>
    <w:p w:rsidR="00ED752F" w:rsidRDefault="00ED752F" w:rsidP="00ED752F">
      <w:pPr>
        <w:pStyle w:val="Titre7"/>
        <w:numPr>
          <w:ilvl w:val="0"/>
          <w:numId w:val="50"/>
        </w:numPr>
      </w:pPr>
      <w:proofErr w:type="gramStart"/>
      <w:r>
        <w:t>identifier</w:t>
      </w:r>
      <w:proofErr w:type="gramEnd"/>
      <w:r>
        <w:t xml:space="preserve"> les classes d’équivalence cinématique ;</w:t>
      </w:r>
    </w:p>
    <w:p w:rsidR="00ED752F" w:rsidRDefault="00ED752F" w:rsidP="00ED752F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graphe de structure ;</w:t>
      </w:r>
    </w:p>
    <w:p w:rsidR="00ED752F" w:rsidRPr="00ED752F" w:rsidRDefault="00ED752F" w:rsidP="00ED752F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schéma cinématique.</w:t>
      </w:r>
    </w:p>
    <w:p w:rsidR="00ED752F" w:rsidRDefault="00ED752F" w:rsidP="00ED752F">
      <w:pPr>
        <w:rPr>
          <w:lang w:bidi="en-US"/>
        </w:rPr>
      </w:pPr>
    </w:p>
    <w:p w:rsidR="004B106C" w:rsidRDefault="004B106C" w:rsidP="004B106C">
      <w:pPr>
        <w:pStyle w:val="Titre7"/>
      </w:pPr>
      <w:r w:rsidRPr="00ED752F">
        <w:rPr>
          <w:b/>
        </w:rPr>
        <w:t xml:space="preserve">Question </w:t>
      </w:r>
      <w:r>
        <w:rPr>
          <w:b/>
        </w:rPr>
        <w:t>3</w:t>
      </w:r>
      <w:r>
        <w:t> : Tracer la pièce 1.</w:t>
      </w:r>
    </w:p>
    <w:p w:rsidR="00ED752F" w:rsidRDefault="00ED752F" w:rsidP="00ED752F">
      <w:pPr>
        <w:rPr>
          <w:lang w:bidi="en-US"/>
        </w:rPr>
      </w:pPr>
    </w:p>
    <w:p w:rsidR="00552D5E" w:rsidRDefault="00552D5E" w:rsidP="00552D5E">
      <w:pPr>
        <w:pStyle w:val="Titre2"/>
        <w:rPr>
          <w:lang w:bidi="en-US"/>
        </w:rPr>
      </w:pPr>
      <w:r>
        <w:rPr>
          <w:lang w:bidi="en-US"/>
        </w:rPr>
        <w:t>Butée de fraisage</w:t>
      </w:r>
    </w:p>
    <w:p w:rsidR="00552D5E" w:rsidRDefault="00552D5E" w:rsidP="00552D5E"/>
    <w:p w:rsidR="00552D5E" w:rsidRDefault="00552D5E" w:rsidP="00552D5E">
      <w:pPr>
        <w:pStyle w:val="Titre7"/>
      </w:pPr>
      <w:r w:rsidRPr="00ED752F">
        <w:rPr>
          <w:b/>
        </w:rPr>
        <w:t>Question 1</w:t>
      </w:r>
      <w:r>
        <w:t> : Décrire le fonctionnement de la butée.</w:t>
      </w:r>
    </w:p>
    <w:p w:rsidR="00552D5E" w:rsidRDefault="00552D5E" w:rsidP="00552D5E">
      <w:pPr>
        <w:rPr>
          <w:lang w:bidi="en-US"/>
        </w:rPr>
      </w:pPr>
    </w:p>
    <w:p w:rsidR="00552D5E" w:rsidRDefault="00552D5E" w:rsidP="00552D5E">
      <w:pPr>
        <w:pStyle w:val="Titre7"/>
      </w:pPr>
      <w:r w:rsidRPr="00ED752F">
        <w:rPr>
          <w:b/>
        </w:rPr>
        <w:t>Question 2</w:t>
      </w:r>
      <w:r>
        <w:t> : Tracer le schéma cinématique. Pour cela :</w:t>
      </w:r>
    </w:p>
    <w:p w:rsidR="00552D5E" w:rsidRDefault="00552D5E" w:rsidP="00552D5E">
      <w:pPr>
        <w:pStyle w:val="Titre7"/>
        <w:numPr>
          <w:ilvl w:val="0"/>
          <w:numId w:val="50"/>
        </w:numPr>
      </w:pPr>
      <w:proofErr w:type="gramStart"/>
      <w:r>
        <w:t>identifier</w:t>
      </w:r>
      <w:proofErr w:type="gramEnd"/>
      <w:r>
        <w:t xml:space="preserve"> les classes d’équivalence cinématique ;</w:t>
      </w:r>
    </w:p>
    <w:p w:rsidR="00552D5E" w:rsidRDefault="00552D5E" w:rsidP="00552D5E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graphe de structure ;</w:t>
      </w:r>
    </w:p>
    <w:p w:rsidR="00552D5E" w:rsidRPr="00ED752F" w:rsidRDefault="00552D5E" w:rsidP="00552D5E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schéma cinématique.</w:t>
      </w:r>
    </w:p>
    <w:p w:rsidR="00552D5E" w:rsidRDefault="00552D5E" w:rsidP="00552D5E">
      <w:pPr>
        <w:rPr>
          <w:lang w:bidi="en-US"/>
        </w:rPr>
      </w:pPr>
    </w:p>
    <w:p w:rsidR="00552D5E" w:rsidRDefault="00552D5E" w:rsidP="00552D5E">
      <w:pPr>
        <w:pStyle w:val="Titre7"/>
      </w:pPr>
      <w:r w:rsidRPr="00ED752F">
        <w:rPr>
          <w:b/>
        </w:rPr>
        <w:t xml:space="preserve">Question </w:t>
      </w:r>
      <w:r>
        <w:rPr>
          <w:b/>
        </w:rPr>
        <w:t>3</w:t>
      </w:r>
      <w:r>
        <w:t> : Tracer la pièce 1.</w:t>
      </w:r>
    </w:p>
    <w:p w:rsidR="00552D5E" w:rsidRDefault="00552D5E" w:rsidP="00552D5E">
      <w:pPr>
        <w:rPr>
          <w:noProof/>
          <w:lang w:eastAsia="fr-FR"/>
        </w:rPr>
      </w:pPr>
    </w:p>
    <w:p w:rsidR="00552D5E" w:rsidRDefault="00552D5E" w:rsidP="00552D5E">
      <w:pPr>
        <w:rPr>
          <w:noProof/>
          <w:lang w:eastAsia="fr-FR"/>
        </w:rPr>
      </w:pPr>
    </w:p>
    <w:p w:rsidR="00552D5E" w:rsidRDefault="00552D5E" w:rsidP="00552D5E">
      <w:pPr>
        <w:rPr>
          <w:noProof/>
          <w:lang w:eastAsia="fr-FR"/>
        </w:rPr>
      </w:pPr>
    </w:p>
    <w:p w:rsidR="00552D5E" w:rsidRPr="00552D5E" w:rsidRDefault="00552D5E" w:rsidP="00552D5E">
      <w:pPr>
        <w:rPr>
          <w:lang w:bidi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6480810" cy="4634821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63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2D5E" w:rsidRPr="00552D5E" w:rsidSect="007442A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858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A27" w:rsidRPr="00DC02BB" w:rsidRDefault="00223A2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223A27" w:rsidRPr="00DC02BB" w:rsidRDefault="00223A2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12" w:rsidRDefault="0029101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36B" w:rsidRPr="00953213" w:rsidRDefault="00223A27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953213">
      <w:rPr>
        <w:sz w:val="16"/>
        <w:szCs w:val="16"/>
      </w:rPr>
      <w:fldChar w:fldCharType="begin"/>
    </w:r>
    <w:r w:rsidRPr="00953213">
      <w:rPr>
        <w:sz w:val="16"/>
        <w:szCs w:val="16"/>
      </w:rPr>
      <w:instrText xml:space="preserve"> FILENAME  \* MERGEFORMAT </w:instrText>
    </w:r>
    <w:r w:rsidRPr="00953213">
      <w:rPr>
        <w:sz w:val="16"/>
        <w:szCs w:val="16"/>
      </w:rPr>
      <w:fldChar w:fldCharType="separate"/>
    </w:r>
    <w:r w:rsidR="00953213" w:rsidRPr="00953213">
      <w:rPr>
        <w:rFonts w:eastAsiaTheme="minorHAnsi" w:cs="Calibri"/>
        <w:noProof/>
        <w:sz w:val="16"/>
        <w:szCs w:val="16"/>
      </w:rPr>
      <w:t>03_CIN</w:t>
    </w:r>
    <w:r w:rsidR="00953213" w:rsidRPr="00953213">
      <w:rPr>
        <w:noProof/>
        <w:sz w:val="16"/>
        <w:szCs w:val="16"/>
      </w:rPr>
      <w:t>_02_Applications_07_Divers.docx</w:t>
    </w:r>
    <w:r w:rsidRPr="00953213">
      <w:rPr>
        <w:noProof/>
        <w:sz w:val="16"/>
        <w:szCs w:val="16"/>
      </w:rPr>
      <w:fldChar w:fldCharType="end"/>
    </w:r>
    <w:r w:rsidR="00DE736B" w:rsidRPr="00953213">
      <w:rPr>
        <w:rFonts w:eastAsiaTheme="minorHAnsi" w:cs="Calibri"/>
        <w:sz w:val="16"/>
        <w:szCs w:val="16"/>
      </w:rPr>
      <w:tab/>
    </w:r>
    <w:r w:rsidR="00DE736B" w:rsidRPr="00953213">
      <w:rPr>
        <w:rFonts w:eastAsiaTheme="minorHAnsi" w:cs="Calibri"/>
        <w:sz w:val="16"/>
        <w:szCs w:val="16"/>
      </w:rPr>
      <w:tab/>
    </w:r>
    <w:r w:rsidR="00DE736B" w:rsidRPr="00953213">
      <w:rPr>
        <w:rFonts w:eastAsiaTheme="minorHAnsi" w:cs="Calibri"/>
        <w:sz w:val="16"/>
        <w:szCs w:val="16"/>
      </w:rPr>
      <w:tab/>
    </w:r>
    <w:r w:rsidR="005B3896" w:rsidRPr="00953213">
      <w:rPr>
        <w:rFonts w:eastAsiaTheme="minorHAnsi" w:cs="Calibri"/>
        <w:b/>
        <w:sz w:val="16"/>
        <w:szCs w:val="16"/>
      </w:rPr>
      <w:fldChar w:fldCharType="begin"/>
    </w:r>
    <w:r w:rsidR="00DE736B" w:rsidRPr="00953213">
      <w:rPr>
        <w:rFonts w:eastAsiaTheme="minorHAnsi" w:cs="Calibri"/>
        <w:b/>
        <w:sz w:val="16"/>
        <w:szCs w:val="16"/>
      </w:rPr>
      <w:instrText xml:space="preserve"> PAGE </w:instrText>
    </w:r>
    <w:r w:rsidR="005B3896" w:rsidRPr="00953213">
      <w:rPr>
        <w:rFonts w:eastAsiaTheme="minorHAnsi" w:cs="Calibri"/>
        <w:b/>
        <w:sz w:val="16"/>
        <w:szCs w:val="16"/>
      </w:rPr>
      <w:fldChar w:fldCharType="separate"/>
    </w:r>
    <w:r w:rsidR="00953213">
      <w:rPr>
        <w:rFonts w:eastAsiaTheme="minorHAnsi" w:cs="Calibri"/>
        <w:b/>
        <w:noProof/>
        <w:sz w:val="16"/>
        <w:szCs w:val="16"/>
      </w:rPr>
      <w:t>1</w:t>
    </w:r>
    <w:r w:rsidR="005B3896" w:rsidRPr="00953213">
      <w:rPr>
        <w:rFonts w:eastAsiaTheme="minorHAnsi" w:cs="Calibri"/>
        <w:b/>
        <w:sz w:val="16"/>
        <w:szCs w:val="16"/>
      </w:rPr>
      <w:fldChar w:fldCharType="end"/>
    </w:r>
    <w:r w:rsidR="00DE736B" w:rsidRPr="00953213">
      <w:rPr>
        <w:rFonts w:eastAsiaTheme="minorHAnsi" w:cs="Calibri"/>
        <w:b/>
        <w:sz w:val="16"/>
        <w:szCs w:val="16"/>
      </w:rPr>
      <w:t>/</w:t>
    </w:r>
    <w:r w:rsidRPr="00953213">
      <w:rPr>
        <w:sz w:val="16"/>
        <w:szCs w:val="16"/>
      </w:rPr>
      <w:fldChar w:fldCharType="begin"/>
    </w:r>
    <w:r w:rsidRPr="00953213">
      <w:rPr>
        <w:sz w:val="16"/>
        <w:szCs w:val="16"/>
      </w:rPr>
      <w:instrText xml:space="preserve"> NUMPAGES  \* MERGEFORMAT </w:instrText>
    </w:r>
    <w:r w:rsidRPr="00953213">
      <w:rPr>
        <w:sz w:val="16"/>
        <w:szCs w:val="16"/>
      </w:rPr>
      <w:fldChar w:fldCharType="separate"/>
    </w:r>
    <w:r w:rsidR="00953213" w:rsidRPr="00953213">
      <w:rPr>
        <w:rFonts w:eastAsiaTheme="minorHAnsi" w:cs="Calibri"/>
        <w:b/>
        <w:noProof/>
        <w:sz w:val="16"/>
        <w:szCs w:val="16"/>
      </w:rPr>
      <w:t>3</w:t>
    </w:r>
    <w:r w:rsidRPr="00953213">
      <w:rPr>
        <w:rFonts w:eastAsiaTheme="minorHAnsi" w:cs="Calibri"/>
        <w:b/>
        <w:noProof/>
        <w:sz w:val="16"/>
        <w:szCs w:val="16"/>
      </w:rPr>
      <w:fldChar w:fldCharType="end"/>
    </w:r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12" w:rsidRDefault="0029101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A27" w:rsidRPr="00DC02BB" w:rsidRDefault="00223A2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223A27" w:rsidRPr="00DC02BB" w:rsidRDefault="00223A2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12" w:rsidRDefault="0029101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06"/>
      <w:gridCol w:w="299"/>
      <w:gridCol w:w="2409"/>
    </w:tblGrid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53179F">
            <w:rPr>
              <w:rFonts w:eastAsiaTheme="minorHAnsi" w:cs="Calibri"/>
              <w:i/>
              <w:sz w:val="16"/>
              <w:szCs w:val="16"/>
            </w:rPr>
            <w:t>0</w:t>
          </w:r>
          <w:r>
            <w:rPr>
              <w:rFonts w:eastAsiaTheme="minorHAnsi" w:cs="Calibri"/>
              <w:i/>
              <w:sz w:val="16"/>
              <w:szCs w:val="16"/>
            </w:rPr>
            <w:t>3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 – </w:t>
          </w:r>
          <w:r w:rsidRPr="00190151">
            <w:rPr>
              <w:rFonts w:eastAsiaTheme="minorHAnsi" w:cs="Calibri"/>
              <w:i/>
              <w:sz w:val="16"/>
              <w:szCs w:val="16"/>
            </w:rPr>
            <w:t>Étude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Ciné</w:t>
          </w:r>
          <w:r w:rsidRPr="00190151">
            <w:rPr>
              <w:rFonts w:eastAsiaTheme="minorHAnsi" w:cs="Calibri"/>
              <w:i/>
              <w:sz w:val="16"/>
              <w:szCs w:val="16"/>
            </w:rPr>
            <w:t>matique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des Systè</w:t>
          </w:r>
          <w:r w:rsidRPr="00190151">
            <w:rPr>
              <w:rFonts w:eastAsiaTheme="minorHAnsi" w:cs="Calibri"/>
              <w:i/>
              <w:sz w:val="16"/>
              <w:szCs w:val="16"/>
            </w:rPr>
            <w:t>mes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</w:t>
          </w:r>
          <w:r w:rsidRPr="00190151">
            <w:rPr>
              <w:rFonts w:eastAsiaTheme="minorHAnsi" w:cs="Calibri"/>
              <w:i/>
              <w:sz w:val="16"/>
              <w:szCs w:val="16"/>
            </w:rPr>
            <w:t>Solides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la </w:t>
          </w:r>
          <w:r w:rsidRPr="00190151">
            <w:rPr>
              <w:rFonts w:eastAsiaTheme="minorHAnsi" w:cs="Calibri"/>
              <w:i/>
              <w:sz w:val="16"/>
              <w:szCs w:val="16"/>
            </w:rPr>
            <w:t>Chaine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190151">
            <w:rPr>
              <w:rFonts w:eastAsiaTheme="minorHAnsi" w:cs="Calibri"/>
              <w:i/>
              <w:sz w:val="16"/>
              <w:szCs w:val="16"/>
            </w:rPr>
            <w:t>d’Énergie</w:t>
          </w:r>
          <w:r>
            <w:rPr>
              <w:rFonts w:eastAsiaTheme="minorHAnsi" w:cs="Calibri"/>
              <w:i/>
              <w:sz w:val="16"/>
              <w:szCs w:val="16"/>
            </w:rPr>
            <w:t xml:space="preserve"> : </w:t>
          </w:r>
          <w:r w:rsidRPr="00190151">
            <w:rPr>
              <w:rFonts w:eastAsiaTheme="minorHAnsi" w:cs="Calibri"/>
              <w:i/>
              <w:sz w:val="16"/>
              <w:szCs w:val="16"/>
            </w:rPr>
            <w:t>Analyser</w:t>
          </w:r>
          <w:r>
            <w:rPr>
              <w:rFonts w:eastAsiaTheme="minorHAnsi" w:cs="Calibri"/>
              <w:i/>
              <w:sz w:val="16"/>
              <w:szCs w:val="16"/>
            </w:rPr>
            <w:t xml:space="preserve">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Modélise</w:t>
          </w:r>
          <w:r>
            <w:rPr>
              <w:rFonts w:eastAsiaTheme="minorHAnsi" w:cs="Calibri"/>
              <w:i/>
              <w:sz w:val="16"/>
              <w:szCs w:val="16"/>
            </w:rPr>
            <w:t xml:space="preserve">r,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Résoudre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 w:val="restart"/>
          <w:vAlign w:val="center"/>
        </w:tcPr>
        <w:p w:rsidR="007442AE" w:rsidRDefault="007442AE" w:rsidP="004954FD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223A27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</w:r>
          <w:r w:rsidR="00223A27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w:pict>
              <v:group id="Group 131" o:spid="_x0000_s2113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2" o:spid="_x0000_s2114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<v:group id="Group 133" o:spid="_x0000_s2115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AutoShape 134" o:spid="_x0000_s2116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Wxs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KVsbAAAAA2wAAAA8AAAAAAAAAAAAAAAAA&#10;oQIAAGRycy9kb3ducmV2LnhtbFBLBQYAAAAABAAEAPkAAACOAwAAAAA=&#10;" strokeweight="1pt"/>
                  <v:shape id="AutoShape 135" o:spid="_x0000_s2117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<v:shape id="AutoShape 136" o:spid="_x0000_s2118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tKsQAAADbAAAADwAAAGRycy9kb3ducmV2LnhtbESPQWuDQBSE74X8h+UFcilxjYfWmKyS&#10;FgKltyYheHy4Lypx34q7Gvvvu4VCj8PMfMPsi9l0YqLBtZYVbKIYBHFldcu1gsv5uE5BOI+ssbNM&#10;Cr7JQZEvnvaYafvgL5pOvhYBwi5DBY33fSalqxoy6CLbEwfvZgeDPsihlnrAR4CbTiZx/CINthwW&#10;GuzpvaHqfhqNgrH7fD6PV7+Z6rfp9ZZu03IunVKr5XzYgfA0+//wX/tDK0g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G0qxAAAANsAAAAPAAAAAAAAAAAA&#10;AAAAAKECAABkcnMvZG93bnJldi54bWxQSwUGAAAAAAQABAD5AAAAkgMAAAAA&#10;" strokeweight="1pt"/>
                  <v:shape id="AutoShape 137" o:spid="_x0000_s2119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ll8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ukM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2WXwQAAANsAAAAPAAAAAAAAAAAAAAAA&#10;AKECAABkcnMvZG93bnJldi54bWxQSwUGAAAAAAQABAD5AAAAjwMAAAAA&#10;" strokeweight="1pt"/>
                  <v:shape id="AutoShape 138" o:spid="_x0000_s2120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<v:shape id="AutoShape 139" o:spid="_x0000_s2121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<v:shape id="AutoShape 140" o:spid="_x0000_s2122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<v:shape id="AutoShape 141" o:spid="_x0000_s2123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<v:shape id="AutoShape 142" o:spid="_x0000_s2124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  <v:shape id="AutoShape 143" o:spid="_x0000_s2125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<v:shape id="AutoShape 144" o:spid="_x0000_s2126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  <v:shape id="AutoShape 145" o:spid="_x0000_s2127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<v:shape id="AutoShape 146" o:spid="_x0000_s2128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7jsMAAADcAAAADwAAAGRycy9kb3ducmV2LnhtbESPQYvCMBSE7wv+h/AEL4umCmqtRlFB&#10;WLytinh8NM+22LyUJq31328EYY/DzHzDrDadKUVLtSssKxiPIhDEqdUFZwou58MwBuE8ssbSMil4&#10;kYPNuve1wkTbJ/9Se/KZCBB2CSrIva8SKV2ak0E3shVx8O62NuiDrDOpa3wGuCnlJIpm0mDBYSHH&#10;ivY5pY9TYxQ05fH73Fz9uM127fweL+Jbd3NKDfrddgnCU+f/w5/2j1Ywmc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DO47DAAAA3AAAAA8AAAAAAAAAAAAA&#10;AAAAoQIAAGRycy9kb3ducmV2LnhtbFBLBQYAAAAABAAEAPkAAACRAwAAAAA=&#10;" strokeweight="1pt"/>
                  <v:shape id="AutoShape 147" o:spid="_x0000_s2129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+eFcQAAADcAAAADwAAAGRycy9kb3ducmV2LnhtbESPQYvCMBSE78L+h/AW9iJrqqDWapRV&#10;WBBvVlk8PppnW7Z5KU1a6783guBxmJlvmNWmN5XoqHGlZQXjUQSCOLO65FzB+fT7HYNwHlljZZkU&#10;3MnBZv0xWGGi7Y2P1KU+FwHCLkEFhfd1IqXLCjLoRrYmDt7VNgZ9kE0udYO3ADeVnETRTBosOSwU&#10;WNOuoOw/bY2CtjoMT+2fH3f5tptf40V86S9Oqa/P/mcJwlPv3+FXe68VTKZz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j54VxAAAANwAAAAPAAAAAAAAAAAA&#10;AAAAAKECAABkcnMvZG93bnJldi54bWxQSwUGAAAAAAQABAD5AAAAkgMAAAAA&#10;" strokeweight="1pt"/>
                  <v:shape id="AutoShape 148" o:spid="_x0000_s2130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KZ8EAAADcAAAADwAAAGRycy9kb3ducmV2LnhtbERPy4rCMBTdC/5DuIIbGVMFtdNpFBWE&#10;YXY+EJeX5vbBNDelSWv9+8lCmOXhvNPdYGrRU+sqywoW8wgEcWZ1xYWC2/X0EYNwHlljbZkUvMjB&#10;bjsepZho++Qz9RdfiBDCLkEFpfdNIqXLSjLo5rYhDlxuW4M+wLaQusVnCDe1XEbRWhqsODSU2NCx&#10;pOz30hkFXf0zu3Z3v+iLQ7/J48/4MTycUtPJsP8C4Wnw/+K3+1srWK7C2nAmHA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EApnwQAAANwAAAAPAAAAAAAAAAAAAAAA&#10;AKECAABkcnMvZG93bnJldi54bWxQSwUGAAAAAAQABAD5AAAAjwMAAAAA&#10;" strokeweight="1pt"/>
                  <v:shape id="AutoShape 149" o:spid="_x0000_s2131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fuW8IAAADcAAAADwAAAGRycy9kb3ducmV2LnhtbESPQYvCMBSE74L/ITxhL6KpiqLVKCII&#10;exK2u6DHR/Nsi81LbWJb/70RFjwOM/MNs9l1phQN1a6wrGAyjkAQp1YXnCn4+z2OliCcR9ZYWiYF&#10;T3Kw2/Z7G4y1bfmHmsRnIkDYxagg976KpXRpTgbd2FbEwbva2qAPss6krrENcFPKaRQtpMGCw0KO&#10;FR1ySm/Jwyg4zYeLpvH3ocPTBdvkzLItZ0p9Dbr9GoSnzn/C/+1vrWA6X8H7TDgC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fuW8IAAADcAAAADwAAAAAAAAAAAAAA&#10;AAChAgAAZHJzL2Rvd25yZXYueG1sUEsFBgAAAAAEAAQA+QAAAJADAAAAAA==&#10;" strokeweight="1pt"/>
                  <v:shape id="AutoShape 150" o:spid="_x0000_s2132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rM3M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X4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rM3MIAAADcAAAADwAAAAAAAAAAAAAA&#10;AAChAgAAZHJzL2Rvd25yZXYueG1sUEsFBgAAAAAEAAQA+QAAAJADAAAAAA==&#10;" strokeweight="1pt"/>
                  <v:shape id="AutoShape 151" o:spid="_x0000_s2133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0o4MMAAADcAAAADwAAAGRycy9kb3ducmV2LnhtbESPQYvCMBSE74L/IbwFL2JTFYt0jSLC&#10;gifBKujx0bxtyzYvtcm23X+/EQSPw8x8w2x2g6lFR62rLCuYRzEI4tzqigsF18vXbA3CeWSNtWVS&#10;8EcOdtvxaIOptj2fqct8IQKEXYoKSu+bVEqXl2TQRbYhDt63bQ36INtC6hb7ADe1XMRxIg1WHBZK&#10;bOhQUv6T/RoFp9U06Tr/mDo83bHPbiz7eqnU5GPYf4LwNPh3+NU+agWLZA7PM+EI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NKODDAAAA3AAAAA8AAAAAAAAAAAAA&#10;AAAAoQIAAGRycy9kb3ducmV2LnhtbFBLBQYAAAAABAAEAPkAAACRAwAAAAA=&#10;" strokeweight="1pt"/>
                  <v:shape id="AutoShape 152" o:spid="_x0000_s2134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3MMUAAADcAAAADwAAAGRycy9kb3ducmV2LnhtbESPQWuDQBSE74X8h+UFcilxjQdrTDYh&#10;KRRKbzWleHy4Lypx34q7GvPvu4VCj8PMfMPsj7PpxESDay0r2EQxCOLK6pZrBV+Xt3UGwnlkjZ1l&#10;UvAgB8fD4mmPubZ3/qSp8LUIEHY5Kmi873MpXdWQQRfZnjh4VzsY9EEOtdQD3gPcdDKJ41QabDks&#10;NNjTa0PVrRiNgrH7eL6M334z1efp5Zpts3IunVKr5XzagfA0+//wX/tdK0jSBH7Ph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T3MMUAAADcAAAADwAAAAAAAAAA&#10;AAAAAAChAgAAZHJzL2Rvd25yZXYueG1sUEsFBgAAAAAEAAQA+QAAAJMDAAAAAA==&#10;" strokeweight="1pt"/>
                  <v:shape id="AutoShape 153" o:spid="_x0000_s2135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qLeMQAAADcAAAADwAAAGRycy9kb3ducmV2LnhtbESPQWvCQBSE70L/w/KEXqRuGjWU1FVK&#10;oeApYBTa4yP7mgSzb9PdbRL/vSsUehxm5htmu59MJwZyvrWs4HmZgCCurG65VnA+fTy9gPABWWNn&#10;mRRcycN+9zDbYq7tyEcaylCLCGGfo4ImhD6X0lcNGfRL2xNH79s6gyFKV0vtcIxw08k0STJpsOW4&#10;0GBP7w1Vl/LXKCg2i2wYws/CY/GFY/nJcuxWSj3Op7dXEIGm8B/+ax+0gjRbw/1MPAJyd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uot4xAAAANwAAAAPAAAAAAAAAAAA&#10;AAAAAKECAABkcnMvZG93bnJldi54bWxQSwUGAAAAAAQABAD5AAAAkgMAAAAA&#10;" strokeweight="1pt"/>
                  <v:shape id="AutoShape 154" o:spid="_x0000_s2136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u48MAAADcAAAADwAAAGRycy9kb3ducmV2LnhtbESPQYvCMBSE7wv+h/AWvIhNVSzSNYoI&#10;gifBrqDHR/O2Ldu81Ca29d8bYWGPw8x8w6y3g6lFR62rLCuYRTEI4tzqigsFl+/DdAXCeWSNtWVS&#10;8CQH283oY42ptj2fqct8IQKEXYoKSu+bVEqXl2TQRbYhDt6PbQ36INtC6hb7ADe1nMdxIg1WHBZK&#10;bGhfUv6bPYyC03KSdJ2/TxyebthnV5Z9vVBq/DnsvkB4Gvx/+K991ArmyRLeZ8IRkJ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2LuPDAAAA3AAAAA8AAAAAAAAAAAAA&#10;AAAAoQIAAGRycy9kb3ducmV2LnhtbFBLBQYAAAAABAAEAPkAAACRAwAAAAA=&#10;" strokeweight="1pt"/>
                  <v:shape id="AutoShape 155" o:spid="_x0000_s2137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/xM8UAAADcAAAADwAAAGRycy9kb3ducmV2LnhtbESPQWuDQBSE74X8h+UFcinJGg/WmKyS&#10;FAqlt5pScny4Lypx34q7GvPvu4VCj8PMfMMcitl0YqLBtZYVbDcRCOLK6pZrBV/nt3UKwnlkjZ1l&#10;UvAgB0W+eDpgpu2dP2kqfS0ChF2GChrv+0xKVzVk0G1sTxy8qx0M+iCHWuoB7wFuOhlHUSINthwW&#10;GuzptaHqVo5Gwdh9PJ/Hb7+d6tP0ck136WW+OKVWy/m4B+Fp9v/hv/a7VhAnC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/xM8UAAADcAAAADwAAAAAAAAAA&#10;AAAAAAChAgAAZHJzL2Rvd25yZXYueG1sUEsFBgAAAAAEAAQA+QAAAJMDAAAAAA==&#10;" strokeweight="1pt"/>
                  <v:shape id="AutoShape 156" o:spid="_x0000_s2138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gVD8QAAADcAAAADwAAAGRycy9kb3ducmV2LnhtbESPQWuDQBSE74X8h+UFcgl1bUpNsa5S&#10;AoGeAjWB5PhwX1XivjXuRu2/7xYKPQ4z8w2TFbPpxEiDay0reIpiEMSV1S3XCk7H/eMrCOeRNXaW&#10;ScE3OSjyxUOGqbYTf9JY+loECLsUFTTe96mUrmrIoItsTxy8LzsY9EEOtdQDTgFuOrmJ40QabDks&#10;NNjTrqHqWt6NgsPLOhlHf1s7PFxwKs8sp+5ZqdVyfn8D4Wn2/+G/9odWsEm28HsmHA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BUPxAAAANwAAAAPAAAAAAAAAAAA&#10;AAAAAKECAABkcnMvZG93bnJldi54bWxQSwUGAAAAAAQABAD5AAAAkgMAAAAA&#10;" strokeweight="1pt"/>
                  <v:shape id="AutoShape 157" o:spid="_x0000_s2139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zA2s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W0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zA2sIAAADcAAAADwAAAAAAAAAAAAAA&#10;AAChAgAAZHJzL2Rvd25yZXYueG1sUEsFBgAAAAAEAAQA+QAAAJADAAAAAA==&#10;" strokeweight="1pt"/>
                  <v:shape id="AutoShape 158" o:spid="_x0000_s2140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aAcIAAADcAAAADwAAAGRycy9kb3ducmV2LnhtbERPy2rCQBTdF/yH4Ra6Kc0kLjSmjqJC&#10;oXSnEcnykrkmoZk7ITN59O87C8Hl4by3+9m0YqTeNZYVJFEMgri0uuFKwTX/+khBOI+ssbVMCv7I&#10;wX63eNlipu3EZxovvhIhhF2GCmrvu0xKV9Zk0EW2Iw7c3fYGfYB9JXWPUwg3rVzG8UoabDg01NjR&#10;qaby9zIYBUP7854PN5+M1XFc39NNWsyFU+rtdT58gvA0+6f44f7WCpbrMD+cCUd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aAcIAAADcAAAADwAAAAAAAAAAAAAA&#10;AAChAgAAZHJzL2Rvd25yZXYueG1sUEsFBgAAAAAEAAQA+QAAAJADAAAAAA==&#10;" strokeweight="1pt"/>
                  <v:shape id="AutoShape 159" o:spid="_x0000_s2141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//msQAAADcAAAADwAAAGRycy9kb3ducmV2LnhtbESPQYvCMBSE78L+h/AW9iJrWg/arUbZ&#10;FQTxphXx+GiebbF5KU1au//eCILHYWa+YZbrwdSip9ZVlhXEkwgEcW51xYWCU7b9TkA4j6yxtkwK&#10;/snBevUxWmKq7Z0P1B99IQKEXYoKSu+bVEqXl2TQTWxDHLyrbQ36INtC6hbvAW5qOY2imTRYcVgo&#10;saFNSfnt2BkFXb0fZ93Zx33x18+vyU9yGS5Oqa/P4XcBwtPg3+FXe6cVTOcx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n/+axAAAANwAAAAPAAAAAAAAAAAA&#10;AAAAAKECAABkcnMvZG93bnJldi54bWxQSwUGAAAAAAQABAD5AAAAkgMAAAAA&#10;" strokeweight="1pt"/>
                  <v:shape id="AutoShape 160" o:spid="_x0000_s2142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h7cUAAADcAAAADwAAAGRycy9kb3ducmV2LnhtbESPQWuDQBSE74X8h+UFcinJGg/VmKyS&#10;FAqlt5pScny4Lypx34q7GvPvu4VCj8PMfMMcitl0YqLBtZYVbDcRCOLK6pZrBV/nt3UKwnlkjZ1l&#10;UvAgB0W+eDpgpu2dP2kqfS0ChF2GChrv+0xKVzVk0G1sTxy8qx0M+iCHWuoB7wFuOhlH0Ys02HJY&#10;aLCn14aqWzkaBWP38Xwev/12qk9Tck136WW+OKVWy/m4B+Fp9v/hv/a7VhAnM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h7cUAAADcAAAADwAAAAAAAAAA&#10;AAAAAAChAgAAZHJzL2Rvd25yZXYueG1sUEsFBgAAAAAEAAQA+QAAAJMDAAAAAA==&#10;" strokeweight="1pt"/>
                  <v:shape id="AutoShape 161" o:spid="_x0000_s2143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qF0cQAAADcAAAADwAAAGRycy9kb3ducmV2LnhtbESPQWuDQBSE74H8h+UFcglxrRJTrJtQ&#10;CoWcArWF5PhwX1XqvrXuVu2/7xYCOQ4z8w1THGfTiZEG11pW8BDFIIgrq1uuFXy8v24fQTiPrLGz&#10;TAp+ycHxsFwUmGs78RuNpa9FgLDLUUHjfZ9L6aqGDLrI9sTB+7SDQR/kUEs94BTgppNJHGfSYMth&#10;ocGeXhqqvsofo+C822Tj6L83Ds9XnMoLy6lLlVqv5ucnEJ5mfw/f2ietINmn8H8mHAF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ioXRxAAAANwAAAAPAAAAAAAAAAAA&#10;AAAAAKECAABkcnMvZG93bnJldi54bWxQSwUGAAAAAAQABAD5AAAAkgMAAAAA&#10;" strokeweight="1pt"/>
                  <v:shape id="AutoShape 162" o:spid="_x0000_s2144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hcAsQAAADcAAAADwAAAGRycy9kb3ducmV2LnhtbESPQYvCMBSE78L+h/AW9iJrqojWapRV&#10;WBBvVlk8PppnW7Z5KU1a6783guBxmJlvmNWmN5XoqHGlZQXjUQSCOLO65FzB+fT7HYNwHlljZZkU&#10;3MnBZv0xWGGi7Y2P1KU+FwHCLkEFhfd1IqXLCjLoRrYmDt7VNgZ9kE0udYO3ADeVnETRTBosOSwU&#10;WNOuoOw/bY2CtjoMT+2fH3f5tptf40V86S9Oqa/P/mcJwlPv3+FXe68VTOZT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6FwCxAAAANwAAAAPAAAAAAAAAAAA&#10;AAAAAKECAABkcnMvZG93bnJldi54bWxQSwUGAAAAAAQABAD5AAAAkgMAAAAA&#10;" strokeweight="1pt"/>
                </v:group>
                <w10:wrap type="none"/>
                <w10:anchorlock/>
              </v:group>
            </w:pict>
          </w:r>
        </w:p>
      </w:tc>
    </w:tr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2 – Modélisation des systèmes mécaniques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E82771" w:rsidRDefault="00E82771" w:rsidP="00E82771">
    <w:pPr>
      <w:pStyle w:val="En-tte"/>
      <w:rPr>
        <w:rFonts w:eastAsiaTheme="minorHAnsi" w:cs="Calibri"/>
        <w:i/>
        <w:sz w:val="16"/>
        <w:szCs w:val="16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12" w:rsidRDefault="0029101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6F40AA"/>
    <w:multiLevelType w:val="hybridMultilevel"/>
    <w:tmpl w:val="B8F065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62956"/>
    <w:multiLevelType w:val="hybridMultilevel"/>
    <w:tmpl w:val="34BA3B84"/>
    <w:lvl w:ilvl="0" w:tplc="6BCE2ED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E5E81"/>
    <w:multiLevelType w:val="hybridMultilevel"/>
    <w:tmpl w:val="8B5270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434DD"/>
    <w:multiLevelType w:val="hybridMultilevel"/>
    <w:tmpl w:val="823A70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52677"/>
    <w:multiLevelType w:val="hybridMultilevel"/>
    <w:tmpl w:val="6BD0A0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A6A10"/>
    <w:multiLevelType w:val="singleLevel"/>
    <w:tmpl w:val="040C0005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5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7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637221"/>
    <w:multiLevelType w:val="hybridMultilevel"/>
    <w:tmpl w:val="46B879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FF051F"/>
    <w:multiLevelType w:val="singleLevel"/>
    <w:tmpl w:val="040C0005"/>
    <w:lvl w:ilvl="0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  <w:b w:val="0"/>
      </w:rPr>
    </w:lvl>
  </w:abstractNum>
  <w:abstractNum w:abstractNumId="20">
    <w:nsid w:val="39D8632C"/>
    <w:multiLevelType w:val="hybridMultilevel"/>
    <w:tmpl w:val="927060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706FC8"/>
    <w:multiLevelType w:val="hybridMultilevel"/>
    <w:tmpl w:val="595A6C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8038BB"/>
    <w:multiLevelType w:val="hybridMultilevel"/>
    <w:tmpl w:val="9DE4B3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275CCD"/>
    <w:multiLevelType w:val="hybridMultilevel"/>
    <w:tmpl w:val="E6CE1E30"/>
    <w:lvl w:ilvl="0" w:tplc="040C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5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0330C4"/>
    <w:multiLevelType w:val="hybridMultilevel"/>
    <w:tmpl w:val="21CE2D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F46B02"/>
    <w:multiLevelType w:val="hybridMultilevel"/>
    <w:tmpl w:val="F904B5D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3A7E91"/>
    <w:multiLevelType w:val="hybridMultilevel"/>
    <w:tmpl w:val="ACC22E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C1711D"/>
    <w:multiLevelType w:val="hybridMultilevel"/>
    <w:tmpl w:val="44E432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E83182"/>
    <w:multiLevelType w:val="hybridMultilevel"/>
    <w:tmpl w:val="EBAA5B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  <w:lvlOverride w:ilvl="0">
      <w:startOverride w:val="1"/>
    </w:lvlOverride>
  </w:num>
  <w:num w:numId="2">
    <w:abstractNumId w:val="26"/>
    <w:lvlOverride w:ilvl="0">
      <w:startOverride w:val="1"/>
    </w:lvlOverride>
  </w:num>
  <w:num w:numId="3">
    <w:abstractNumId w:val="12"/>
    <w:lvlOverride w:ilvl="0">
      <w:startOverride w:val="1"/>
    </w:lvlOverride>
  </w:num>
  <w:num w:numId="4">
    <w:abstractNumId w:val="17"/>
    <w:lvlOverride w:ilvl="0">
      <w:startOverride w:val="1"/>
    </w:lvlOverride>
  </w:num>
  <w:num w:numId="5">
    <w:abstractNumId w:val="5"/>
  </w:num>
  <w:num w:numId="6">
    <w:abstractNumId w:val="29"/>
  </w:num>
  <w:num w:numId="7">
    <w:abstractNumId w:val="34"/>
  </w:num>
  <w:num w:numId="8">
    <w:abstractNumId w:val="15"/>
  </w:num>
  <w:num w:numId="9">
    <w:abstractNumId w:val="23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31"/>
  </w:num>
  <w:num w:numId="12">
    <w:abstractNumId w:val="30"/>
  </w:num>
  <w:num w:numId="13">
    <w:abstractNumId w:val="17"/>
  </w:num>
  <w:num w:numId="14">
    <w:abstractNumId w:val="32"/>
  </w:num>
  <w:num w:numId="15">
    <w:abstractNumId w:val="37"/>
  </w:num>
  <w:num w:numId="16">
    <w:abstractNumId w:val="25"/>
  </w:num>
  <w:num w:numId="17">
    <w:abstractNumId w:val="26"/>
  </w:num>
  <w:num w:numId="18">
    <w:abstractNumId w:val="26"/>
    <w:lvlOverride w:ilvl="0">
      <w:startOverride w:val="1"/>
    </w:lvlOverride>
  </w:num>
  <w:num w:numId="19">
    <w:abstractNumId w:val="2"/>
  </w:num>
  <w:num w:numId="20">
    <w:abstractNumId w:val="11"/>
  </w:num>
  <w:num w:numId="21">
    <w:abstractNumId w:val="8"/>
  </w:num>
  <w:num w:numId="22">
    <w:abstractNumId w:val="4"/>
  </w:num>
  <w:num w:numId="23">
    <w:abstractNumId w:val="3"/>
  </w:num>
  <w:num w:numId="24">
    <w:abstractNumId w:val="14"/>
  </w:num>
  <w:num w:numId="25">
    <w:abstractNumId w:val="4"/>
    <w:lvlOverride w:ilvl="0">
      <w:startOverride w:val="1"/>
    </w:lvlOverride>
  </w:num>
  <w:num w:numId="26">
    <w:abstractNumId w:val="1"/>
  </w:num>
  <w:num w:numId="27">
    <w:abstractNumId w:val="13"/>
  </w:num>
  <w:num w:numId="28">
    <w:abstractNumId w:val="27"/>
  </w:num>
  <w:num w:numId="29">
    <w:abstractNumId w:val="11"/>
    <w:lvlOverride w:ilvl="0">
      <w:startOverride w:val="1"/>
    </w:lvlOverride>
  </w:num>
  <w:num w:numId="30">
    <w:abstractNumId w:val="34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34"/>
    <w:lvlOverride w:ilvl="0">
      <w:startOverride w:val="1"/>
    </w:lvlOverride>
  </w:num>
  <w:num w:numId="33">
    <w:abstractNumId w:val="22"/>
  </w:num>
  <w:num w:numId="34">
    <w:abstractNumId w:val="6"/>
  </w:num>
  <w:num w:numId="35">
    <w:abstractNumId w:val="34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34"/>
    <w:lvlOverride w:ilvl="0">
      <w:startOverride w:val="1"/>
    </w:lvlOverride>
  </w:num>
  <w:num w:numId="38">
    <w:abstractNumId w:val="7"/>
  </w:num>
  <w:num w:numId="39">
    <w:abstractNumId w:val="16"/>
  </w:num>
  <w:num w:numId="40">
    <w:abstractNumId w:val="24"/>
  </w:num>
  <w:num w:numId="41">
    <w:abstractNumId w:val="20"/>
  </w:num>
  <w:num w:numId="42">
    <w:abstractNumId w:val="21"/>
  </w:num>
  <w:num w:numId="43">
    <w:abstractNumId w:val="36"/>
  </w:num>
  <w:num w:numId="44">
    <w:abstractNumId w:val="33"/>
  </w:num>
  <w:num w:numId="45">
    <w:abstractNumId w:val="10"/>
  </w:num>
  <w:num w:numId="46">
    <w:abstractNumId w:val="35"/>
  </w:num>
  <w:num w:numId="47">
    <w:abstractNumId w:val="19"/>
  </w:num>
  <w:num w:numId="48">
    <w:abstractNumId w:val="9"/>
  </w:num>
  <w:num w:numId="49">
    <w:abstractNumId w:val="28"/>
  </w:num>
  <w:num w:numId="50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145"/>
    <o:shapelayout v:ext="edit">
      <o:idmap v:ext="edit" data="2"/>
      <o:rules v:ext="edit">
        <o:r id="V:Rule1" type="connector" idref="#AutoShape 136"/>
        <o:r id="V:Rule2" type="connector" idref="#AutoShape 154"/>
        <o:r id="V:Rule3" type="connector" idref="#AutoShape 150"/>
        <o:r id="V:Rule4" type="connector" idref="#AutoShape 135"/>
        <o:r id="V:Rule5" type="connector" idref="#AutoShape 159"/>
        <o:r id="V:Rule6" type="connector" idref="#AutoShape 138"/>
        <o:r id="V:Rule7" type="connector" idref="#AutoShape 162"/>
        <o:r id="V:Rule8" type="connector" idref="#AutoShape 144"/>
        <o:r id="V:Rule9" type="connector" idref="#AutoShape 145"/>
        <o:r id="V:Rule10" type="connector" idref="#AutoShape 134"/>
        <o:r id="V:Rule11" type="connector" idref="#AutoShape 157"/>
        <o:r id="V:Rule12" type="connector" idref="#AutoShape 141"/>
        <o:r id="V:Rule13" type="connector" idref="#AutoShape 143"/>
        <o:r id="V:Rule14" type="connector" idref="#AutoShape 140"/>
        <o:r id="V:Rule15" type="connector" idref="#AutoShape 155"/>
        <o:r id="V:Rule16" type="connector" idref="#AutoShape 147"/>
        <o:r id="V:Rule17" type="connector" idref="#AutoShape 139"/>
        <o:r id="V:Rule18" type="connector" idref="#AutoShape 156"/>
        <o:r id="V:Rule19" type="connector" idref="#AutoShape 152"/>
        <o:r id="V:Rule20" type="connector" idref="#AutoShape 137"/>
        <o:r id="V:Rule21" type="connector" idref="#AutoShape 149"/>
        <o:r id="V:Rule22" type="connector" idref="#AutoShape 142"/>
        <o:r id="V:Rule23" type="connector" idref="#AutoShape 132"/>
        <o:r id="V:Rule24" type="connector" idref="#AutoShape 146"/>
        <o:r id="V:Rule25" type="connector" idref="#AutoShape 148"/>
        <o:r id="V:Rule26" type="connector" idref="#AutoShape 158"/>
        <o:r id="V:Rule27" type="connector" idref="#AutoShape 151"/>
        <o:r id="V:Rule28" type="connector" idref="#AutoShape 161"/>
        <o:r id="V:Rule29" type="connector" idref="#AutoShape 153"/>
        <o:r id="V:Rule30" type="connector" idref="#AutoShape 16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75F1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37B9"/>
    <w:rsid w:val="001B7613"/>
    <w:rsid w:val="001D4657"/>
    <w:rsid w:val="001D5C47"/>
    <w:rsid w:val="001E318F"/>
    <w:rsid w:val="00211769"/>
    <w:rsid w:val="00223A27"/>
    <w:rsid w:val="00234DE6"/>
    <w:rsid w:val="002413D7"/>
    <w:rsid w:val="00245203"/>
    <w:rsid w:val="00252522"/>
    <w:rsid w:val="00270772"/>
    <w:rsid w:val="00275FC9"/>
    <w:rsid w:val="00276185"/>
    <w:rsid w:val="00280481"/>
    <w:rsid w:val="00283495"/>
    <w:rsid w:val="00291012"/>
    <w:rsid w:val="002A2D89"/>
    <w:rsid w:val="002A737A"/>
    <w:rsid w:val="002B4476"/>
    <w:rsid w:val="002C12F0"/>
    <w:rsid w:val="002E3294"/>
    <w:rsid w:val="002E381E"/>
    <w:rsid w:val="002E55C8"/>
    <w:rsid w:val="00303214"/>
    <w:rsid w:val="00312493"/>
    <w:rsid w:val="003312D4"/>
    <w:rsid w:val="003456C5"/>
    <w:rsid w:val="0035288B"/>
    <w:rsid w:val="00354615"/>
    <w:rsid w:val="00367448"/>
    <w:rsid w:val="003935A0"/>
    <w:rsid w:val="003953F0"/>
    <w:rsid w:val="00396150"/>
    <w:rsid w:val="003B5FEE"/>
    <w:rsid w:val="003C08C3"/>
    <w:rsid w:val="003C62DE"/>
    <w:rsid w:val="003E292E"/>
    <w:rsid w:val="003E32D0"/>
    <w:rsid w:val="003E74AF"/>
    <w:rsid w:val="003F7C5D"/>
    <w:rsid w:val="0041394F"/>
    <w:rsid w:val="00417D01"/>
    <w:rsid w:val="0042328C"/>
    <w:rsid w:val="00425897"/>
    <w:rsid w:val="004305BC"/>
    <w:rsid w:val="00432877"/>
    <w:rsid w:val="00444713"/>
    <w:rsid w:val="00457769"/>
    <w:rsid w:val="0046790E"/>
    <w:rsid w:val="00475CB4"/>
    <w:rsid w:val="0048341D"/>
    <w:rsid w:val="004861F1"/>
    <w:rsid w:val="004B106C"/>
    <w:rsid w:val="004B2078"/>
    <w:rsid w:val="004B7299"/>
    <w:rsid w:val="004C6AE1"/>
    <w:rsid w:val="004F2890"/>
    <w:rsid w:val="00517D63"/>
    <w:rsid w:val="00526EFA"/>
    <w:rsid w:val="0053179F"/>
    <w:rsid w:val="0053549F"/>
    <w:rsid w:val="00552D5E"/>
    <w:rsid w:val="00556B47"/>
    <w:rsid w:val="00574884"/>
    <w:rsid w:val="0057545C"/>
    <w:rsid w:val="00585397"/>
    <w:rsid w:val="00587F86"/>
    <w:rsid w:val="005954B8"/>
    <w:rsid w:val="005B3896"/>
    <w:rsid w:val="005B3B2E"/>
    <w:rsid w:val="00607F01"/>
    <w:rsid w:val="00610CA4"/>
    <w:rsid w:val="00617A95"/>
    <w:rsid w:val="006225FC"/>
    <w:rsid w:val="0062310F"/>
    <w:rsid w:val="0062509C"/>
    <w:rsid w:val="00660A4F"/>
    <w:rsid w:val="00662D8E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2012"/>
    <w:rsid w:val="006E5624"/>
    <w:rsid w:val="0070087E"/>
    <w:rsid w:val="007259CF"/>
    <w:rsid w:val="0072623C"/>
    <w:rsid w:val="00730844"/>
    <w:rsid w:val="00737CE6"/>
    <w:rsid w:val="007442AE"/>
    <w:rsid w:val="00775922"/>
    <w:rsid w:val="00776F05"/>
    <w:rsid w:val="0079370F"/>
    <w:rsid w:val="007A0E21"/>
    <w:rsid w:val="007B2118"/>
    <w:rsid w:val="007B4C79"/>
    <w:rsid w:val="007B50C9"/>
    <w:rsid w:val="007E59F6"/>
    <w:rsid w:val="007F53CC"/>
    <w:rsid w:val="007F5D02"/>
    <w:rsid w:val="00806F9E"/>
    <w:rsid w:val="00824A38"/>
    <w:rsid w:val="00825D05"/>
    <w:rsid w:val="008339FE"/>
    <w:rsid w:val="00841DFF"/>
    <w:rsid w:val="00862129"/>
    <w:rsid w:val="0086253A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53213"/>
    <w:rsid w:val="009626AE"/>
    <w:rsid w:val="0097138A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71EF"/>
    <w:rsid w:val="00A17C7B"/>
    <w:rsid w:val="00A26570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850EA"/>
    <w:rsid w:val="00AB3D9A"/>
    <w:rsid w:val="00AC75FB"/>
    <w:rsid w:val="00AD114E"/>
    <w:rsid w:val="00AD184D"/>
    <w:rsid w:val="00AD7ED3"/>
    <w:rsid w:val="00AE1A61"/>
    <w:rsid w:val="00AF6204"/>
    <w:rsid w:val="00B24C6F"/>
    <w:rsid w:val="00B35A0F"/>
    <w:rsid w:val="00B36262"/>
    <w:rsid w:val="00B42ACB"/>
    <w:rsid w:val="00B453E7"/>
    <w:rsid w:val="00B5311A"/>
    <w:rsid w:val="00B54B90"/>
    <w:rsid w:val="00B64E7F"/>
    <w:rsid w:val="00B9523A"/>
    <w:rsid w:val="00BA029D"/>
    <w:rsid w:val="00BB41A2"/>
    <w:rsid w:val="00BC1693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22FC6"/>
    <w:rsid w:val="00C31456"/>
    <w:rsid w:val="00C32443"/>
    <w:rsid w:val="00C32EE0"/>
    <w:rsid w:val="00C375E0"/>
    <w:rsid w:val="00C409BE"/>
    <w:rsid w:val="00C43C11"/>
    <w:rsid w:val="00C47B4D"/>
    <w:rsid w:val="00C575C3"/>
    <w:rsid w:val="00C669CB"/>
    <w:rsid w:val="00C70209"/>
    <w:rsid w:val="00C962DA"/>
    <w:rsid w:val="00CA4350"/>
    <w:rsid w:val="00CD5202"/>
    <w:rsid w:val="00CE081F"/>
    <w:rsid w:val="00CE28CA"/>
    <w:rsid w:val="00CF6DDA"/>
    <w:rsid w:val="00D23817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3FEF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D711F"/>
    <w:rsid w:val="00DE36BF"/>
    <w:rsid w:val="00DE736B"/>
    <w:rsid w:val="00DF05FD"/>
    <w:rsid w:val="00DF5F7F"/>
    <w:rsid w:val="00E14645"/>
    <w:rsid w:val="00E33AF5"/>
    <w:rsid w:val="00E43D58"/>
    <w:rsid w:val="00E62989"/>
    <w:rsid w:val="00E82771"/>
    <w:rsid w:val="00E866E9"/>
    <w:rsid w:val="00EA4D45"/>
    <w:rsid w:val="00EC6A02"/>
    <w:rsid w:val="00ED752F"/>
    <w:rsid w:val="00EE5BBF"/>
    <w:rsid w:val="00F021BB"/>
    <w:rsid w:val="00F02730"/>
    <w:rsid w:val="00F04086"/>
    <w:rsid w:val="00F26650"/>
    <w:rsid w:val="00F3326D"/>
    <w:rsid w:val="00F33E58"/>
    <w:rsid w:val="00F3479D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  <w:rsid w:val="00FF5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3259F-7E75-4450-8F30-BD0CC0C82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288</TotalTime>
  <Pages>3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45</cp:revision>
  <cp:lastPrinted>2014-10-15T20:21:00Z</cp:lastPrinted>
  <dcterms:created xsi:type="dcterms:W3CDTF">2013-09-01T12:24:00Z</dcterms:created>
  <dcterms:modified xsi:type="dcterms:W3CDTF">2014-10-15T20:22:00Z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