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BB2" w:rsidRPr="00795C02" w:rsidRDefault="00433BB2" w:rsidP="00795C02">
      <w:pPr>
        <w:pStyle w:val="Grand-Titre"/>
        <w:pBdr>
          <w:top w:val="none" w:sz="0" w:space="0" w:color="auto"/>
          <w:left w:val="none" w:sz="0" w:space="0" w:color="auto"/>
          <w:bottom w:val="none" w:sz="0" w:space="0" w:color="auto"/>
          <w:right w:val="none" w:sz="0" w:space="0" w:color="auto"/>
        </w:pBdr>
        <w:tabs>
          <w:tab w:val="left" w:pos="10206"/>
        </w:tabs>
        <w:rPr>
          <w:sz w:val="40"/>
        </w:rPr>
      </w:pPr>
      <w:r w:rsidRPr="00795C02">
        <w:rPr>
          <w:sz w:val="40"/>
        </w:rPr>
        <w:t xml:space="preserve">Devoir </w:t>
      </w:r>
      <w:r w:rsidR="00795C02" w:rsidRPr="00795C02">
        <w:rPr>
          <w:sz w:val="40"/>
        </w:rPr>
        <w:t>Maison</w:t>
      </w:r>
      <w:r w:rsidRPr="00795C02">
        <w:rPr>
          <w:sz w:val="40"/>
        </w:rPr>
        <w:t xml:space="preserve"> n° </w:t>
      </w:r>
      <w:r w:rsidR="00795C02" w:rsidRPr="00795C02">
        <w:rPr>
          <w:sz w:val="40"/>
        </w:rPr>
        <w:t>1</w:t>
      </w:r>
    </w:p>
    <w:p w:rsidR="000C13B3" w:rsidRPr="00795C02" w:rsidRDefault="00433BB2" w:rsidP="00795C02">
      <w:pPr>
        <w:pStyle w:val="FauxTitre"/>
        <w:pBdr>
          <w:top w:val="none" w:sz="0" w:space="0" w:color="auto"/>
          <w:left w:val="none" w:sz="0" w:space="0" w:color="auto"/>
          <w:bottom w:val="none" w:sz="0" w:space="0" w:color="auto"/>
          <w:right w:val="none" w:sz="0" w:space="0" w:color="auto"/>
        </w:pBdr>
        <w:rPr>
          <w:sz w:val="22"/>
        </w:rPr>
      </w:pPr>
      <w:r w:rsidRPr="00795C02">
        <w:rPr>
          <w:sz w:val="22"/>
        </w:rPr>
        <w:t>Sciences Industrielles</w:t>
      </w:r>
      <w:r w:rsidR="00795C02">
        <w:rPr>
          <w:sz w:val="22"/>
        </w:rPr>
        <w:t xml:space="preserve"> de l’Ingénieur</w:t>
      </w:r>
    </w:p>
    <w:p w:rsidR="002E381E" w:rsidRPr="00795C02" w:rsidRDefault="002E381E" w:rsidP="002E381E">
      <w:pPr>
        <w:rPr>
          <w:sz w:val="16"/>
        </w:rPr>
      </w:pPr>
    </w:p>
    <w:p w:rsidR="00795C02" w:rsidRPr="00795C02" w:rsidRDefault="00795C02" w:rsidP="00795C02">
      <w:pPr>
        <w:pStyle w:val="Grand-Titre"/>
        <w:pBdr>
          <w:top w:val="none" w:sz="0" w:space="0" w:color="auto"/>
          <w:left w:val="none" w:sz="0" w:space="0" w:color="auto"/>
          <w:bottom w:val="none" w:sz="0" w:space="0" w:color="auto"/>
          <w:right w:val="none" w:sz="0" w:space="0" w:color="auto"/>
        </w:pBdr>
        <w:rPr>
          <w:sz w:val="24"/>
        </w:rPr>
      </w:pPr>
      <w:r w:rsidRPr="00795C02">
        <w:rPr>
          <w:sz w:val="24"/>
        </w:rPr>
        <w:t>3 – Étude Cinématique des Systèmes de Solides de la Chaîne d’Énergie</w:t>
      </w:r>
      <w:r>
        <w:rPr>
          <w:sz w:val="24"/>
        </w:rPr>
        <w:t xml:space="preserve"> : </w:t>
      </w:r>
      <w:r w:rsidRPr="00795C02">
        <w:rPr>
          <w:sz w:val="24"/>
        </w:rPr>
        <w:t>Analyser – Modéliser – Résoudre</w:t>
      </w:r>
    </w:p>
    <w:p w:rsidR="00795C02" w:rsidRPr="00795C02" w:rsidRDefault="00795C02" w:rsidP="00795C02">
      <w:pPr>
        <w:pStyle w:val="Grand-Titre"/>
        <w:pBdr>
          <w:top w:val="none" w:sz="0" w:space="0" w:color="auto"/>
          <w:left w:val="none" w:sz="0" w:space="0" w:color="auto"/>
          <w:bottom w:val="none" w:sz="0" w:space="0" w:color="auto"/>
          <w:right w:val="none" w:sz="0" w:space="0" w:color="auto"/>
        </w:pBdr>
        <w:rPr>
          <w:sz w:val="24"/>
        </w:rPr>
      </w:pPr>
      <w:r w:rsidRPr="00795C02">
        <w:rPr>
          <w:sz w:val="24"/>
        </w:rPr>
        <w:t>Chapitre 2 : Modélisation des systèmes mécaniques</w:t>
      </w:r>
    </w:p>
    <w:p w:rsidR="00230DF5" w:rsidRDefault="00230DF5" w:rsidP="002E381E"/>
    <w:p w:rsidR="00795C02" w:rsidRPr="00795C02" w:rsidRDefault="00795C02" w:rsidP="00795C02">
      <w:pPr>
        <w:pStyle w:val="Grand-Titre"/>
        <w:pBdr>
          <w:top w:val="none" w:sz="0" w:space="0" w:color="auto"/>
          <w:left w:val="none" w:sz="0" w:space="0" w:color="auto"/>
          <w:bottom w:val="none" w:sz="0" w:space="0" w:color="auto"/>
          <w:right w:val="none" w:sz="0" w:space="0" w:color="auto"/>
        </w:pBdr>
        <w:tabs>
          <w:tab w:val="left" w:pos="10206"/>
        </w:tabs>
        <w:rPr>
          <w:sz w:val="40"/>
        </w:rPr>
      </w:pPr>
      <w:r>
        <w:rPr>
          <w:sz w:val="40"/>
        </w:rPr>
        <w:t>Bride de Serrage Hydraulique</w:t>
      </w:r>
    </w:p>
    <w:p w:rsidR="00230DF5" w:rsidRDefault="00230DF5" w:rsidP="00094908">
      <w:pPr>
        <w:pStyle w:val="Paragraphedeliste"/>
        <w:ind w:left="0"/>
      </w:pPr>
    </w:p>
    <w:p w:rsidR="008F669B" w:rsidRDefault="00795C02" w:rsidP="008F669B">
      <w:pPr>
        <w:pStyle w:val="Titre2"/>
        <w:numPr>
          <w:ilvl w:val="0"/>
          <w:numId w:val="0"/>
        </w:numPr>
      </w:pPr>
      <w:r>
        <w:t>Présentation</w:t>
      </w:r>
    </w:p>
    <w:p w:rsidR="00A20D06" w:rsidRPr="00A20D06" w:rsidRDefault="00A20D06" w:rsidP="00A20D06"/>
    <w:p w:rsidR="00A20D06" w:rsidRDefault="00795C02" w:rsidP="00795C02">
      <w:r>
        <w:t xml:space="preserve">Le mécanisme représenté sur le dessin d’ensemble permet de bloquer une pièce P qui doit recevoir un usinage.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2"/>
        <w:gridCol w:w="3024"/>
        <w:gridCol w:w="4216"/>
      </w:tblGrid>
      <w:tr w:rsidR="00E418A7" w:rsidTr="00E418A7">
        <w:tc>
          <w:tcPr>
            <w:tcW w:w="4765" w:type="dxa"/>
            <w:vAlign w:val="center"/>
          </w:tcPr>
          <w:p w:rsidR="00E418A7" w:rsidRDefault="00E418A7" w:rsidP="00A20D06">
            <w:pPr>
              <w:jc w:val="center"/>
            </w:pPr>
            <w:r>
              <w:rPr>
                <w:noProof/>
                <w:lang w:eastAsia="fr-FR"/>
              </w:rPr>
              <w:drawing>
                <wp:inline distT="0" distB="0" distL="0" distR="0">
                  <wp:extent cx="1892300" cy="836132"/>
                  <wp:effectExtent l="19050" t="0" r="0" b="0"/>
                  <wp:docPr id="6" name="Image 1" descr="G:\Github\03_Etude_Cinematique_Systemes_Solides_Chaine_Energie_Analyser_Modeliser_Resoudre\02_ModelisationDesSystemesMecaniques\TD_01_Bride\SysML\SysML_Use_Case_Diagram__Cas_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03_Etude_Cinematique_Systemes_Solides_Chaine_Energie_Analyser_Modeliser_Resoudre\02_ModelisationDesSystemesMecaniques\TD_01_Bride\SysML\SysML_Use_Case_Diagram__Cas_d'utilisation.png"/>
                          <pic:cNvPicPr>
                            <a:picLocks noChangeAspect="1" noChangeArrowheads="1"/>
                          </pic:cNvPicPr>
                        </pic:nvPicPr>
                        <pic:blipFill>
                          <a:blip r:embed="rId9"/>
                          <a:srcRect/>
                          <a:stretch>
                            <a:fillRect/>
                          </a:stretch>
                        </pic:blipFill>
                        <pic:spPr bwMode="auto">
                          <a:xfrm>
                            <a:off x="0" y="0"/>
                            <a:ext cx="1899750" cy="839424"/>
                          </a:xfrm>
                          <a:prstGeom prst="rect">
                            <a:avLst/>
                          </a:prstGeom>
                          <a:noFill/>
                          <a:ln w="9525">
                            <a:noFill/>
                            <a:miter lim="800000"/>
                            <a:headEnd/>
                            <a:tailEnd/>
                          </a:ln>
                        </pic:spPr>
                      </pic:pic>
                    </a:graphicData>
                  </a:graphic>
                </wp:inline>
              </w:drawing>
            </w:r>
          </w:p>
        </w:tc>
        <w:tc>
          <w:tcPr>
            <w:tcW w:w="4387" w:type="dxa"/>
            <w:vAlign w:val="center"/>
          </w:tcPr>
          <w:p w:rsidR="00E418A7" w:rsidRDefault="00E418A7" w:rsidP="00A20D06">
            <w:pPr>
              <w:jc w:val="center"/>
            </w:pPr>
            <w:r w:rsidRPr="00A20D06">
              <w:rPr>
                <w:noProof/>
                <w:lang w:eastAsia="fr-FR"/>
              </w:rPr>
              <w:drawing>
                <wp:inline distT="0" distB="0" distL="0" distR="0">
                  <wp:extent cx="1784350" cy="892175"/>
                  <wp:effectExtent l="19050" t="0" r="6350" b="0"/>
                  <wp:docPr id="7" name="Image 2" descr="G:\Github\03_Etude_Cinematique_Systemes_Solides_Chaine_Energie_Analyser_Modeliser_Resoudre\02_ModelisationDesSystemesMecaniques\TD_01_Bride\SysML\SysML_Block_Definition_Diagram_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03_Etude_Cinematique_Systemes_Solides_Chaine_Energie_Analyser_Modeliser_Resoudre\02_ModelisationDesSystemesMecaniques\TD_01_Bride\SysML\SysML_Block_Definition_Diagram__Contexte.png"/>
                          <pic:cNvPicPr>
                            <a:picLocks noChangeAspect="1" noChangeArrowheads="1"/>
                          </pic:cNvPicPr>
                        </pic:nvPicPr>
                        <pic:blipFill>
                          <a:blip r:embed="rId10"/>
                          <a:srcRect/>
                          <a:stretch>
                            <a:fillRect/>
                          </a:stretch>
                        </pic:blipFill>
                        <pic:spPr bwMode="auto">
                          <a:xfrm>
                            <a:off x="0" y="0"/>
                            <a:ext cx="1784350" cy="892175"/>
                          </a:xfrm>
                          <a:prstGeom prst="rect">
                            <a:avLst/>
                          </a:prstGeom>
                          <a:noFill/>
                          <a:ln w="9525">
                            <a:noFill/>
                            <a:miter lim="800000"/>
                            <a:headEnd/>
                            <a:tailEnd/>
                          </a:ln>
                        </pic:spPr>
                      </pic:pic>
                    </a:graphicData>
                  </a:graphic>
                </wp:inline>
              </w:drawing>
            </w:r>
          </w:p>
        </w:tc>
        <w:tc>
          <w:tcPr>
            <w:tcW w:w="1270" w:type="dxa"/>
          </w:tcPr>
          <w:p w:rsidR="00E418A7" w:rsidRPr="00A20D06" w:rsidRDefault="00E418A7" w:rsidP="00A20D06">
            <w:pPr>
              <w:jc w:val="center"/>
            </w:pPr>
            <w:r>
              <w:rPr>
                <w:noProof/>
                <w:lang w:eastAsia="fr-FR"/>
              </w:rPr>
              <w:drawing>
                <wp:inline distT="0" distB="0" distL="0" distR="0">
                  <wp:extent cx="2557803" cy="981075"/>
                  <wp:effectExtent l="19050" t="0" r="0" b="0"/>
                  <wp:docPr id="9" name="Image 3" descr="G:\Github\03_Etude_Cinematique_Systemes_Solides_Chaine_Energie_Analyser_Modeliser_Resoudre\02_ModelisationDesSystemesMecaniques\TD_01_Bride\SysML\Exig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hub\03_Etude_Cinematique_Systemes_Solides_Chaine_Energie_Analyser_Modeliser_Resoudre\02_ModelisationDesSystemesMecaniques\TD_01_Bride\SysML\Exigences.png"/>
                          <pic:cNvPicPr>
                            <a:picLocks noChangeAspect="1" noChangeArrowheads="1"/>
                          </pic:cNvPicPr>
                        </pic:nvPicPr>
                        <pic:blipFill>
                          <a:blip r:embed="rId11"/>
                          <a:srcRect/>
                          <a:stretch>
                            <a:fillRect/>
                          </a:stretch>
                        </pic:blipFill>
                        <pic:spPr bwMode="auto">
                          <a:xfrm>
                            <a:off x="0" y="0"/>
                            <a:ext cx="2557803" cy="981075"/>
                          </a:xfrm>
                          <a:prstGeom prst="rect">
                            <a:avLst/>
                          </a:prstGeom>
                          <a:noFill/>
                          <a:ln w="9525">
                            <a:noFill/>
                            <a:miter lim="800000"/>
                            <a:headEnd/>
                            <a:tailEnd/>
                          </a:ln>
                        </pic:spPr>
                      </pic:pic>
                    </a:graphicData>
                  </a:graphic>
                </wp:inline>
              </w:drawing>
            </w:r>
          </w:p>
        </w:tc>
      </w:tr>
      <w:tr w:rsidR="00E418A7" w:rsidTr="00E418A7">
        <w:tc>
          <w:tcPr>
            <w:tcW w:w="4765" w:type="dxa"/>
            <w:vAlign w:val="center"/>
          </w:tcPr>
          <w:p w:rsidR="00E418A7" w:rsidRDefault="00E418A7" w:rsidP="00E418A7">
            <w:pPr>
              <w:rPr>
                <w:noProof/>
                <w:lang w:eastAsia="fr-FR"/>
              </w:rPr>
            </w:pPr>
          </w:p>
        </w:tc>
        <w:tc>
          <w:tcPr>
            <w:tcW w:w="4387" w:type="dxa"/>
            <w:vAlign w:val="center"/>
          </w:tcPr>
          <w:p w:rsidR="00E418A7" w:rsidRPr="00A20D06" w:rsidRDefault="00E418A7" w:rsidP="00A20D06">
            <w:pPr>
              <w:jc w:val="center"/>
            </w:pPr>
          </w:p>
        </w:tc>
        <w:tc>
          <w:tcPr>
            <w:tcW w:w="1270" w:type="dxa"/>
          </w:tcPr>
          <w:p w:rsidR="00E418A7" w:rsidRPr="00A20D06" w:rsidRDefault="00E418A7" w:rsidP="00A20D06">
            <w:pPr>
              <w:jc w:val="center"/>
            </w:pPr>
          </w:p>
        </w:tc>
      </w:tr>
    </w:tbl>
    <w:p w:rsidR="00EB7A6C" w:rsidRDefault="00EB7A6C" w:rsidP="00795C02">
      <w:r>
        <w:t>On do</w:t>
      </w:r>
      <w:r w:rsidR="00A20D06">
        <w:t>nne la nomenclature ci-dessous :</w:t>
      </w:r>
    </w:p>
    <w:tbl>
      <w:tblPr>
        <w:tblStyle w:val="Grilledutableau"/>
        <w:tblW w:w="0" w:type="auto"/>
        <w:jc w:val="center"/>
        <w:tblBorders>
          <w:top w:val="double" w:sz="4" w:space="0" w:color="auto"/>
          <w:left w:val="double" w:sz="4" w:space="0" w:color="auto"/>
          <w:bottom w:val="double" w:sz="4" w:space="0" w:color="auto"/>
          <w:right w:val="double" w:sz="4" w:space="0" w:color="auto"/>
        </w:tblBorders>
        <w:tblLayout w:type="fixed"/>
        <w:tblLook w:val="04A0"/>
      </w:tblPr>
      <w:tblGrid>
        <w:gridCol w:w="826"/>
        <w:gridCol w:w="4128"/>
        <w:gridCol w:w="826"/>
        <w:gridCol w:w="4128"/>
      </w:tblGrid>
      <w:tr w:rsidR="00EB7A6C" w:rsidTr="005226EC">
        <w:trPr>
          <w:trHeight w:val="284"/>
          <w:jc w:val="center"/>
        </w:trPr>
        <w:tc>
          <w:tcPr>
            <w:tcW w:w="826" w:type="dxa"/>
          </w:tcPr>
          <w:p w:rsidR="00EB7A6C" w:rsidRDefault="00EB7A6C" w:rsidP="00C05DD6">
            <w:pPr>
              <w:jc w:val="center"/>
            </w:pPr>
            <w:r>
              <w:t>11</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Anneau élastique</w:t>
            </w:r>
          </w:p>
        </w:tc>
        <w:tc>
          <w:tcPr>
            <w:tcW w:w="826" w:type="dxa"/>
            <w:tcBorders>
              <w:top w:val="double" w:sz="4" w:space="0" w:color="auto"/>
              <w:left w:val="double" w:sz="4" w:space="0" w:color="auto"/>
              <w:bottom w:val="single" w:sz="4" w:space="0" w:color="auto"/>
            </w:tcBorders>
          </w:tcPr>
          <w:p w:rsidR="00EB7A6C" w:rsidRDefault="00EB7A6C" w:rsidP="00C05DD6">
            <w:pPr>
              <w:jc w:val="center"/>
            </w:pPr>
            <w:r>
              <w:t>22</w:t>
            </w:r>
          </w:p>
        </w:tc>
        <w:tc>
          <w:tcPr>
            <w:tcW w:w="4128" w:type="dxa"/>
          </w:tcPr>
          <w:p w:rsidR="00EB7A6C" w:rsidRPr="00443BC7" w:rsidRDefault="00EB7A6C" w:rsidP="00C05DD6">
            <w:pPr>
              <w:jc w:val="left"/>
              <w:rPr>
                <w:szCs w:val="22"/>
              </w:rPr>
            </w:pPr>
            <w:r w:rsidRPr="00443BC7">
              <w:rPr>
                <w:szCs w:val="22"/>
              </w:rPr>
              <w:t>Piston de retour</w:t>
            </w:r>
          </w:p>
        </w:tc>
      </w:tr>
      <w:tr w:rsidR="00EB7A6C" w:rsidTr="005226EC">
        <w:trPr>
          <w:trHeight w:val="299"/>
          <w:jc w:val="center"/>
        </w:trPr>
        <w:tc>
          <w:tcPr>
            <w:tcW w:w="826" w:type="dxa"/>
          </w:tcPr>
          <w:p w:rsidR="00EB7A6C" w:rsidRDefault="00EB7A6C" w:rsidP="00C05DD6">
            <w:pPr>
              <w:jc w:val="center"/>
            </w:pPr>
            <w:r>
              <w:t>10</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Axe de bras</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21</w:t>
            </w:r>
          </w:p>
        </w:tc>
        <w:tc>
          <w:tcPr>
            <w:tcW w:w="4128" w:type="dxa"/>
          </w:tcPr>
          <w:p w:rsidR="00EB7A6C" w:rsidRPr="00443BC7" w:rsidRDefault="00EB7A6C" w:rsidP="00C05DD6">
            <w:pPr>
              <w:jc w:val="left"/>
              <w:rPr>
                <w:szCs w:val="22"/>
              </w:rPr>
            </w:pPr>
            <w:r w:rsidRPr="00443BC7">
              <w:rPr>
                <w:szCs w:val="22"/>
              </w:rPr>
              <w:t>Chapeau de retour</w:t>
            </w:r>
          </w:p>
        </w:tc>
      </w:tr>
      <w:tr w:rsidR="00EB7A6C" w:rsidTr="005226EC">
        <w:trPr>
          <w:trHeight w:val="314"/>
          <w:jc w:val="center"/>
        </w:trPr>
        <w:tc>
          <w:tcPr>
            <w:tcW w:w="826" w:type="dxa"/>
          </w:tcPr>
          <w:p w:rsidR="00EB7A6C" w:rsidRDefault="00EB7A6C" w:rsidP="00C05DD6">
            <w:pPr>
              <w:jc w:val="center"/>
            </w:pPr>
            <w:r>
              <w:t>9</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Ressort à spirale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20</w:t>
            </w:r>
          </w:p>
        </w:tc>
        <w:tc>
          <w:tcPr>
            <w:tcW w:w="4128" w:type="dxa"/>
          </w:tcPr>
          <w:p w:rsidR="00EB7A6C" w:rsidRPr="00443BC7" w:rsidRDefault="00EB7A6C" w:rsidP="00C05DD6">
            <w:pPr>
              <w:jc w:val="left"/>
              <w:rPr>
                <w:szCs w:val="22"/>
              </w:rPr>
            </w:pPr>
            <w:r w:rsidRPr="00443BC7">
              <w:rPr>
                <w:szCs w:val="22"/>
              </w:rPr>
              <w:t>Ressort de retour</w:t>
            </w:r>
          </w:p>
        </w:tc>
      </w:tr>
      <w:tr w:rsidR="00EB7A6C" w:rsidTr="005226EC">
        <w:trPr>
          <w:trHeight w:val="299"/>
          <w:jc w:val="center"/>
        </w:trPr>
        <w:tc>
          <w:tcPr>
            <w:tcW w:w="826" w:type="dxa"/>
          </w:tcPr>
          <w:p w:rsidR="00EB7A6C" w:rsidRDefault="00EB7A6C" w:rsidP="00C05DD6">
            <w:pPr>
              <w:jc w:val="center"/>
            </w:pPr>
            <w:r>
              <w:t>8</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Axe de palonnier</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19</w:t>
            </w:r>
          </w:p>
        </w:tc>
        <w:tc>
          <w:tcPr>
            <w:tcW w:w="4128" w:type="dxa"/>
          </w:tcPr>
          <w:p w:rsidR="00EB7A6C" w:rsidRPr="00443BC7" w:rsidRDefault="00EB7A6C" w:rsidP="00C05DD6">
            <w:pPr>
              <w:jc w:val="left"/>
              <w:rPr>
                <w:szCs w:val="22"/>
              </w:rPr>
            </w:pPr>
            <w:r w:rsidRPr="00443BC7">
              <w:rPr>
                <w:szCs w:val="22"/>
              </w:rPr>
              <w:t>Chapeau d’entrée</w:t>
            </w:r>
          </w:p>
        </w:tc>
      </w:tr>
      <w:tr w:rsidR="00EB7A6C" w:rsidTr="005226EC">
        <w:trPr>
          <w:trHeight w:val="314"/>
          <w:jc w:val="center"/>
        </w:trPr>
        <w:tc>
          <w:tcPr>
            <w:tcW w:w="826" w:type="dxa"/>
          </w:tcPr>
          <w:p w:rsidR="00EB7A6C" w:rsidRDefault="00EB7A6C" w:rsidP="00C05DD6">
            <w:pPr>
              <w:jc w:val="center"/>
            </w:pPr>
            <w:r>
              <w:t>7</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Palonnier</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18</w:t>
            </w:r>
          </w:p>
        </w:tc>
        <w:tc>
          <w:tcPr>
            <w:tcW w:w="4128" w:type="dxa"/>
          </w:tcPr>
          <w:p w:rsidR="00EB7A6C" w:rsidRPr="00443BC7" w:rsidRDefault="00EB7A6C" w:rsidP="00C05DD6">
            <w:pPr>
              <w:jc w:val="left"/>
              <w:rPr>
                <w:szCs w:val="22"/>
              </w:rPr>
            </w:pPr>
            <w:r w:rsidRPr="00443BC7">
              <w:rPr>
                <w:szCs w:val="22"/>
              </w:rPr>
              <w:t>Cylindre de fermeture</w:t>
            </w:r>
          </w:p>
        </w:tc>
      </w:tr>
      <w:tr w:rsidR="00EB7A6C" w:rsidTr="005226EC">
        <w:trPr>
          <w:trHeight w:val="299"/>
          <w:jc w:val="center"/>
        </w:trPr>
        <w:tc>
          <w:tcPr>
            <w:tcW w:w="826" w:type="dxa"/>
          </w:tcPr>
          <w:p w:rsidR="00EB7A6C" w:rsidRDefault="00EB7A6C" w:rsidP="00C05DD6">
            <w:pPr>
              <w:jc w:val="center"/>
            </w:pPr>
            <w:r>
              <w:t>6</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Bras articulé</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17</w:t>
            </w:r>
          </w:p>
        </w:tc>
        <w:tc>
          <w:tcPr>
            <w:tcW w:w="4128" w:type="dxa"/>
          </w:tcPr>
          <w:p w:rsidR="00EB7A6C" w:rsidRPr="00443BC7" w:rsidRDefault="00EB7A6C" w:rsidP="00C05DD6">
            <w:pPr>
              <w:jc w:val="left"/>
              <w:rPr>
                <w:szCs w:val="22"/>
              </w:rPr>
            </w:pPr>
            <w:r w:rsidRPr="00443BC7">
              <w:rPr>
                <w:szCs w:val="22"/>
              </w:rPr>
              <w:t>Piston de poussée</w:t>
            </w:r>
          </w:p>
        </w:tc>
      </w:tr>
      <w:tr w:rsidR="00EB7A6C" w:rsidTr="005226EC">
        <w:trPr>
          <w:trHeight w:val="299"/>
          <w:jc w:val="center"/>
        </w:trPr>
        <w:tc>
          <w:tcPr>
            <w:tcW w:w="826" w:type="dxa"/>
          </w:tcPr>
          <w:p w:rsidR="00EB7A6C" w:rsidRDefault="00EB7A6C" w:rsidP="00C05DD6">
            <w:pPr>
              <w:jc w:val="center"/>
            </w:pPr>
            <w:r>
              <w:t>5</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Chapeau fileté</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16</w:t>
            </w:r>
          </w:p>
        </w:tc>
        <w:tc>
          <w:tcPr>
            <w:tcW w:w="4128" w:type="dxa"/>
          </w:tcPr>
          <w:p w:rsidR="00EB7A6C" w:rsidRPr="00443BC7" w:rsidRDefault="00EB7A6C" w:rsidP="00C05DD6">
            <w:pPr>
              <w:jc w:val="left"/>
              <w:rPr>
                <w:szCs w:val="22"/>
              </w:rPr>
            </w:pPr>
            <w:r w:rsidRPr="00443BC7">
              <w:rPr>
                <w:szCs w:val="22"/>
              </w:rPr>
              <w:t>Ressort d’entrée</w:t>
            </w:r>
          </w:p>
        </w:tc>
      </w:tr>
      <w:tr w:rsidR="00EB7A6C" w:rsidTr="005226EC">
        <w:trPr>
          <w:trHeight w:val="314"/>
          <w:jc w:val="center"/>
        </w:trPr>
        <w:tc>
          <w:tcPr>
            <w:tcW w:w="826" w:type="dxa"/>
          </w:tcPr>
          <w:p w:rsidR="00EB7A6C" w:rsidRDefault="00EB7A6C" w:rsidP="00C05DD6">
            <w:pPr>
              <w:jc w:val="center"/>
            </w:pPr>
            <w:r>
              <w:t>4</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Ressort de compression</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15</w:t>
            </w:r>
          </w:p>
        </w:tc>
        <w:tc>
          <w:tcPr>
            <w:tcW w:w="4128" w:type="dxa"/>
          </w:tcPr>
          <w:p w:rsidR="00EB7A6C" w:rsidRPr="00443BC7" w:rsidRDefault="00EB7A6C" w:rsidP="00C05DD6">
            <w:pPr>
              <w:jc w:val="left"/>
              <w:rPr>
                <w:szCs w:val="22"/>
              </w:rPr>
            </w:pPr>
            <w:r w:rsidRPr="00443BC7">
              <w:rPr>
                <w:szCs w:val="22"/>
              </w:rPr>
              <w:t>Joint d’étanchéité torique</w:t>
            </w:r>
          </w:p>
        </w:tc>
      </w:tr>
      <w:tr w:rsidR="00EB7A6C" w:rsidTr="005226EC">
        <w:trPr>
          <w:trHeight w:val="299"/>
          <w:jc w:val="center"/>
        </w:trPr>
        <w:tc>
          <w:tcPr>
            <w:tcW w:w="826" w:type="dxa"/>
          </w:tcPr>
          <w:p w:rsidR="00EB7A6C" w:rsidRDefault="00EB7A6C" w:rsidP="00C05DD6">
            <w:pPr>
              <w:jc w:val="center"/>
            </w:pPr>
            <w:r>
              <w:t>3</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Piston de serrage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14</w:t>
            </w:r>
          </w:p>
        </w:tc>
        <w:tc>
          <w:tcPr>
            <w:tcW w:w="4128" w:type="dxa"/>
          </w:tcPr>
          <w:p w:rsidR="00EB7A6C" w:rsidRPr="00443BC7" w:rsidRDefault="00EB7A6C" w:rsidP="00C05DD6">
            <w:pPr>
              <w:jc w:val="left"/>
              <w:rPr>
                <w:szCs w:val="22"/>
              </w:rPr>
            </w:pPr>
            <w:r w:rsidRPr="00443BC7">
              <w:rPr>
                <w:szCs w:val="22"/>
              </w:rPr>
              <w:t>Axe de poussée</w:t>
            </w:r>
          </w:p>
        </w:tc>
      </w:tr>
      <w:tr w:rsidR="00EB7A6C" w:rsidTr="005226EC">
        <w:trPr>
          <w:trHeight w:val="299"/>
          <w:jc w:val="center"/>
        </w:trPr>
        <w:tc>
          <w:tcPr>
            <w:tcW w:w="826" w:type="dxa"/>
          </w:tcPr>
          <w:p w:rsidR="00EB7A6C" w:rsidRDefault="00EB7A6C" w:rsidP="00C05DD6">
            <w:pPr>
              <w:jc w:val="center"/>
            </w:pPr>
            <w:r>
              <w:t>2</w:t>
            </w:r>
          </w:p>
        </w:tc>
        <w:tc>
          <w:tcPr>
            <w:tcW w:w="4128" w:type="dxa"/>
            <w:tcBorders>
              <w:right w:val="double" w:sz="4" w:space="0" w:color="auto"/>
            </w:tcBorders>
          </w:tcPr>
          <w:p w:rsidR="00EB7A6C" w:rsidRPr="00443BC7" w:rsidRDefault="00EB7A6C" w:rsidP="00C05DD6">
            <w:pPr>
              <w:pStyle w:val="Notedebasdepage"/>
              <w:rPr>
                <w:rFonts w:asciiTheme="minorHAnsi" w:hAnsiTheme="minorHAnsi"/>
                <w:sz w:val="22"/>
                <w:szCs w:val="22"/>
              </w:rPr>
            </w:pPr>
            <w:r w:rsidRPr="00443BC7">
              <w:rPr>
                <w:rFonts w:asciiTheme="minorHAnsi" w:hAnsiTheme="minorHAnsi"/>
                <w:sz w:val="22"/>
                <w:szCs w:val="22"/>
              </w:rPr>
              <w:t>Joint d’étanchéité torique</w:t>
            </w:r>
          </w:p>
        </w:tc>
        <w:tc>
          <w:tcPr>
            <w:tcW w:w="826" w:type="dxa"/>
            <w:tcBorders>
              <w:top w:val="single" w:sz="4" w:space="0" w:color="auto"/>
              <w:left w:val="double" w:sz="4" w:space="0" w:color="auto"/>
              <w:bottom w:val="single" w:sz="4" w:space="0" w:color="auto"/>
            </w:tcBorders>
          </w:tcPr>
          <w:p w:rsidR="00EB7A6C" w:rsidRDefault="00EB7A6C" w:rsidP="00C05DD6">
            <w:pPr>
              <w:jc w:val="center"/>
            </w:pPr>
            <w:r>
              <w:t>13</w:t>
            </w:r>
          </w:p>
        </w:tc>
        <w:tc>
          <w:tcPr>
            <w:tcW w:w="4128" w:type="dxa"/>
          </w:tcPr>
          <w:p w:rsidR="00EB7A6C" w:rsidRPr="00443BC7" w:rsidRDefault="00EB7A6C" w:rsidP="00C05DD6">
            <w:pPr>
              <w:jc w:val="left"/>
              <w:rPr>
                <w:szCs w:val="22"/>
              </w:rPr>
            </w:pPr>
            <w:r w:rsidRPr="00443BC7">
              <w:rPr>
                <w:szCs w:val="22"/>
              </w:rPr>
              <w:t>Axe de retour</w:t>
            </w:r>
          </w:p>
        </w:tc>
      </w:tr>
      <w:tr w:rsidR="00EB7A6C" w:rsidTr="005226EC">
        <w:trPr>
          <w:trHeight w:val="314"/>
          <w:jc w:val="center"/>
        </w:trPr>
        <w:tc>
          <w:tcPr>
            <w:tcW w:w="826" w:type="dxa"/>
          </w:tcPr>
          <w:p w:rsidR="00EB7A6C" w:rsidRDefault="00EB7A6C" w:rsidP="00C05DD6">
            <w:pPr>
              <w:jc w:val="center"/>
            </w:pPr>
            <w:r>
              <w:t>1</w:t>
            </w:r>
          </w:p>
        </w:tc>
        <w:tc>
          <w:tcPr>
            <w:tcW w:w="4128" w:type="dxa"/>
            <w:tcBorders>
              <w:right w:val="double" w:sz="4" w:space="0" w:color="auto"/>
            </w:tcBorders>
          </w:tcPr>
          <w:p w:rsidR="00EB7A6C" w:rsidRPr="00443BC7" w:rsidRDefault="00EB7A6C" w:rsidP="00C05DD6">
            <w:pPr>
              <w:jc w:val="left"/>
              <w:rPr>
                <w:rFonts w:asciiTheme="minorHAnsi" w:hAnsiTheme="minorHAnsi"/>
                <w:szCs w:val="22"/>
              </w:rPr>
            </w:pPr>
            <w:r w:rsidRPr="00443BC7">
              <w:rPr>
                <w:rFonts w:asciiTheme="minorHAnsi" w:hAnsiTheme="minorHAnsi"/>
                <w:szCs w:val="22"/>
              </w:rPr>
              <w:t>Corps de bride</w:t>
            </w:r>
          </w:p>
        </w:tc>
        <w:tc>
          <w:tcPr>
            <w:tcW w:w="826" w:type="dxa"/>
            <w:tcBorders>
              <w:top w:val="single" w:sz="4" w:space="0" w:color="auto"/>
              <w:left w:val="double" w:sz="4" w:space="0" w:color="auto"/>
              <w:bottom w:val="double" w:sz="4" w:space="0" w:color="auto"/>
            </w:tcBorders>
          </w:tcPr>
          <w:p w:rsidR="00EB7A6C" w:rsidRDefault="00EB7A6C" w:rsidP="00C05DD6">
            <w:pPr>
              <w:jc w:val="center"/>
            </w:pPr>
            <w:r>
              <w:t>12</w:t>
            </w:r>
          </w:p>
        </w:tc>
        <w:tc>
          <w:tcPr>
            <w:tcW w:w="4128" w:type="dxa"/>
          </w:tcPr>
          <w:p w:rsidR="00EB7A6C" w:rsidRPr="00443BC7" w:rsidRDefault="00EB7A6C" w:rsidP="00C05DD6">
            <w:pPr>
              <w:jc w:val="left"/>
              <w:rPr>
                <w:szCs w:val="22"/>
              </w:rPr>
            </w:pPr>
            <w:r w:rsidRPr="00443BC7">
              <w:rPr>
                <w:szCs w:val="22"/>
              </w:rPr>
              <w:t>Axe principal de rotation</w:t>
            </w:r>
          </w:p>
        </w:tc>
      </w:tr>
    </w:tbl>
    <w:p w:rsidR="00795C02" w:rsidRDefault="00795C02" w:rsidP="00795C02">
      <w:r>
        <w:t xml:space="preserve"> </w:t>
      </w:r>
    </w:p>
    <w:p w:rsidR="00795C02" w:rsidRDefault="00A20D06" w:rsidP="00795C02">
      <w:r>
        <w:t>La bride</w:t>
      </w:r>
      <w:r w:rsidR="00795C02">
        <w:t xml:space="preserve"> fonctionne grâce une arrivée d’huile sous pression par l’orifice E (voir vue de dessus). En position repos la bride 6 est levée et décalée angulairement d’un angle a (voir figure 1 : c’est une vue de dessus). En position de travail la bride 6 est alignée avec les axes verticaux des pièces 3 et 12 et abaissée (figure 2 : c’est une vue de dessus).</w:t>
      </w:r>
    </w:p>
    <w:p w:rsidR="00795C02" w:rsidRDefault="00795C02" w:rsidP="00795C02"/>
    <w:p w:rsidR="00795C02" w:rsidRDefault="00795C02" w:rsidP="00795C02">
      <w:r>
        <w:t>Pour assurer le serrage de la pièce P à partir de la position de repos (figure 1) cette bride doit effectuer deux mouvements dans l’ordre suivant :</w:t>
      </w:r>
    </w:p>
    <w:p w:rsidR="00795C02" w:rsidRDefault="00795C02" w:rsidP="00795C02">
      <w:pPr>
        <w:pStyle w:val="Paragraphedeliste"/>
        <w:numPr>
          <w:ilvl w:val="0"/>
          <w:numId w:val="27"/>
        </w:numPr>
      </w:pPr>
      <w:r>
        <w:t>rotation angulaire autour de l’axe vertical Oz afin de se replacer dans l’alignement des axes des pièces 3 et 12. C’est la position actuelle de la bride sur le dessin dans les deux vues. La vue de dessus présente les tiroirs de commande 17 et 22 en position alors que le fluide sous pression n’a pas encore poussé le piston 3 qui permettra la rotation de la bride pour effectuer le serrage ;</w:t>
      </w:r>
    </w:p>
    <w:p w:rsidR="00795C02" w:rsidRDefault="00795C02" w:rsidP="00795C02">
      <w:pPr>
        <w:pStyle w:val="Paragraphedeliste"/>
        <w:numPr>
          <w:ilvl w:val="0"/>
          <w:numId w:val="27"/>
        </w:numPr>
      </w:pPr>
      <w:r>
        <w:t>rotation angulaire autour de l’axe horizontal de la pièce 10 pour atteindre la position basse et serrer la pièce P.</w:t>
      </w:r>
    </w:p>
    <w:p w:rsidR="00795C02" w:rsidRDefault="00795C02" w:rsidP="00795C02"/>
    <w:p w:rsidR="00D05302" w:rsidRDefault="00795C02" w:rsidP="00795C02">
      <w:r>
        <w:t xml:space="preserve">Le cylindre 18 est monté </w:t>
      </w:r>
      <w:proofErr w:type="gramStart"/>
      <w:r>
        <w:t>serré</w:t>
      </w:r>
      <w:proofErr w:type="gramEnd"/>
      <w:r>
        <w:t xml:space="preserve"> dans le trou de la pièce 1. Les cylindres 13 et  14 sont montés serrés dans la partie inférieure de la pièce 12. La largeur de la bride 6 est suffisante pour assur</w:t>
      </w:r>
      <w:r w:rsidR="00CC35EC">
        <w:t>er un contact permanent entre les</w:t>
      </w:r>
      <w:r>
        <w:t xml:space="preserve"> pièce</w:t>
      </w:r>
      <w:r w:rsidR="00CC35EC">
        <w:t>s</w:t>
      </w:r>
      <w:r>
        <w:t xml:space="preserve"> 3 et 6 quelle que soit la position angulaire de 6. </w:t>
      </w:r>
    </w:p>
    <w:p w:rsidR="00EB7A6C" w:rsidRDefault="00EB7A6C" w:rsidP="00795C02"/>
    <w:p w:rsidR="00EB7A6C" w:rsidRDefault="00EB7A6C" w:rsidP="00795C02"/>
    <w:p w:rsidR="0006506E" w:rsidRDefault="00A20D06" w:rsidP="00795C02">
      <w:r w:rsidRPr="00A20D06">
        <w:rPr>
          <w:noProof/>
          <w:lang w:eastAsia="fr-FR"/>
        </w:rPr>
        <w:drawing>
          <wp:inline distT="0" distB="0" distL="0" distR="0">
            <wp:extent cx="5908675" cy="8218170"/>
            <wp:effectExtent l="19050" t="0" r="0" b="0"/>
            <wp:docPr id="2" name="Imag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2" cstate="print"/>
                    <a:srcRect/>
                    <a:stretch>
                      <a:fillRect/>
                    </a:stretch>
                  </pic:blipFill>
                  <pic:spPr bwMode="auto">
                    <a:xfrm>
                      <a:off x="0" y="0"/>
                      <a:ext cx="5908675" cy="8218170"/>
                    </a:xfrm>
                    <a:prstGeom prst="rect">
                      <a:avLst/>
                    </a:prstGeom>
                    <a:noFill/>
                    <a:ln w="9525">
                      <a:noFill/>
                      <a:miter lim="800000"/>
                      <a:headEnd/>
                      <a:tailEnd/>
                    </a:ln>
                  </pic:spPr>
                </pic:pic>
              </a:graphicData>
            </a:graphic>
          </wp:inline>
        </w:drawing>
      </w:r>
    </w:p>
    <w:p w:rsidR="00BE5935" w:rsidRDefault="00BE5935" w:rsidP="00795C02"/>
    <w:p w:rsidR="00BE5935" w:rsidRDefault="00BE5935" w:rsidP="00795C02"/>
    <w:p w:rsidR="00BE5935" w:rsidRDefault="00BE5935" w:rsidP="00795C02"/>
    <w:p w:rsidR="00BE5935" w:rsidRDefault="00BE5935" w:rsidP="00795C02"/>
    <w:p w:rsidR="00BE5935" w:rsidRDefault="00BE5935" w:rsidP="00795C02"/>
    <w:p w:rsidR="00CC35EC" w:rsidRDefault="00CC35EC" w:rsidP="00CC35EC">
      <w:pPr>
        <w:pStyle w:val="Titre2"/>
        <w:numPr>
          <w:ilvl w:val="0"/>
          <w:numId w:val="0"/>
        </w:numPr>
      </w:pPr>
      <w:r>
        <w:lastRenderedPageBreak/>
        <w:t>Étude cinématique</w:t>
      </w:r>
    </w:p>
    <w:p w:rsidR="00CC35EC" w:rsidRDefault="00CC35EC" w:rsidP="00CC35EC">
      <w:pPr>
        <w:pStyle w:val="Titre7"/>
      </w:pPr>
      <w:r>
        <w:t>En coloriant le dessin d’ensemble définir les sous-ensembles cinématiques.</w:t>
      </w:r>
    </w:p>
    <w:p w:rsidR="00CC35EC" w:rsidRDefault="00CC35EC" w:rsidP="00CC35EC"/>
    <w:p w:rsidR="00CC35EC" w:rsidRDefault="00CC35EC" w:rsidP="00CC35EC">
      <w:pPr>
        <w:pStyle w:val="Titre7"/>
      </w:pPr>
      <w:r>
        <w:t>Faire le graphe de structure reliant ces sous-ensembles.</w:t>
      </w:r>
    </w:p>
    <w:p w:rsidR="00CC35EC" w:rsidRDefault="00CC35EC" w:rsidP="00CC35EC">
      <w:pPr>
        <w:rPr>
          <w:lang w:bidi="en-US"/>
        </w:rPr>
      </w:pPr>
      <w:r>
        <w:rPr>
          <w:lang w:bidi="en-US"/>
        </w:rPr>
        <w:t xml:space="preserve">On utilisera le mode suivant : </w:t>
      </w:r>
    </w:p>
    <w:p w:rsidR="00CC35EC" w:rsidRDefault="00CC35EC" w:rsidP="00CC35EC">
      <w:pPr>
        <w:pStyle w:val="Paragraphedeliste"/>
        <w:numPr>
          <w:ilvl w:val="0"/>
          <w:numId w:val="32"/>
        </w:numPr>
      </w:pPr>
      <w:r>
        <w:t>Couleur 1 -----&gt; nom de la liaison -----&gt; couleur 2 ;</w:t>
      </w:r>
    </w:p>
    <w:p w:rsidR="00CC35EC" w:rsidRDefault="00CC35EC" w:rsidP="00CC35EC">
      <w:pPr>
        <w:pStyle w:val="Paragraphedeliste"/>
        <w:numPr>
          <w:ilvl w:val="0"/>
          <w:numId w:val="32"/>
        </w:numPr>
      </w:pPr>
      <w:r>
        <w:t>Couleur i -----&gt; nom de la liaison ------&gt; couleur j ;</w:t>
      </w:r>
    </w:p>
    <w:p w:rsidR="00CC35EC" w:rsidRDefault="00CC35EC" w:rsidP="00CC35EC">
      <w:pPr>
        <w:pStyle w:val="Paragraphedeliste"/>
        <w:numPr>
          <w:ilvl w:val="0"/>
          <w:numId w:val="32"/>
        </w:numPr>
      </w:pPr>
      <w:r>
        <w:t>préciser chaque fois la direction de la liaison et son point d’application ;</w:t>
      </w:r>
    </w:p>
    <w:p w:rsidR="00CC35EC" w:rsidRDefault="00CC35EC" w:rsidP="00CC35EC">
      <w:pPr>
        <w:pStyle w:val="Paragraphedeliste"/>
        <w:numPr>
          <w:ilvl w:val="0"/>
          <w:numId w:val="32"/>
        </w:numPr>
      </w:pPr>
      <w:r>
        <w:t>ce dernier sera mentionné de façon claire sur le dessin d’ensemble.</w:t>
      </w:r>
    </w:p>
    <w:p w:rsidR="00CC35EC" w:rsidRDefault="00CC35EC" w:rsidP="00CC35EC"/>
    <w:p w:rsidR="00CC35EC" w:rsidRDefault="00CC35EC" w:rsidP="00CC35EC">
      <w:pPr>
        <w:pStyle w:val="Titre7"/>
      </w:pPr>
      <w:r>
        <w:t>Faire le schéma cinématique en perspective ET en projections planes.</w:t>
      </w:r>
    </w:p>
    <w:p w:rsidR="00CC35EC" w:rsidRDefault="00CC35EC" w:rsidP="00CC35EC"/>
    <w:p w:rsidR="0043006D" w:rsidRDefault="0043006D" w:rsidP="0043006D">
      <w:pPr>
        <w:rPr>
          <w:lang w:eastAsia="fr-FR"/>
        </w:rPr>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tblPr>
      <w:tblGrid>
        <w:gridCol w:w="10144"/>
      </w:tblGrid>
      <w:tr w:rsidR="0043006D" w:rsidRPr="009D41C3" w:rsidTr="0043006D">
        <w:trPr>
          <w:trHeight w:val="578"/>
        </w:trPr>
        <w:tc>
          <w:tcPr>
            <w:tcW w:w="10144" w:type="dxa"/>
            <w:shd w:val="clear" w:color="auto" w:fill="C6D9F1" w:themeFill="text2" w:themeFillTint="33"/>
          </w:tcPr>
          <w:p w:rsidR="0043006D" w:rsidRPr="00973F27" w:rsidRDefault="0043006D" w:rsidP="00C05DD6">
            <w:pPr>
              <w:rPr>
                <w:b/>
                <w:i/>
                <w:lang w:eastAsia="fr-FR"/>
              </w:rPr>
            </w:pPr>
            <w:r>
              <w:rPr>
                <w:b/>
                <w:i/>
                <w:lang w:eastAsia="fr-FR"/>
              </w:rPr>
              <w:t>Remarque</w:t>
            </w:r>
          </w:p>
          <w:p w:rsidR="0043006D" w:rsidRPr="009D41C3" w:rsidRDefault="0043006D" w:rsidP="0043006D">
            <w:pPr>
              <w:pStyle w:val="Paragraphedeliste"/>
              <w:numPr>
                <w:ilvl w:val="0"/>
                <w:numId w:val="33"/>
              </w:numPr>
              <w:rPr>
                <w:lang w:eastAsia="fr-FR"/>
              </w:rPr>
            </w:pPr>
            <w:r>
              <w:rPr>
                <w:lang w:eastAsia="fr-FR"/>
              </w:rPr>
              <w:t>Les ressorts sont absents de cette étude.</w:t>
            </w:r>
          </w:p>
          <w:p w:rsidR="0043006D" w:rsidRPr="009D41C3" w:rsidRDefault="0043006D" w:rsidP="0043006D">
            <w:pPr>
              <w:pStyle w:val="Paragraphedeliste"/>
              <w:numPr>
                <w:ilvl w:val="0"/>
                <w:numId w:val="33"/>
              </w:numPr>
              <w:rPr>
                <w:lang w:eastAsia="fr-FR"/>
              </w:rPr>
            </w:pPr>
            <w:r>
              <w:rPr>
                <w:lang w:eastAsia="fr-FR"/>
              </w:rPr>
              <w:t>Cette étude se situe avant le blocage effectif de la pièce P.</w:t>
            </w:r>
          </w:p>
        </w:tc>
      </w:tr>
    </w:tbl>
    <w:p w:rsidR="0043006D" w:rsidRPr="00617A95" w:rsidRDefault="0043006D" w:rsidP="0043006D"/>
    <w:p w:rsidR="00CC35EC" w:rsidRDefault="00CC35EC" w:rsidP="0043006D">
      <w:pPr>
        <w:pStyle w:val="Titre2"/>
        <w:numPr>
          <w:ilvl w:val="0"/>
          <w:numId w:val="0"/>
        </w:numPr>
      </w:pPr>
      <w:r>
        <w:t>Étude technologique</w:t>
      </w:r>
    </w:p>
    <w:p w:rsidR="00CC35EC" w:rsidRDefault="00CC35EC" w:rsidP="0043006D">
      <w:pPr>
        <w:pStyle w:val="Titre7"/>
        <w:rPr>
          <w:rFonts w:cs="Calibri"/>
        </w:rPr>
      </w:pPr>
      <w:r>
        <w:rPr>
          <w:rFonts w:cs="Calibri"/>
        </w:rPr>
        <w:t>Sur la vue de dessus la pièce 17 présente un joint d’étanchéité 15. Pourquoi la pièce 22 n’en a-t-elle pas ?</w:t>
      </w:r>
    </w:p>
    <w:p w:rsidR="0043006D" w:rsidRPr="0043006D" w:rsidRDefault="0043006D" w:rsidP="0043006D">
      <w:pPr>
        <w:rPr>
          <w:lang w:bidi="en-US"/>
        </w:rPr>
      </w:pPr>
    </w:p>
    <w:p w:rsidR="00CC35EC" w:rsidRDefault="00CC35EC" w:rsidP="0043006D">
      <w:pPr>
        <w:pStyle w:val="Titre7"/>
        <w:rPr>
          <w:rFonts w:cs="Calibri"/>
        </w:rPr>
      </w:pPr>
      <w:r>
        <w:rPr>
          <w:rFonts w:cs="Calibri"/>
        </w:rPr>
        <w:t xml:space="preserve">Expliquer en détail le rôle des ressorts. </w:t>
      </w:r>
    </w:p>
    <w:p w:rsidR="00E74888" w:rsidRDefault="00E74888" w:rsidP="00E74888">
      <w:pPr>
        <w:rPr>
          <w:lang w:bidi="en-US"/>
        </w:rPr>
      </w:pPr>
    </w:p>
    <w:p w:rsidR="00E74888" w:rsidRPr="00E74888" w:rsidRDefault="00E74888" w:rsidP="00E74888">
      <w:pPr>
        <w:pStyle w:val="Titre7"/>
      </w:pPr>
      <w:r>
        <w:t>Lorsque le mécanisme est mis sous pression, colorier en rouge sur le dessin  d’ensemble les zones sous pression.</w:t>
      </w:r>
    </w:p>
    <w:p w:rsidR="0043006D" w:rsidRPr="0043006D" w:rsidRDefault="0043006D" w:rsidP="0043006D">
      <w:pPr>
        <w:rPr>
          <w:lang w:bidi="en-US"/>
        </w:rPr>
      </w:pPr>
    </w:p>
    <w:p w:rsidR="00CC35EC" w:rsidRDefault="00CC35EC" w:rsidP="0043006D">
      <w:pPr>
        <w:pStyle w:val="Titre7"/>
      </w:pPr>
      <w:r>
        <w:rPr>
          <w:rFonts w:cs="Calibri"/>
        </w:rPr>
        <w:t>En mesurant les dimensions sur le dessin, calculer l’effort de levage du piston 3, et l’effor</w:t>
      </w:r>
      <w:r>
        <w:t xml:space="preserve">t de rotation du piston 17. </w:t>
      </w:r>
      <w:r w:rsidR="00E418A7">
        <w:t>La p</w:t>
      </w:r>
      <w:r>
        <w:t>ression d’alimentation hydraulique de 100 bars.</w:t>
      </w:r>
    </w:p>
    <w:p w:rsidR="00E418A7" w:rsidRDefault="00E418A7" w:rsidP="00E418A7">
      <w:pPr>
        <w:rPr>
          <w:lang w:bidi="en-US"/>
        </w:rPr>
      </w:pPr>
    </w:p>
    <w:p w:rsidR="00E418A7" w:rsidRPr="00E418A7" w:rsidRDefault="00E418A7" w:rsidP="00E418A7">
      <w:pPr>
        <w:pStyle w:val="Titre7"/>
      </w:pPr>
      <w:r>
        <w:t>En précisant le théorème utilisé, déterminer l’effort de serrage sur la pièce P. Cet effort est – il conforme au cahier des charges ?</w:t>
      </w:r>
    </w:p>
    <w:p w:rsidR="0043006D" w:rsidRDefault="0043006D" w:rsidP="0043006D">
      <w:pPr>
        <w:rPr>
          <w:lang w:bidi="en-US"/>
        </w:rPr>
      </w:pPr>
    </w:p>
    <w:p w:rsidR="0043006D" w:rsidRPr="0043006D" w:rsidRDefault="00CC35EC" w:rsidP="0043006D">
      <w:pPr>
        <w:pStyle w:val="Titre2"/>
        <w:numPr>
          <w:ilvl w:val="0"/>
          <w:numId w:val="0"/>
        </w:numPr>
      </w:pPr>
      <w:r>
        <w:t>Étude graphique</w:t>
      </w:r>
    </w:p>
    <w:p w:rsidR="00CC35EC" w:rsidRDefault="0043006D" w:rsidP="0043006D">
      <w:pPr>
        <w:pStyle w:val="Titre7"/>
        <w:rPr>
          <w:rFonts w:cs="Calibri"/>
        </w:rPr>
      </w:pPr>
      <w:r>
        <w:rPr>
          <w:rFonts w:cs="Calibri"/>
        </w:rPr>
        <w:t>Dessiner le c</w:t>
      </w:r>
      <w:r w:rsidR="00CC35EC">
        <w:rPr>
          <w:rFonts w:cs="Calibri"/>
        </w:rPr>
        <w:t>orps 1 en vue de face coupe A-A sans pointillé.</w:t>
      </w:r>
    </w:p>
    <w:p w:rsidR="0043006D" w:rsidRPr="0043006D" w:rsidRDefault="0043006D" w:rsidP="0043006D">
      <w:pPr>
        <w:rPr>
          <w:lang w:bidi="en-US"/>
        </w:rPr>
      </w:pPr>
    </w:p>
    <w:p w:rsidR="00CC35EC" w:rsidRDefault="0043006D" w:rsidP="0043006D">
      <w:pPr>
        <w:pStyle w:val="Titre7"/>
      </w:pPr>
      <w:r>
        <w:rPr>
          <w:rFonts w:cs="Calibri"/>
        </w:rPr>
        <w:t xml:space="preserve">Dessiner le corps </w:t>
      </w:r>
      <w:r w:rsidR="00CC35EC">
        <w:rPr>
          <w:rFonts w:cs="Calibri"/>
        </w:rPr>
        <w:t>1 en vue de dessus avec pointillés.</w:t>
      </w:r>
    </w:p>
    <w:p w:rsidR="00CC35EC" w:rsidRDefault="00CC35EC" w:rsidP="00CC35EC"/>
    <w:p w:rsidR="00A20D06" w:rsidRDefault="00A20D06" w:rsidP="00795C02"/>
    <w:p w:rsidR="00A20D06" w:rsidRDefault="00A20D06" w:rsidP="00795C02"/>
    <w:sectPr w:rsidR="00A20D06" w:rsidSect="000C13B3">
      <w:headerReference w:type="even" r:id="rId13"/>
      <w:headerReference w:type="default" r:id="rId14"/>
      <w:footerReference w:type="even" r:id="rId15"/>
      <w:footerReference w:type="default" r:id="rId16"/>
      <w:headerReference w:type="first" r:id="rId17"/>
      <w:footerReference w:type="first" r:id="rId18"/>
      <w:pgSz w:w="11907" w:h="16840" w:code="9"/>
      <w:pgMar w:top="1134" w:right="850" w:bottom="1134" w:left="851"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B1C" w:rsidRPr="000B5B1C" w:rsidRDefault="00125C28" w:rsidP="008A1289">
    <w:pPr>
      <w:pStyle w:val="Pieddepage"/>
      <w:pBdr>
        <w:top w:val="single" w:sz="4" w:space="1" w:color="auto"/>
      </w:pBdr>
      <w:rPr>
        <w:sz w:val="16"/>
        <w:szCs w:val="16"/>
      </w:rPr>
    </w:pPr>
    <w:fldSimple w:instr=" FILENAME  \* MERGEFORMAT ">
      <w:r w:rsidR="000B5B1C" w:rsidRPr="000B5B1C">
        <w:rPr>
          <w:rFonts w:eastAsiaTheme="minorHAnsi" w:cs="Calibri"/>
          <w:noProof/>
          <w:sz w:val="16"/>
          <w:szCs w:val="16"/>
        </w:rPr>
        <w:t>03_Cin</w:t>
      </w:r>
      <w:r w:rsidR="000B5B1C">
        <w:rPr>
          <w:noProof/>
          <w:sz w:val="16"/>
          <w:szCs w:val="16"/>
        </w:rPr>
        <w:t>_02_TD_01_Bride.docx</w:t>
      </w:r>
    </w:fldSimple>
  </w:p>
  <w:p w:rsidR="00DE736B" w:rsidRPr="000B5B1C" w:rsidRDefault="000B5B1C" w:rsidP="008A1289">
    <w:pPr>
      <w:pStyle w:val="Pieddepage"/>
      <w:pBdr>
        <w:top w:val="single" w:sz="4" w:space="1" w:color="auto"/>
      </w:pBdr>
      <w:rPr>
        <w:rFonts w:eastAsiaTheme="minorHAnsi" w:cs="Calibri"/>
        <w:sz w:val="16"/>
        <w:szCs w:val="16"/>
      </w:rPr>
    </w:pPr>
    <w:r w:rsidRPr="000B5B1C">
      <w:rPr>
        <w:noProof/>
        <w:sz w:val="16"/>
        <w:szCs w:val="16"/>
      </w:rPr>
      <w:t>Xavier PESSOLES – Jean-Pierre PUPIER</w:t>
    </w:r>
    <w:r w:rsidR="00DE736B" w:rsidRPr="000B5B1C">
      <w:rPr>
        <w:rFonts w:eastAsiaTheme="minorHAnsi" w:cs="Calibri"/>
        <w:sz w:val="16"/>
        <w:szCs w:val="16"/>
      </w:rPr>
      <w:tab/>
    </w:r>
    <w:r w:rsidR="00DE736B" w:rsidRPr="000B5B1C">
      <w:rPr>
        <w:rFonts w:eastAsiaTheme="minorHAnsi" w:cs="Calibri"/>
        <w:sz w:val="16"/>
        <w:szCs w:val="16"/>
      </w:rPr>
      <w:tab/>
    </w:r>
    <w:r w:rsidR="00DE736B" w:rsidRPr="000B5B1C">
      <w:rPr>
        <w:rFonts w:eastAsiaTheme="minorHAnsi" w:cs="Calibri"/>
        <w:sz w:val="16"/>
        <w:szCs w:val="16"/>
      </w:rPr>
      <w:tab/>
    </w:r>
    <w:r w:rsidR="00125C28" w:rsidRPr="000B5B1C">
      <w:rPr>
        <w:rFonts w:eastAsiaTheme="minorHAnsi" w:cs="Calibri"/>
        <w:b/>
        <w:sz w:val="16"/>
        <w:szCs w:val="16"/>
      </w:rPr>
      <w:fldChar w:fldCharType="begin"/>
    </w:r>
    <w:r w:rsidR="00DE736B" w:rsidRPr="000B5B1C">
      <w:rPr>
        <w:rFonts w:eastAsiaTheme="minorHAnsi" w:cs="Calibri"/>
        <w:b/>
        <w:sz w:val="16"/>
        <w:szCs w:val="16"/>
      </w:rPr>
      <w:instrText xml:space="preserve"> PAGE </w:instrText>
    </w:r>
    <w:r w:rsidR="00125C28" w:rsidRPr="000B5B1C">
      <w:rPr>
        <w:rFonts w:eastAsiaTheme="minorHAnsi" w:cs="Calibri"/>
        <w:b/>
        <w:sz w:val="16"/>
        <w:szCs w:val="16"/>
      </w:rPr>
      <w:fldChar w:fldCharType="separate"/>
    </w:r>
    <w:r>
      <w:rPr>
        <w:rFonts w:eastAsiaTheme="minorHAnsi" w:cs="Calibri"/>
        <w:b/>
        <w:noProof/>
        <w:sz w:val="16"/>
        <w:szCs w:val="16"/>
      </w:rPr>
      <w:t>1</w:t>
    </w:r>
    <w:r w:rsidR="00125C28" w:rsidRPr="000B5B1C">
      <w:rPr>
        <w:rFonts w:eastAsiaTheme="minorHAnsi" w:cs="Calibri"/>
        <w:b/>
        <w:sz w:val="16"/>
        <w:szCs w:val="16"/>
      </w:rPr>
      <w:fldChar w:fldCharType="end"/>
    </w:r>
    <w:r w:rsidR="00DE736B" w:rsidRPr="000B5B1C">
      <w:rPr>
        <w:rFonts w:eastAsiaTheme="minorHAnsi" w:cs="Calibri"/>
        <w:b/>
        <w:sz w:val="16"/>
        <w:szCs w:val="16"/>
      </w:rPr>
      <w:t>/</w:t>
    </w:r>
    <w:fldSimple w:instr=" NUMPAGES  \* MERGEFORMAT ">
      <w:r w:rsidRPr="000B5B1C">
        <w:rPr>
          <w:rFonts w:eastAsiaTheme="minorHAnsi" w:cs="Calibri"/>
          <w:b/>
          <w:noProof/>
          <w:sz w:val="16"/>
          <w:szCs w:val="16"/>
        </w:rPr>
        <w:t>3</w:t>
      </w:r>
    </w:fldSimple>
  </w:p>
  <w:p w:rsidR="00DE736B" w:rsidRPr="00DC02BB" w:rsidRDefault="00DE736B">
    <w:pPr>
      <w:pStyle w:val="Pieddepage"/>
      <w:rPr>
        <w:rFonts w:asciiTheme="minorHAnsi" w:eastAsiaTheme="minorHAnsi" w:hAnsiTheme="minorHAnsi" w:cstheme="minorBidi"/>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B02D15" w:rsidRPr="00DC02BB" w:rsidRDefault="00B02D15">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209" w:rsidRPr="00DC02BB" w:rsidRDefault="00125C28" w:rsidP="000C13B3">
    <w:pPr>
      <w:pStyle w:val="En-tte"/>
      <w:pBdr>
        <w:bottom w:val="single" w:sz="4" w:space="1" w:color="auto"/>
      </w:pBdr>
      <w:rPr>
        <w:rFonts w:eastAsiaTheme="minorHAnsi" w:cs="Calibri"/>
        <w:sz w:val="24"/>
        <w:szCs w:val="24"/>
      </w:rPr>
    </w:pPr>
    <w:r>
      <w:rPr>
        <w:rFonts w:eastAsiaTheme="minorHAnsi" w:cs="Calibri"/>
        <w:noProof/>
        <w:sz w:val="24"/>
        <w:szCs w:val="24"/>
        <w:lang w:eastAsia="fr-FR"/>
      </w:rPr>
      <w:pict>
        <v:group id="Group 1" o:spid="_x0000_s2049" style="position:absolute;left:0;text-align:left;margin-left:459.5pt;margin-top:-4.4pt;width:22.2pt;height:21.1pt;z-index:251658240"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dkjQYAAHNVAAAOAAAAZHJzL2Uyb0RvYy54bWzsXE1v4zYQvRfofxB8TyxS30acxcJO0sO2&#10;DbDb3hVJtoXKkiApcYKi/32HQ1KyJS662MJMgjIHx7Jkmhq+Gc68R+rqw/O+sJ6yps2rcjkjl/bM&#10;ysqkSvNyu5z98eX2IpxZbReXaVxUZbacvWTt7MP1zz9dHepFRqtdVaRZY0EjZbs41MvZruvqxXze&#10;JrtsH7eXVZ2VcHJTNfu4g8NmO0+b+ACt74s5tW1/fqiatG6qJGtb+HTNT86usf3NJku63zebNuus&#10;YjmDvnX42uDrA3udX1/Fi20T17s8Ed2If6AX+zgv4Uf7ptZxF1uPTT5pap8nTdVWm+4yqfbzarPJ&#10;kwzvAe6G2KO7uWuqxxrvZbs4bOveTGDakZ1+uNnkt6f7xsrT5YyCecp4D2OEP2sRZptDvV3AJXdN&#10;/bm+b/gNwttPVfJXC6fn4/PseMsvth4Ov1YpNBc/dhXa5nnT7FkTcNfWMw7BSz8E2XNnJfAhDUnk&#10;Qk8SOEX9IArEECU7GEf2Lerb7syCs4SEIR++ZHcjvu1F7CT7rheFLjs7jxf8Z7GromvsvgBu7WDR&#10;9r9Z9PMurjMcqJaZS1qUSIt+BBPgNRblVsXLViU3afJcCpNaZbXaxeU2w4u/vNRgPhwH6P3RV9hB&#10;C+PxryamUQi2ZKYMbGFIaWgS+OCazFTEpqemihd103Z3WbW32JvlrO2aON/uulVVluBRVUNwPOOn&#10;T23HbSy/wIa3rG7zooDP40VRWgf4Afx1dtxWRZ6ys3jQbB9WRWM9xcw38U+M2Mll4ANliq3tsji9&#10;Ee+7OC/4exjhomTtwZ1Bf8Q77nx/R3Z0E96E7oVL/ZsL116vLz7ertwL/5YE3tpZr1Zr8g+7GeIu&#10;dnmaZiXrnQwExP0+WIiQxF24DwW9HeanrSMoobPyP3YaB5iNKcfmQ5W+3DfMtgKp3BURv71XSphR&#10;CTPuuA6H2PkcV+GCElVTB4wXg+va4JPouo791l3XkTYdXBed5MQP4d7O5roupeCfzD17Y0kjy/Do&#10;Ob5wGBlZpRsav/2uCVKT3+qYasCx+OQ94NXjceBo3jgnXj37m3glLszUfKqhxED2PUw1OiDrTSGL&#10;4NAWYnvIUhqhs2AOgWloCCkRItY3gD3NXt5obqQDsP4UsMH5Y6y1KfL6F1YHsNRW1E7U9UViT2Qq&#10;JbODIbEPCFYbfQlk8nrOMwCg31RerwO7wRS7mIKfN9gidv8cYddxoBbFojQaYzdiOQSrSZ2Al72y&#10;ejfQ/f9CFyAxTm2j1w67TjTmU2gE0wPSKYyD4qyIKcveMp2iI+xGU+wSJOI0xN1xztDHXZdGmBgM&#10;6S6Rcddwge+EC9QAXgdm6XHgJUIVOCepoEx4fd8BSo5lBjTA6H8EXqDBeOS1TbFmijWuZjkK7YWX&#10;Q68QeYM+4w1BZUMtQ1ZrQ9oQBqZaM9QYSrFOr+gMbC4Rso72yOsFjL2FyOs5PLwOkZdprLxc4wmF&#10;YRreuIKoI2tQKGdEg3SmzBoG7Ia8KBuwS0IgHxC8Pl9HYMBrwOsoZDSiV0frdV8vGLNjIePNGMXg&#10;u8jdGcQaxDoKFY1P0+fNc4+0CMfzoABjsLQnvIILSS2vzWCxnmHF3sEiIx0pgkJIIxqUtCPM9lF2&#10;urqmj7IGr6Yc4+WYQjwjGtSzI7z2SxWmeBU5AbUNf2DIL0F+KSQzokszG8u9PXTpZKkCrAYT6IUl&#10;wob9MuGWh1uFaMZpU20pbcD2FuAShQlmXUkbmNU172PVvIaElm1YGStl9LWUsp7zohOxYeC8jM5r&#10;dF65TclVSGUUZ2Nt8bbHrBO6yBUPPC1lxIGgEAztZTJcnuG6CoWMvpZCFnhs7RdTyCYEmAOMGILX&#10;ZAsmWxD79VyFQsZ3YJ433ioVMir35E2zBScQ62p8U5uZuCvirkIgo3oFsh6xjjuWGyiB7EHkCgaz&#10;BrMCswqJjGrYaaaOt3Ljjhv4o0x32LhDbKgozRLyt78jXwe3oBDLqF6xrGdwPbYn/WT5Yi8+cDCb&#10;FQlmRYKrUMs4bM6b3qrUsmCy0yGQioMJsEZuQLkBSKUpeatBLDvGq1xiO00KZID1uAuZAGsCrKvQ&#10;x2CvDszL+gLstwF7rDGYLNbUYLwG8xQKGWzROTtm1TVY6AEry/jaST5LoQiTDIJJaQ16BXoVChns&#10;0Tk7eo9ShP6BH95kJ0OvMZiNDO9BYxgeRIlP98Mne+KjAMVTSNmjQ4+P8arhWanXXwEAAP//AwBQ&#10;SwMEFAAGAAgAAAAhAAe0O6DgAAAACQEAAA8AAABkcnMvZG93bnJldi54bWxMj8FKw0AQhu+C77CM&#10;4K3dxGhp0mxKKeqpCLaC9DbNTpPQ7G7IbpP07R1PehqG+fnn+/L1ZFoxUO8bZxXE8wgE2dLpxlYK&#10;vg5vsyUIH9BqbJ0lBTfysC7u73LMtBvtJw37UAkusT5DBXUIXSalL2sy6OeuI8u3s+sNBl77Suoe&#10;Ry43rXyKooU02Fj+UGNH25rKy/5qFLyPOG6S+HXYXc7b2/Hw8vG9i0mpx4dpswIRaAp/YfjFZ3Qo&#10;mOnkrlZ70SpI45RdgoLZkhU4kC6SZxAnBQlPWeTyv0HxAwAA//8DAFBLAQItABQABgAIAAAAIQC2&#10;gziS/gAAAOEBAAATAAAAAAAAAAAAAAAAAAAAAABbQ29udGVudF9UeXBlc10ueG1sUEsBAi0AFAAG&#10;AAgAAAAhADj9If/WAAAAlAEAAAsAAAAAAAAAAAAAAAAALwEAAF9yZWxzLy5yZWxzUEsBAi0AFAAG&#10;AAgAAAAhAA9qh2SNBgAAc1UAAA4AAAAAAAAAAAAAAAAALgIAAGRycy9lMm9Eb2MueG1sUEsBAi0A&#10;FAAGAAgAAAAhAAe0O6DgAAAACQEAAA8AAAAAAAAAAAAAAAAA5wgAAGRycy9kb3ducmV2LnhtbFBL&#10;BQYAAAAABAAEAPMAAAD0CQAAAAA=&#10;">
          <v:shapetype id="_x0000_t32" coordsize="21600,21600" o:spt="32" o:oned="t" path="m,l21600,21600e" filled="f">
            <v:path arrowok="t" fillok="f" o:connecttype="none"/>
            <o:lock v:ext="edit" shapetype="t"/>
          </v:shapetype>
          <v:shape id="AutoShape 2" o:spid="_x0000_s2080"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group id="Group 3" o:spid="_x0000_s2050"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AutoShape 4" o:spid="_x0000_s207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5" o:spid="_x0000_s2078"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FQxcMAAADbAAAADwAAAGRycy9kb3ducmV2LnhtbESPQYvCMBSE7wv7H8ITvCxrqsh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xUMXDAAAA2wAAAA8AAAAAAAAAAAAA&#10;AAAAoQIAAGRycy9kb3ducmV2LnhtbFBLBQYAAAAABAAEAPkAAACRAwAAAAA=&#10;" strokeweight="1pt"/>
            <v:shape id="AutoShape 6" o:spid="_x0000_s2077"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7" o:spid="_x0000_s2076"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8" o:spid="_x0000_s2075"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9" o:spid="_x0000_s207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0" o:spid="_x0000_s2073"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1" o:spid="_x0000_s2072"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2" o:spid="_x0000_s2071"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3" o:spid="_x0000_s2070"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W0cEAAADbAAAADwAAAGRycy9kb3ducmV2LnhtbESPQYvCMBSE74L/ITzBi2i6iiLVKCII&#10;ngS7gh4fzbMtNi+1ybb13xtB2OMwM98w621nStFQ7QrLCn4mEQji1OqCMwWX38N4CcJ5ZI2lZVLw&#10;IgfbTb+3xljbls/UJD4TAcIuRgW591UspUtzMugmtiIO3t3WBn2QdSZ1jW2Am1JOo2ghDRYcFnKs&#10;aJ9T+kj+jILTfLRoGv8cOTzdsE2uLNtyptRw0O1WIDx1/j/8bR+1gtkU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tlbRwQAAANsAAAAPAAAAAAAAAAAAAAAA&#10;AKECAABkcnMvZG93bnJldi54bWxQSwUGAAAAAAQABAD5AAAAjwMAAAAA&#10;" strokeweight="1pt"/>
            <v:shape id="AutoShape 14" o:spid="_x0000_s206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AutoShape 15" o:spid="_x0000_s2068"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6" o:spid="_x0000_s2067"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7" o:spid="_x0000_s2066"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AutoShape 18" o:spid="_x0000_s2065"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shape id="AutoShape 19" o:spid="_x0000_s206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AutoShape 20" o:spid="_x0000_s2063"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AutoShape 21" o:spid="_x0000_s2062"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4eQMAAAADbAAAADwAAAGRycy9kb3ducmV2LnhtbERPTWuDQBC9B/Iflgn0EuraNpFiXaUU&#10;Cj0JMYHkOLhTlbizxt2q/ffdQyHHx/vOisX0YqLRdZYVPEUxCOLa6o4bBafj5+MrCOeRNfaWScEv&#10;OSjy9SrDVNuZDzRVvhEhhF2KClrvh1RKV7dk0EV2IA7ctx0N+gDHRuoR5xBuevkcx4k02HFoaHGg&#10;j5bqa/VjFJT7bTJN/rZ1WF5wrs4s5/5FqYfN8v4GwtPi7+J/95dWsAvrw5fwA2T+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uHkDAAAAA2wAAAA8AAAAAAAAAAAAAAAAA&#10;oQIAAGRycy9kb3ducmV2LnhtbFBLBQYAAAAABAAEAPkAAACOAwAAAAA=&#10;" strokeweight="1pt"/>
            <v:shape id="AutoShape 22" o:spid="_x0000_s2061"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W/cMAAADbAAAADwAAAGRycy9kb3ducmV2LnhtbESPQYvCMBSE7wv+h/CEvSyaVmS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ZFv3DAAAA2wAAAA8AAAAAAAAAAAAA&#10;AAAAoQIAAGRycy9kb3ducmV2LnhtbFBLBQYAAAAABAAEAPkAAACRAwAAAAA=&#10;" strokeweight="1pt"/>
            <v:shape id="AutoShape 23" o:spid="_x0000_s2060"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lrMEAAADbAAAADwAAAGRycy9kb3ducmV2LnhtbESPQYvCMBSE74L/ITzBi2iqqyLVKCII&#10;noStgh4fzbMtNi+1iW3995uFhT0OM/MNs9l1phQN1a6wrGA6iUAQp1YXnCm4Xo7jFQjnkTWWlknB&#10;hxzstv3eBmNtW/6mJvGZCBB2MSrIva9iKV2ak0E3sRVx8B62NuiDrDOpa2wD3JRyFkVLabDgsJBj&#10;RYec0mfyNgrOi9Gyafxr5PB8xza5sWzLL6WGg26/BuGp8//hv/ZJK5jP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WswQAAANsAAAAPAAAAAAAAAAAAAAAA&#10;AKECAABkcnMvZG93bnJldi54bWxQSwUGAAAAAAQABAD5AAAAjwMAAAAA&#10;" strokeweight="1pt"/>
            <v:shape id="AutoShape 24" o:spid="_x0000_s205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yAN8EAAADbAAAADwAAAGRycy9kb3ducmV2LnhtbESPQYvCMBSE7wv+h/CEvYim6ipSjSKC&#10;sCfBKujx0TzbYvNSm9jWf2+EhT0OM/MNs9p0phQN1a6wrGA8ikAQp1YXnCk4n/bDBQjnkTWWlknB&#10;ixxs1r2vFcbatnykJvGZCBB2MSrIva9iKV2ak0E3shVx8G62NuiDrDOpa2wD3JRyEkVzabDgsJBj&#10;Rbuc0nvyNAoOs8G8afxj4PBwxTa5sGzLqVLf/W67BOGp8//hv/avVvAzhc+X8APk+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IA3wQAAANsAAAAPAAAAAAAAAAAAAAAA&#10;AKECAABkcnMvZG93bnJldi54bWxQSwUGAAAAAAQABAD5AAAAjwMAAAAA&#10;" strokeweight="1pt"/>
            <v:shape id="AutoShape 25" o:spid="_x0000_s2058"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1ZcIAAADbAAAADwAAAGRycy9kb3ducmV2LnhtbESPQYvCMBSE7wv+h/AEL4umi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61ZcIAAADbAAAADwAAAAAAAAAAAAAA&#10;AAChAgAAZHJzL2Rvd25yZXYueG1sUEsFBgAAAAAEAAQA+QAAAJADAAAAAA==&#10;" strokeweight="1pt"/>
            <v:shape id="AutoShape 26" o:spid="_x0000_s2057"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m92MIAAADbAAAADwAAAGRycy9kb3ducmV2LnhtbESPQYvCMBSE7wv+h/CEvYimrluRahQR&#10;BE/CVkGPj+bZFpuX2sS2/nuzsLDHYWa+YVab3lSipcaVlhVMJxEI4szqknMF59N+vADhPLLGyjIp&#10;eJGDzXrwscJE245/qE19LgKEXYIKCu/rREqXFWTQTWxNHLybbQz6IJtc6ga7ADeV/IqiuTRYclgo&#10;sKZdQdk9fRoFx3g0b1v/GDk8XrFLLyy7aqbU57DfLkF46v1/+K990Aq+Y/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m92MIAAADbAAAADwAAAAAAAAAAAAAA&#10;AAChAgAAZHJzL2Rvd25yZXYueG1sUEsFBgAAAAAEAAQA+QAAAJADAAAAAA==&#10;" strokeweight="1pt"/>
            <v:shape id="AutoShape 27" o:spid="_x0000_s2056"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COicUAAADbAAAADwAAAGRycy9kb3ducmV2LnhtbESPzWrDMBCE74G+g9hCLqGRE4r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COicUAAADbAAAADwAAAAAAAAAA&#10;AAAAAAChAgAAZHJzL2Rvd25yZXYueG1sUEsFBgAAAAAEAAQA+QAAAJMDAAAAAA==&#10;" strokeweight="1pt"/>
            <v:shape id="AutoShape 28" o:spid="_x0000_s2055"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wrEsMAAADbAAAADwAAAGRycy9kb3ducmV2LnhtbESPQYvCMBSE74L/ITzBi2iqy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8KxLDAAAA2wAAAA8AAAAAAAAAAAAA&#10;AAAAoQIAAGRycy9kb3ducmV2LnhtbFBLBQYAAAAABAAEAPkAAACRAwAAAAA=&#10;" strokeweight="1pt"/>
            <v:shape id="AutoShape 29" o:spid="_x0000_s2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30" o:spid="_x0000_s2053"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8a+8MAAADbAAAADwAAAGRycy9kb3ducmV2LnhtbESPQYvCMBSE74L/ITzBi2iqyG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vGvvDAAAA2wAAAA8AAAAAAAAAAAAA&#10;AAAAoQIAAGRycy9kb3ducmV2LnhtbFBLBQYAAAAABAAEAPkAAACRAwAAAAA=&#10;" strokeweight="1pt"/>
            <v:shape id="AutoShape 31" o:spid="_x0000_s2052"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IncAAAADbAAAADwAAAGRycy9kb3ducmV2LnhtbERPTWuDQBC9B/oflinkInFtQkIwrlIK&#10;hZ6EmEB7HNyJSt1Z627V/vvuIZDj431nxWJ6MdHoOssKXuIEBHFtdceNguvlfXME4Tyyxt4yKfgj&#10;B0X+tMow1XbmM02Vb0QIYZeigtb7IZXS1S0ZdLEdiAN3s6NBH+DYSD3iHMJNL7dJcpAGOw4NLQ70&#10;1lL9Xf0aBeU+OkyT/4kcll84V58s536n1Pp5eT2B8LT4h/ju/tAK9mF9+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T3iJ3AAAAA2wAAAA8AAAAAAAAAAAAAAAAA&#10;oQIAAGRycy9kb3ducmV2LnhtbFBLBQYAAAAABAAEAPkAAACOAwAAAAA=&#10;" strokeweight="1pt"/>
            <v:shape id="AutoShape 32" o:spid="_x0000_s2051"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CAIMMAAADbAAAADwAAAGRycy9kb3ducmV2LnhtbESPQYvCMBSE7wv+h/CEvSyaVnC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AgCDDAAAA2wAAAA8AAAAAAAAAAAAA&#10;AAAAoQIAAGRycy9kb3ducmV2LnhtbFBLBQYAAAAABAAEAPkAAACRAwAAAAA=&#10;" strokeweight="1pt"/>
          </v:group>
        </v:group>
      </w:pict>
    </w:r>
    <w:r w:rsidR="002840EF">
      <w:rPr>
        <w:rFonts w:eastAsiaTheme="minorHAnsi" w:cs="Calibri"/>
        <w:sz w:val="24"/>
        <w:szCs w:val="24"/>
      </w:rPr>
      <w:t>PTSI -</w:t>
    </w:r>
    <w:r w:rsidR="00C600F2">
      <w:rPr>
        <w:rFonts w:ascii="French Script MT" w:eastAsiaTheme="minorHAnsi" w:hAnsi="French Script MT" w:cs="Calibri"/>
        <w:sz w:val="32"/>
        <w:szCs w:val="32"/>
      </w:rPr>
      <w:t xml:space="preserve">Devoir </w:t>
    </w:r>
    <w:r w:rsidR="00795C02">
      <w:rPr>
        <w:rFonts w:ascii="French Script MT" w:eastAsiaTheme="minorHAnsi" w:hAnsi="French Script MT" w:cs="Calibri"/>
        <w:sz w:val="32"/>
        <w:szCs w:val="32"/>
      </w:rPr>
      <w:t>Maison</w:t>
    </w:r>
    <w:r w:rsidR="00DE736B" w:rsidRPr="00DC02BB">
      <w:rPr>
        <w:rFonts w:eastAsiaTheme="minorHAnsi" w:cs="Calibri"/>
        <w:sz w:val="16"/>
        <w:szCs w:val="16"/>
      </w:rPr>
      <w:t xml:space="preserve">  </w:t>
    </w:r>
    <w:r w:rsidR="00795C02">
      <w:rPr>
        <w:rFonts w:eastAsiaTheme="minorHAnsi" w:cs="Calibri"/>
        <w:sz w:val="16"/>
        <w:szCs w:val="16"/>
      </w:rPr>
      <w:tab/>
    </w:r>
    <w:r w:rsidR="00795C02">
      <w:rPr>
        <w:rFonts w:eastAsiaTheme="minorHAnsi" w:cs="Calibri"/>
        <w:sz w:val="16"/>
        <w:szCs w:val="16"/>
      </w:rPr>
      <w:tab/>
    </w:r>
    <w:r w:rsidR="00DE736B" w:rsidRPr="00DC02BB">
      <w:rPr>
        <w:rFonts w:eastAsiaTheme="minorHAnsi" w:cs="Calibri"/>
        <w:sz w:val="16"/>
        <w:szCs w:val="16"/>
      </w:rPr>
      <w:t xml:space="preserve">Lycée  Rouvière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6E" w:rsidRDefault="0006506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ACC5774"/>
    <w:multiLevelType w:val="hybridMultilevel"/>
    <w:tmpl w:val="63900392"/>
    <w:lvl w:ilvl="0" w:tplc="9370B3CC">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B934868"/>
    <w:multiLevelType w:val="hybridMultilevel"/>
    <w:tmpl w:val="2F342DCC"/>
    <w:lvl w:ilvl="0" w:tplc="83388490">
      <w:start w:val="1"/>
      <w:numFmt w:val="decimal"/>
      <w:pStyle w:val="Titre7"/>
      <w:lvlText w:val="Question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CA6074"/>
    <w:multiLevelType w:val="hybridMultilevel"/>
    <w:tmpl w:val="21E6FF9A"/>
    <w:lvl w:ilvl="0" w:tplc="2FDEAA92">
      <w:start w:val="1"/>
      <w:numFmt w:val="decimal"/>
      <w:pStyle w:val="Titre2"/>
      <w:suff w:val="nothing"/>
      <w:lvlText w:val="%1°- "/>
      <w:lvlJc w:val="left"/>
      <w:pPr>
        <w:ind w:left="360" w:hanging="360"/>
      </w:pPr>
      <w:rPr>
        <w:rFonts w:hint="default"/>
        <w:b/>
        <w:i w:val="0"/>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4774B5D"/>
    <w:multiLevelType w:val="hybridMultilevel"/>
    <w:tmpl w:val="FACE33F4"/>
    <w:lvl w:ilvl="0" w:tplc="63F2CF4C">
      <w:start w:val="1"/>
      <w:numFmt w:val="decimal"/>
      <w:lvlText w:val="%1°-"/>
      <w:lvlJc w:val="left"/>
      <w:pPr>
        <w:ind w:left="360" w:hanging="36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CA3776"/>
    <w:multiLevelType w:val="hybridMultilevel"/>
    <w:tmpl w:val="B03C91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B7519D"/>
    <w:multiLevelType w:val="hybridMultilevel"/>
    <w:tmpl w:val="9EE2F29E"/>
    <w:lvl w:ilvl="0" w:tplc="6BB4547A">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F0C409F"/>
    <w:multiLevelType w:val="hybridMultilevel"/>
    <w:tmpl w:val="C1046D38"/>
    <w:lvl w:ilvl="0" w:tplc="6F7448EA">
      <w:start w:val="1"/>
      <w:numFmt w:val="decimal"/>
      <w:suff w:val="space"/>
      <w:lvlText w:val="%1°-"/>
      <w:lvlJc w:val="lef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981230"/>
    <w:multiLevelType w:val="hybridMultilevel"/>
    <w:tmpl w:val="C00E6E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34001A"/>
    <w:multiLevelType w:val="hybridMultilevel"/>
    <w:tmpl w:val="45089D4A"/>
    <w:lvl w:ilvl="0" w:tplc="040C0001">
      <w:start w:val="1"/>
      <w:numFmt w:val="bullet"/>
      <w:lvlText w:val=""/>
      <w:lvlJc w:val="left"/>
      <w:pPr>
        <w:ind w:left="720" w:hanging="360"/>
      </w:pPr>
      <w:rPr>
        <w:rFonts w:ascii="Symbol" w:hAnsi="Symbol" w:hint="default"/>
      </w:rPr>
    </w:lvl>
    <w:lvl w:ilvl="1" w:tplc="AE269D3A">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1955DC"/>
    <w:multiLevelType w:val="hybridMultilevel"/>
    <w:tmpl w:val="82FA4CEC"/>
    <w:lvl w:ilvl="0" w:tplc="E9F88FC8">
      <w:start w:val="1"/>
      <w:numFmt w:val="upperLetter"/>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506889"/>
    <w:multiLevelType w:val="hybridMultilevel"/>
    <w:tmpl w:val="389419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10BAF"/>
    <w:multiLevelType w:val="hybridMultilevel"/>
    <w:tmpl w:val="539C026C"/>
    <w:lvl w:ilvl="0" w:tplc="040C0005">
      <w:start w:val="1"/>
      <w:numFmt w:val="bullet"/>
      <w:lvlText w:val=""/>
      <w:lvlJc w:val="left"/>
      <w:pPr>
        <w:ind w:left="1113" w:hanging="360"/>
      </w:pPr>
      <w:rPr>
        <w:rFonts w:ascii="Wingdings" w:hAnsi="Wingdings" w:hint="default"/>
      </w:rPr>
    </w:lvl>
    <w:lvl w:ilvl="1" w:tplc="040C0001">
      <w:start w:val="1"/>
      <w:numFmt w:val="bullet"/>
      <w:lvlText w:val=""/>
      <w:lvlJc w:val="left"/>
      <w:pPr>
        <w:ind w:left="1833" w:hanging="360"/>
      </w:pPr>
      <w:rPr>
        <w:rFonts w:ascii="Symbol" w:hAnsi="Symbol"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5">
    <w:nsid w:val="2E147349"/>
    <w:multiLevelType w:val="hybridMultilevel"/>
    <w:tmpl w:val="03E4A920"/>
    <w:lvl w:ilvl="0" w:tplc="9BD6DFC4">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0F2247A"/>
    <w:multiLevelType w:val="hybridMultilevel"/>
    <w:tmpl w:val="1C2894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3374B"/>
    <w:multiLevelType w:val="hybridMultilevel"/>
    <w:tmpl w:val="EB02365C"/>
    <w:lvl w:ilvl="0" w:tplc="040C0005">
      <w:start w:val="1"/>
      <w:numFmt w:val="bullet"/>
      <w:lvlText w:val=""/>
      <w:lvlJc w:val="left"/>
      <w:pPr>
        <w:ind w:left="1065" w:hanging="705"/>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AFA7450"/>
    <w:multiLevelType w:val="hybridMultilevel"/>
    <w:tmpl w:val="D59C46F2"/>
    <w:lvl w:ilvl="0" w:tplc="3C6C55FE">
      <w:start w:val="1"/>
      <w:numFmt w:val="upperLetter"/>
      <w:lvlText w:val="%1-"/>
      <w:lvlJc w:val="left"/>
      <w:pPr>
        <w:ind w:left="36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7E7A22"/>
    <w:multiLevelType w:val="hybridMultilevel"/>
    <w:tmpl w:val="D2EEAF78"/>
    <w:lvl w:ilvl="0" w:tplc="B1D23320">
      <w:start w:val="1"/>
      <w:numFmt w:val="decimal"/>
      <w:suff w:val="space"/>
      <w:lvlText w:val="%1°-"/>
      <w:lvlJc w:val="left"/>
      <w:pPr>
        <w:ind w:left="0" w:firstLine="0"/>
      </w:pPr>
      <w:rPr>
        <w:rFonts w:hint="default"/>
        <w:b/>
        <w:i w:val="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28D76CD"/>
    <w:multiLevelType w:val="hybridMultilevel"/>
    <w:tmpl w:val="F3C449D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3145109"/>
    <w:multiLevelType w:val="hybridMultilevel"/>
    <w:tmpl w:val="09E4B5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5D1585B"/>
    <w:multiLevelType w:val="hybridMultilevel"/>
    <w:tmpl w:val="CAD6061C"/>
    <w:lvl w:ilvl="0" w:tplc="79D41F5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CA8424F"/>
    <w:multiLevelType w:val="hybridMultilevel"/>
    <w:tmpl w:val="CFF8D690"/>
    <w:lvl w:ilvl="0" w:tplc="10FCDF36">
      <w:numFmt w:val="bullet"/>
      <w:lvlText w:val=""/>
      <w:lvlJc w:val="left"/>
      <w:pPr>
        <w:ind w:left="1065" w:hanging="705"/>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6131269"/>
    <w:multiLevelType w:val="hybridMultilevel"/>
    <w:tmpl w:val="6D6A1AF4"/>
    <w:lvl w:ilvl="0" w:tplc="375644AC">
      <w:start w:val="1"/>
      <w:numFmt w:val="decimal"/>
      <w:pStyle w:val="Titre4"/>
      <w:suff w:val="space"/>
      <w:lvlText w:val="%1-"/>
      <w:lvlJc w:val="left"/>
      <w:pPr>
        <w:ind w:left="0"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F7A2C95"/>
    <w:multiLevelType w:val="hybridMultilevel"/>
    <w:tmpl w:val="B9B25A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num>
  <w:num w:numId="2">
    <w:abstractNumId w:val="20"/>
    <w:lvlOverride w:ilvl="0">
      <w:startOverride w:val="1"/>
    </w:lvlOverride>
  </w:num>
  <w:num w:numId="3">
    <w:abstractNumId w:val="9"/>
    <w:lvlOverride w:ilvl="0">
      <w:startOverride w:val="1"/>
    </w:lvlOverride>
  </w:num>
  <w:num w:numId="4">
    <w:abstractNumId w:val="15"/>
    <w:lvlOverride w:ilvl="0">
      <w:startOverride w:val="1"/>
    </w:lvlOverride>
  </w:num>
  <w:num w:numId="5">
    <w:abstractNumId w:val="5"/>
  </w:num>
  <w:num w:numId="6">
    <w:abstractNumId w:val="21"/>
  </w:num>
  <w:num w:numId="7">
    <w:abstractNumId w:val="26"/>
  </w:num>
  <w:num w:numId="8">
    <w:abstractNumId w:val="12"/>
  </w:num>
  <w:num w:numId="9">
    <w:abstractNumId w:val="16"/>
  </w:num>
  <w:num w:numId="10">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1">
    <w:abstractNumId w:val="23"/>
  </w:num>
  <w:num w:numId="12">
    <w:abstractNumId w:val="22"/>
  </w:num>
  <w:num w:numId="13">
    <w:abstractNumId w:val="15"/>
  </w:num>
  <w:num w:numId="14">
    <w:abstractNumId w:val="24"/>
  </w:num>
  <w:num w:numId="15">
    <w:abstractNumId w:val="27"/>
  </w:num>
  <w:num w:numId="16">
    <w:abstractNumId w:val="19"/>
  </w:num>
  <w:num w:numId="17">
    <w:abstractNumId w:val="20"/>
  </w:num>
  <w:num w:numId="18">
    <w:abstractNumId w:val="20"/>
    <w:lvlOverride w:ilvl="0">
      <w:startOverride w:val="1"/>
    </w:lvlOverride>
  </w:num>
  <w:num w:numId="19">
    <w:abstractNumId w:val="1"/>
  </w:num>
  <w:num w:numId="20">
    <w:abstractNumId w:val="8"/>
  </w:num>
  <w:num w:numId="21">
    <w:abstractNumId w:val="6"/>
  </w:num>
  <w:num w:numId="22">
    <w:abstractNumId w:val="4"/>
  </w:num>
  <w:num w:numId="23">
    <w:abstractNumId w:val="2"/>
  </w:num>
  <w:num w:numId="24">
    <w:abstractNumId w:val="11"/>
  </w:num>
  <w:num w:numId="25">
    <w:abstractNumId w:val="10"/>
  </w:num>
  <w:num w:numId="26">
    <w:abstractNumId w:val="13"/>
  </w:num>
  <w:num w:numId="27">
    <w:abstractNumId w:val="7"/>
  </w:num>
  <w:num w:numId="28">
    <w:abstractNumId w:val="3"/>
  </w:num>
  <w:num w:numId="29">
    <w:abstractNumId w:val="28"/>
  </w:num>
  <w:num w:numId="30">
    <w:abstractNumId w:val="17"/>
  </w:num>
  <w:num w:numId="31">
    <w:abstractNumId w:val="25"/>
  </w:num>
  <w:num w:numId="32">
    <w:abstractNumId w:val="18"/>
  </w:num>
  <w:num w:numId="33">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81"/>
    <o:shapelayout v:ext="edit">
      <o:idmap v:ext="edit" data="2"/>
      <o:rules v:ext="edit">
        <o:r id="V:Rule31" type="connector" idref="#AutoShape 21"/>
        <o:r id="V:Rule32" type="connector" idref="#AutoShape 17"/>
        <o:r id="V:Rule33" type="connector" idref="#AutoShape 24"/>
        <o:r id="V:Rule34" type="connector" idref="#AutoShape 4"/>
        <o:r id="V:Rule35" type="connector" idref="#AutoShape 13"/>
        <o:r id="V:Rule36" type="connector" idref="#AutoShape 20"/>
        <o:r id="V:Rule37" type="connector" idref="#AutoShape 6"/>
        <o:r id="V:Rule38" type="connector" idref="#AutoShape 11"/>
        <o:r id="V:Rule39" type="connector" idref="#AutoShape 27"/>
        <o:r id="V:Rule40" type="connector" idref="#AutoShape 22"/>
        <o:r id="V:Rule41" type="connector" idref="#AutoShape 15"/>
        <o:r id="V:Rule42" type="connector" idref="#AutoShape 18"/>
        <o:r id="V:Rule43" type="connector" idref="#AutoShape 25"/>
        <o:r id="V:Rule44" type="connector" idref="#AutoShape 28"/>
        <o:r id="V:Rule45" type="connector" idref="#AutoShape 14"/>
        <o:r id="V:Rule46" type="connector" idref="#AutoShape 31"/>
        <o:r id="V:Rule47" type="connector" idref="#AutoShape 5"/>
        <o:r id="V:Rule48" type="connector" idref="#AutoShape 30"/>
        <o:r id="V:Rule49" type="connector" idref="#AutoShape 19"/>
        <o:r id="V:Rule50" type="connector" idref="#AutoShape 26"/>
        <o:r id="V:Rule51" type="connector" idref="#AutoShape 16"/>
        <o:r id="V:Rule52" type="connector" idref="#AutoShape 12"/>
        <o:r id="V:Rule53" type="connector" idref="#AutoShape 32"/>
        <o:r id="V:Rule54" type="connector" idref="#AutoShape 23"/>
        <o:r id="V:Rule55" type="connector" idref="#AutoShape 10"/>
        <o:r id="V:Rule56" type="connector" idref="#AutoShape 29"/>
        <o:r id="V:Rule57" type="connector" idref="#AutoShape 9"/>
        <o:r id="V:Rule58" type="connector" idref="#AutoShape 8"/>
        <o:r id="V:Rule59" type="connector" idref="#AutoShape 2"/>
        <o:r id="V:Rule60" type="connector" idref="#AutoShape 7"/>
      </o:rules>
    </o:shapelayout>
  </w:hdrShapeDefaults>
  <w:footnotePr>
    <w:footnote w:id="0"/>
    <w:footnote w:id="1"/>
  </w:footnotePr>
  <w:endnotePr>
    <w:endnote w:id="0"/>
    <w:endnote w:id="1"/>
  </w:endnotePr>
  <w:compat/>
  <w:rsids>
    <w:rsidRoot w:val="009775F1"/>
    <w:rsid w:val="000037CD"/>
    <w:rsid w:val="00007A88"/>
    <w:rsid w:val="00012410"/>
    <w:rsid w:val="00024B82"/>
    <w:rsid w:val="00052E22"/>
    <w:rsid w:val="00053517"/>
    <w:rsid w:val="00060250"/>
    <w:rsid w:val="00060CE9"/>
    <w:rsid w:val="0006506E"/>
    <w:rsid w:val="00070B46"/>
    <w:rsid w:val="000719A2"/>
    <w:rsid w:val="000827DC"/>
    <w:rsid w:val="0008649E"/>
    <w:rsid w:val="000876D4"/>
    <w:rsid w:val="0009013D"/>
    <w:rsid w:val="00094908"/>
    <w:rsid w:val="00094F7D"/>
    <w:rsid w:val="0009617C"/>
    <w:rsid w:val="000B5B1C"/>
    <w:rsid w:val="000B6F38"/>
    <w:rsid w:val="000C13B3"/>
    <w:rsid w:val="000C26BA"/>
    <w:rsid w:val="000D0D56"/>
    <w:rsid w:val="000E2690"/>
    <w:rsid w:val="000E3F4F"/>
    <w:rsid w:val="000E431E"/>
    <w:rsid w:val="001030DF"/>
    <w:rsid w:val="001062F7"/>
    <w:rsid w:val="00110002"/>
    <w:rsid w:val="00125C28"/>
    <w:rsid w:val="00125F6D"/>
    <w:rsid w:val="0013502E"/>
    <w:rsid w:val="001434AE"/>
    <w:rsid w:val="0014545F"/>
    <w:rsid w:val="00154E8A"/>
    <w:rsid w:val="001565D4"/>
    <w:rsid w:val="001637BE"/>
    <w:rsid w:val="00170183"/>
    <w:rsid w:val="00197C4C"/>
    <w:rsid w:val="001B0EFB"/>
    <w:rsid w:val="001B7613"/>
    <w:rsid w:val="001C32A6"/>
    <w:rsid w:val="001D5C47"/>
    <w:rsid w:val="001E318F"/>
    <w:rsid w:val="001E7AB3"/>
    <w:rsid w:val="00201078"/>
    <w:rsid w:val="00222292"/>
    <w:rsid w:val="00230DF5"/>
    <w:rsid w:val="00245203"/>
    <w:rsid w:val="0027049D"/>
    <w:rsid w:val="00274838"/>
    <w:rsid w:val="00275FC9"/>
    <w:rsid w:val="00280481"/>
    <w:rsid w:val="00283495"/>
    <w:rsid w:val="002840EF"/>
    <w:rsid w:val="002A2D89"/>
    <w:rsid w:val="002A3336"/>
    <w:rsid w:val="002A737A"/>
    <w:rsid w:val="002B4476"/>
    <w:rsid w:val="002C12F0"/>
    <w:rsid w:val="002C4706"/>
    <w:rsid w:val="002D1E46"/>
    <w:rsid w:val="002E3294"/>
    <w:rsid w:val="002E381E"/>
    <w:rsid w:val="002E55C8"/>
    <w:rsid w:val="003025B8"/>
    <w:rsid w:val="00303214"/>
    <w:rsid w:val="00322626"/>
    <w:rsid w:val="003312D4"/>
    <w:rsid w:val="003456C5"/>
    <w:rsid w:val="00354615"/>
    <w:rsid w:val="00360013"/>
    <w:rsid w:val="00367448"/>
    <w:rsid w:val="00374BA8"/>
    <w:rsid w:val="003935A0"/>
    <w:rsid w:val="00394E95"/>
    <w:rsid w:val="003953F0"/>
    <w:rsid w:val="00395C82"/>
    <w:rsid w:val="003A0989"/>
    <w:rsid w:val="003A799D"/>
    <w:rsid w:val="003C08C3"/>
    <w:rsid w:val="003C20F7"/>
    <w:rsid w:val="003C62DE"/>
    <w:rsid w:val="003F2C76"/>
    <w:rsid w:val="003F7C5D"/>
    <w:rsid w:val="00405175"/>
    <w:rsid w:val="0041394F"/>
    <w:rsid w:val="00417D01"/>
    <w:rsid w:val="00420A34"/>
    <w:rsid w:val="00425897"/>
    <w:rsid w:val="0043006D"/>
    <w:rsid w:val="00432877"/>
    <w:rsid w:val="00433BB2"/>
    <w:rsid w:val="00444713"/>
    <w:rsid w:val="00457769"/>
    <w:rsid w:val="0046790E"/>
    <w:rsid w:val="00475CB4"/>
    <w:rsid w:val="004B1504"/>
    <w:rsid w:val="004B2078"/>
    <w:rsid w:val="004B4AB5"/>
    <w:rsid w:val="004D5B6A"/>
    <w:rsid w:val="004E3260"/>
    <w:rsid w:val="005164FC"/>
    <w:rsid w:val="0052096D"/>
    <w:rsid w:val="005226EC"/>
    <w:rsid w:val="005246D1"/>
    <w:rsid w:val="00526EFA"/>
    <w:rsid w:val="00543AA1"/>
    <w:rsid w:val="005531BA"/>
    <w:rsid w:val="00556B47"/>
    <w:rsid w:val="00574884"/>
    <w:rsid w:val="0057545C"/>
    <w:rsid w:val="00585397"/>
    <w:rsid w:val="005864F3"/>
    <w:rsid w:val="00587F86"/>
    <w:rsid w:val="005954B8"/>
    <w:rsid w:val="00597255"/>
    <w:rsid w:val="005A0010"/>
    <w:rsid w:val="005B3B2E"/>
    <w:rsid w:val="005D5310"/>
    <w:rsid w:val="00607F01"/>
    <w:rsid w:val="00610CA4"/>
    <w:rsid w:val="00621C47"/>
    <w:rsid w:val="0062509C"/>
    <w:rsid w:val="00632BC1"/>
    <w:rsid w:val="00660A4F"/>
    <w:rsid w:val="0066773B"/>
    <w:rsid w:val="00670F66"/>
    <w:rsid w:val="006842F0"/>
    <w:rsid w:val="00684AF1"/>
    <w:rsid w:val="0068574E"/>
    <w:rsid w:val="006908B4"/>
    <w:rsid w:val="00692DC7"/>
    <w:rsid w:val="006937C8"/>
    <w:rsid w:val="00696E30"/>
    <w:rsid w:val="006B4AEF"/>
    <w:rsid w:val="006C2874"/>
    <w:rsid w:val="006E5624"/>
    <w:rsid w:val="007259CF"/>
    <w:rsid w:val="0072623C"/>
    <w:rsid w:val="00730844"/>
    <w:rsid w:val="00737CE6"/>
    <w:rsid w:val="00766151"/>
    <w:rsid w:val="0076789B"/>
    <w:rsid w:val="00775922"/>
    <w:rsid w:val="0077713D"/>
    <w:rsid w:val="0077726D"/>
    <w:rsid w:val="0079370F"/>
    <w:rsid w:val="00795C02"/>
    <w:rsid w:val="007A0E21"/>
    <w:rsid w:val="007B1711"/>
    <w:rsid w:val="007B2118"/>
    <w:rsid w:val="007C07E8"/>
    <w:rsid w:val="007D1DB9"/>
    <w:rsid w:val="007E093B"/>
    <w:rsid w:val="007F5D02"/>
    <w:rsid w:val="0080155B"/>
    <w:rsid w:val="00806F9E"/>
    <w:rsid w:val="00824A38"/>
    <w:rsid w:val="00825D05"/>
    <w:rsid w:val="008339FE"/>
    <w:rsid w:val="00835ECB"/>
    <w:rsid w:val="00841D0C"/>
    <w:rsid w:val="00841DFF"/>
    <w:rsid w:val="008459AB"/>
    <w:rsid w:val="008511EB"/>
    <w:rsid w:val="00862129"/>
    <w:rsid w:val="00870CF1"/>
    <w:rsid w:val="00871C43"/>
    <w:rsid w:val="00872637"/>
    <w:rsid w:val="00886E02"/>
    <w:rsid w:val="00893066"/>
    <w:rsid w:val="00895637"/>
    <w:rsid w:val="008A09D1"/>
    <w:rsid w:val="008A1289"/>
    <w:rsid w:val="008A246F"/>
    <w:rsid w:val="008C321F"/>
    <w:rsid w:val="008E058D"/>
    <w:rsid w:val="008E2DAA"/>
    <w:rsid w:val="008F669B"/>
    <w:rsid w:val="00901DBC"/>
    <w:rsid w:val="0090378B"/>
    <w:rsid w:val="0090617D"/>
    <w:rsid w:val="00913F13"/>
    <w:rsid w:val="00915146"/>
    <w:rsid w:val="00915ECB"/>
    <w:rsid w:val="00942823"/>
    <w:rsid w:val="00943876"/>
    <w:rsid w:val="00943AEA"/>
    <w:rsid w:val="009626AE"/>
    <w:rsid w:val="009775F1"/>
    <w:rsid w:val="00987435"/>
    <w:rsid w:val="0099732C"/>
    <w:rsid w:val="009A082A"/>
    <w:rsid w:val="009A08F0"/>
    <w:rsid w:val="009C0AFF"/>
    <w:rsid w:val="009D1B6F"/>
    <w:rsid w:val="009D313C"/>
    <w:rsid w:val="009D37F0"/>
    <w:rsid w:val="009D3DCD"/>
    <w:rsid w:val="009E1B24"/>
    <w:rsid w:val="009E1CA3"/>
    <w:rsid w:val="009E4376"/>
    <w:rsid w:val="009E7D33"/>
    <w:rsid w:val="00A171EF"/>
    <w:rsid w:val="00A17C7B"/>
    <w:rsid w:val="00A20D06"/>
    <w:rsid w:val="00A246AD"/>
    <w:rsid w:val="00A422FA"/>
    <w:rsid w:val="00A53BBD"/>
    <w:rsid w:val="00A5424D"/>
    <w:rsid w:val="00A55CBA"/>
    <w:rsid w:val="00A56D53"/>
    <w:rsid w:val="00A56F27"/>
    <w:rsid w:val="00A57E24"/>
    <w:rsid w:val="00A620EB"/>
    <w:rsid w:val="00A67A34"/>
    <w:rsid w:val="00A921CD"/>
    <w:rsid w:val="00AB3D9A"/>
    <w:rsid w:val="00AB6196"/>
    <w:rsid w:val="00AC2877"/>
    <w:rsid w:val="00AD114E"/>
    <w:rsid w:val="00AD7ED3"/>
    <w:rsid w:val="00AE1A61"/>
    <w:rsid w:val="00AF26B0"/>
    <w:rsid w:val="00AF4618"/>
    <w:rsid w:val="00AF6204"/>
    <w:rsid w:val="00B02D15"/>
    <w:rsid w:val="00B06E0B"/>
    <w:rsid w:val="00B24C6F"/>
    <w:rsid w:val="00B35A0F"/>
    <w:rsid w:val="00B36262"/>
    <w:rsid w:val="00B453E7"/>
    <w:rsid w:val="00B45E3E"/>
    <w:rsid w:val="00B461E2"/>
    <w:rsid w:val="00B4726A"/>
    <w:rsid w:val="00B50831"/>
    <w:rsid w:val="00B5311A"/>
    <w:rsid w:val="00B54B90"/>
    <w:rsid w:val="00B574EF"/>
    <w:rsid w:val="00B8055E"/>
    <w:rsid w:val="00B85E2D"/>
    <w:rsid w:val="00BA029D"/>
    <w:rsid w:val="00BB52BC"/>
    <w:rsid w:val="00BC23B2"/>
    <w:rsid w:val="00BD3696"/>
    <w:rsid w:val="00BD5E3D"/>
    <w:rsid w:val="00BE3E3C"/>
    <w:rsid w:val="00BE423F"/>
    <w:rsid w:val="00BE5935"/>
    <w:rsid w:val="00BF0E73"/>
    <w:rsid w:val="00C022EC"/>
    <w:rsid w:val="00C03E39"/>
    <w:rsid w:val="00C07B5D"/>
    <w:rsid w:val="00C10222"/>
    <w:rsid w:val="00C10725"/>
    <w:rsid w:val="00C1095D"/>
    <w:rsid w:val="00C126DB"/>
    <w:rsid w:val="00C25AA6"/>
    <w:rsid w:val="00C31456"/>
    <w:rsid w:val="00C32EE0"/>
    <w:rsid w:val="00C43C11"/>
    <w:rsid w:val="00C456F1"/>
    <w:rsid w:val="00C47B4D"/>
    <w:rsid w:val="00C575C3"/>
    <w:rsid w:val="00C600F2"/>
    <w:rsid w:val="00C669CB"/>
    <w:rsid w:val="00C70209"/>
    <w:rsid w:val="00CA06D5"/>
    <w:rsid w:val="00CA4350"/>
    <w:rsid w:val="00CC35EC"/>
    <w:rsid w:val="00CD5202"/>
    <w:rsid w:val="00CE476A"/>
    <w:rsid w:val="00D051A0"/>
    <w:rsid w:val="00D05302"/>
    <w:rsid w:val="00D07D72"/>
    <w:rsid w:val="00D13AA8"/>
    <w:rsid w:val="00D24420"/>
    <w:rsid w:val="00D30874"/>
    <w:rsid w:val="00D31BE3"/>
    <w:rsid w:val="00D4057E"/>
    <w:rsid w:val="00D453D7"/>
    <w:rsid w:val="00D454BA"/>
    <w:rsid w:val="00D45E3E"/>
    <w:rsid w:val="00D51902"/>
    <w:rsid w:val="00D53E5B"/>
    <w:rsid w:val="00D634A2"/>
    <w:rsid w:val="00D71AED"/>
    <w:rsid w:val="00D739B9"/>
    <w:rsid w:val="00D76FB0"/>
    <w:rsid w:val="00D85D5C"/>
    <w:rsid w:val="00D86A56"/>
    <w:rsid w:val="00D97058"/>
    <w:rsid w:val="00DA4892"/>
    <w:rsid w:val="00DC02BB"/>
    <w:rsid w:val="00DD10D7"/>
    <w:rsid w:val="00DD2996"/>
    <w:rsid w:val="00DE36BF"/>
    <w:rsid w:val="00DE736B"/>
    <w:rsid w:val="00DF05FD"/>
    <w:rsid w:val="00E14645"/>
    <w:rsid w:val="00E16BDD"/>
    <w:rsid w:val="00E33AF5"/>
    <w:rsid w:val="00E357D3"/>
    <w:rsid w:val="00E418A7"/>
    <w:rsid w:val="00E43D58"/>
    <w:rsid w:val="00E62989"/>
    <w:rsid w:val="00E67E5E"/>
    <w:rsid w:val="00E74888"/>
    <w:rsid w:val="00E823A9"/>
    <w:rsid w:val="00E84AD7"/>
    <w:rsid w:val="00E866E9"/>
    <w:rsid w:val="00E96875"/>
    <w:rsid w:val="00EB7A6C"/>
    <w:rsid w:val="00EC6A02"/>
    <w:rsid w:val="00ED4A4B"/>
    <w:rsid w:val="00EE3F41"/>
    <w:rsid w:val="00EE5BBF"/>
    <w:rsid w:val="00F021BB"/>
    <w:rsid w:val="00F02730"/>
    <w:rsid w:val="00F04086"/>
    <w:rsid w:val="00F046B5"/>
    <w:rsid w:val="00F26650"/>
    <w:rsid w:val="00F33E58"/>
    <w:rsid w:val="00F3479D"/>
    <w:rsid w:val="00F37605"/>
    <w:rsid w:val="00F475A8"/>
    <w:rsid w:val="00F659F1"/>
    <w:rsid w:val="00F7302F"/>
    <w:rsid w:val="00F730A0"/>
    <w:rsid w:val="00F7385E"/>
    <w:rsid w:val="00F740C0"/>
    <w:rsid w:val="00F75EFD"/>
    <w:rsid w:val="00F862E8"/>
    <w:rsid w:val="00FA24B4"/>
    <w:rsid w:val="00FB5C23"/>
    <w:rsid w:val="00FC6A21"/>
    <w:rsid w:val="00FD4AC1"/>
    <w:rsid w:val="00FD699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uiPriority="10" w:qFormat="1"/>
    <w:lsdException w:name="Default Paragraph Font" w:uiPriority="1"/>
    <w:lsdException w:name="Subtitle" w:qFormat="1"/>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69B"/>
    <w:pPr>
      <w:jc w:val="both"/>
    </w:pPr>
    <w:rPr>
      <w:rFonts w:ascii="Calibri" w:hAnsi="Calibri"/>
      <w:sz w:val="22"/>
      <w:lang w:eastAsia="en-US"/>
    </w:rPr>
  </w:style>
  <w:style w:type="paragraph" w:styleId="Titre1">
    <w:name w:val="heading 1"/>
    <w:aliases w:val="Chapitre"/>
    <w:basedOn w:val="Sous-Titre"/>
    <w:next w:val="Normal"/>
    <w:link w:val="Titre1Car"/>
    <w:uiPriority w:val="9"/>
    <w:qFormat/>
    <w:rsid w:val="003A799D"/>
    <w:pPr>
      <w:numPr>
        <w:numId w:val="9"/>
      </w:numPr>
      <w:outlineLvl w:val="0"/>
    </w:pPr>
    <w:rPr>
      <w:rFonts w:eastAsiaTheme="minorHAnsi"/>
    </w:rPr>
  </w:style>
  <w:style w:type="paragraph" w:styleId="Titre2">
    <w:name w:val="heading 2"/>
    <w:aliases w:val="Paragraphe,Sous Titre,SOUS PARA"/>
    <w:basedOn w:val="Normal"/>
    <w:next w:val="Normal"/>
    <w:link w:val="Titre2Car"/>
    <w:qFormat/>
    <w:rsid w:val="008F669B"/>
    <w:pPr>
      <w:numPr>
        <w:numId w:val="22"/>
      </w:numPr>
      <w:pBdr>
        <w:bottom w:val="single" w:sz="4" w:space="1" w:color="auto"/>
      </w:pBdr>
      <w:spacing w:after="120"/>
      <w:ind w:left="0" w:firstLine="0"/>
      <w:outlineLvl w:val="1"/>
    </w:pPr>
    <w:rPr>
      <w:b/>
      <w:smallCaps/>
      <w:sz w:val="24"/>
    </w:rPr>
  </w:style>
  <w:style w:type="paragraph" w:styleId="Titre3">
    <w:name w:val="heading 3"/>
    <w:aliases w:val="Sous-Paragraphe"/>
    <w:basedOn w:val="Normal"/>
    <w:next w:val="Normal"/>
    <w:link w:val="Titre3Car"/>
    <w:qFormat/>
    <w:rsid w:val="003A799D"/>
    <w:pPr>
      <w:numPr>
        <w:numId w:val="20"/>
      </w:numPr>
      <w:spacing w:after="120"/>
      <w:outlineLvl w:val="2"/>
    </w:pPr>
    <w:rPr>
      <w:rFonts w:eastAsiaTheme="minorHAnsi"/>
      <w:b/>
      <w:sz w:val="24"/>
      <w:u w:val="wave"/>
    </w:rPr>
  </w:style>
  <w:style w:type="paragraph" w:styleId="Titre4">
    <w:name w:val="heading 4"/>
    <w:aliases w:val="Alineas"/>
    <w:basedOn w:val="Normal"/>
    <w:next w:val="Normal"/>
    <w:link w:val="Titre4Car"/>
    <w:uiPriority w:val="9"/>
    <w:unhideWhenUsed/>
    <w:qFormat/>
    <w:rsid w:val="003A799D"/>
    <w:pPr>
      <w:numPr>
        <w:numId w:val="7"/>
      </w:numPr>
      <w:spacing w:after="40"/>
      <w:outlineLvl w:val="3"/>
    </w:pPr>
    <w:rPr>
      <w:rFonts w:eastAsiaTheme="minorHAnsi" w:cstheme="minorBidi"/>
      <w:i/>
      <w:u w:val="dotted"/>
    </w:rPr>
  </w:style>
  <w:style w:type="paragraph" w:styleId="Titre5">
    <w:name w:val="heading 5"/>
    <w:aliases w:val="Remarque"/>
    <w:basedOn w:val="Normal"/>
    <w:next w:val="Normal"/>
    <w:link w:val="Titre5Car"/>
    <w:qFormat/>
    <w:rsid w:val="003A799D"/>
    <w:pPr>
      <w:numPr>
        <w:numId w:val="5"/>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3A799D"/>
    <w:pPr>
      <w:keepNext/>
      <w:keepLines/>
      <w:numPr>
        <w:numId w:val="1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CC35EC"/>
    <w:pPr>
      <w:numPr>
        <w:numId w:val="28"/>
      </w:numPr>
      <w:shd w:val="clear" w:color="auto" w:fill="D9D9D9" w:themeFill="background1" w:themeFillShade="D9"/>
      <w:outlineLvl w:val="6"/>
    </w:pPr>
    <w:rPr>
      <w:rFonts w:eastAsiaTheme="minorEastAsia" w:cstheme="minorBidi"/>
      <w:b/>
      <w:lang w:bidi="en-US"/>
    </w:rPr>
  </w:style>
  <w:style w:type="paragraph" w:styleId="Titre8">
    <w:name w:val="heading 8"/>
    <w:aliases w:val="Réponses Masquées"/>
    <w:basedOn w:val="Normal"/>
    <w:next w:val="Normal"/>
    <w:link w:val="Titre8Car"/>
    <w:unhideWhenUsed/>
    <w:qFormat/>
    <w:rsid w:val="003A799D"/>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3A799D"/>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3A799D"/>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3A799D"/>
    <w:pPr>
      <w:ind w:left="200"/>
    </w:pPr>
    <w:rPr>
      <w:b/>
      <w:smallCaps/>
      <w:sz w:val="24"/>
    </w:rPr>
  </w:style>
  <w:style w:type="paragraph" w:styleId="TM3">
    <w:name w:val="toc 3"/>
    <w:basedOn w:val="Normal"/>
    <w:next w:val="Normal"/>
    <w:autoRedefine/>
    <w:uiPriority w:val="39"/>
    <w:rsid w:val="003A799D"/>
    <w:pPr>
      <w:ind w:left="400"/>
    </w:pPr>
    <w:rPr>
      <w:i/>
      <w:sz w:val="20"/>
    </w:rPr>
  </w:style>
  <w:style w:type="paragraph" w:styleId="TM4">
    <w:name w:val="toc 4"/>
    <w:basedOn w:val="Normal"/>
    <w:next w:val="Normal"/>
    <w:autoRedefine/>
    <w:semiHidden/>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3A799D"/>
    <w:pPr>
      <w:tabs>
        <w:tab w:val="center" w:pos="4536"/>
        <w:tab w:val="right" w:pos="9072"/>
      </w:tabs>
    </w:pPr>
  </w:style>
  <w:style w:type="paragraph" w:styleId="Pieddepage">
    <w:name w:val="footer"/>
    <w:basedOn w:val="Normal"/>
    <w:link w:val="PieddepageCar"/>
    <w:rsid w:val="003A799D"/>
    <w:pPr>
      <w:tabs>
        <w:tab w:val="center" w:pos="4536"/>
        <w:tab w:val="right" w:pos="9072"/>
      </w:tabs>
    </w:pPr>
  </w:style>
  <w:style w:type="paragraph" w:customStyle="1" w:styleId="Intitul">
    <w:name w:val="Intitulé"/>
    <w:basedOn w:val="Normal"/>
    <w:next w:val="Normal"/>
    <w:rsid w:val="003A799D"/>
    <w:pPr>
      <w:spacing w:before="120" w:after="360"/>
      <w:jc w:val="center"/>
    </w:pPr>
    <w:rPr>
      <w:spacing w:val="6"/>
      <w:kern w:val="28"/>
      <w:sz w:val="52"/>
      <w:szCs w:val="24"/>
      <w:u w:val="thick"/>
    </w:rPr>
  </w:style>
  <w:style w:type="table" w:styleId="Grilledutableau">
    <w:name w:val="Table Grid"/>
    <w:basedOn w:val="TableauNormal"/>
    <w:rsid w:val="003A799D"/>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3A799D"/>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3A799D"/>
    <w:rPr>
      <w:rFonts w:ascii="Tahoma" w:hAnsi="Tahoma" w:cs="Tahoma"/>
      <w:sz w:val="16"/>
      <w:szCs w:val="16"/>
    </w:rPr>
  </w:style>
  <w:style w:type="character" w:customStyle="1" w:styleId="TextedebullesCar">
    <w:name w:val="Texte de bulles Car"/>
    <w:basedOn w:val="Policepardfaut"/>
    <w:link w:val="Textedebulles"/>
    <w:rsid w:val="003A799D"/>
    <w:rPr>
      <w:rFonts w:ascii="Tahoma" w:hAnsi="Tahoma" w:cs="Tahoma"/>
      <w:sz w:val="16"/>
      <w:szCs w:val="16"/>
      <w:lang w:eastAsia="en-US"/>
    </w:rPr>
  </w:style>
  <w:style w:type="paragraph" w:customStyle="1" w:styleId="Grand-Titre">
    <w:name w:val="Grand-Titre"/>
    <w:basedOn w:val="Normal"/>
    <w:next w:val="Normal"/>
    <w:qFormat/>
    <w:rsid w:val="003A799D"/>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3A799D"/>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3A799D"/>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3A799D"/>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3A799D"/>
    <w:rPr>
      <w:i/>
      <w:iCs/>
    </w:rPr>
  </w:style>
  <w:style w:type="paragraph" w:customStyle="1" w:styleId="Correction-Noir">
    <w:name w:val="Correction-Noir"/>
    <w:basedOn w:val="Normal"/>
    <w:next w:val="Normal"/>
    <w:link w:val="Correction-NoirCar"/>
    <w:qFormat/>
    <w:rsid w:val="003A799D"/>
    <w:rPr>
      <w:rFonts w:ascii="Comic Sans MS" w:hAnsi="Comic Sans MS"/>
    </w:rPr>
  </w:style>
  <w:style w:type="paragraph" w:customStyle="1" w:styleId="Correction-Rouge">
    <w:name w:val="Correction-Rouge"/>
    <w:basedOn w:val="Normal"/>
    <w:next w:val="Normal"/>
    <w:qFormat/>
    <w:rsid w:val="003A799D"/>
    <w:rPr>
      <w:rFonts w:ascii="Comic Sans MS" w:hAnsi="Comic Sans MS"/>
      <w:color w:val="FF0000"/>
    </w:rPr>
  </w:style>
  <w:style w:type="character" w:customStyle="1" w:styleId="Correction-NoirCar">
    <w:name w:val="Correction-Noir Car"/>
    <w:basedOn w:val="Policepardfaut"/>
    <w:link w:val="Correction-Noir"/>
    <w:rsid w:val="003A799D"/>
    <w:rPr>
      <w:rFonts w:ascii="Comic Sans MS" w:hAnsi="Comic Sans MS"/>
      <w:sz w:val="22"/>
      <w:lang w:eastAsia="en-US"/>
    </w:rPr>
  </w:style>
  <w:style w:type="character" w:customStyle="1" w:styleId="Titre5Car">
    <w:name w:val="Titre 5 Car"/>
    <w:aliases w:val="Remarque Car"/>
    <w:basedOn w:val="Policepardfaut"/>
    <w:link w:val="Titre5"/>
    <w:rsid w:val="003A799D"/>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3A799D"/>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3A799D"/>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3A799D"/>
    <w:rPr>
      <w:rFonts w:ascii="Tahoma" w:hAnsi="Tahoma" w:cs="Tahoma"/>
      <w:sz w:val="16"/>
      <w:szCs w:val="16"/>
      <w:lang w:eastAsia="en-US"/>
    </w:rPr>
  </w:style>
  <w:style w:type="character" w:customStyle="1" w:styleId="PieddepageCar">
    <w:name w:val="Pied de page Car"/>
    <w:basedOn w:val="Policepardfaut"/>
    <w:link w:val="Pieddepage"/>
    <w:rsid w:val="003A799D"/>
    <w:rPr>
      <w:rFonts w:ascii="Calibri" w:hAnsi="Calibri"/>
      <w:sz w:val="22"/>
      <w:lang w:eastAsia="en-US"/>
    </w:rPr>
  </w:style>
  <w:style w:type="character" w:customStyle="1" w:styleId="MTConvertedEquation">
    <w:name w:val="MTConvertedEquation"/>
    <w:basedOn w:val="Policepardfaut"/>
    <w:rsid w:val="003A799D"/>
    <w:rPr>
      <w:position w:val="-14"/>
    </w:rPr>
  </w:style>
  <w:style w:type="paragraph" w:styleId="Paragraphedeliste">
    <w:name w:val="List Paragraph"/>
    <w:basedOn w:val="Normal"/>
    <w:uiPriority w:val="34"/>
    <w:qFormat/>
    <w:rsid w:val="00094908"/>
    <w:pPr>
      <w:ind w:left="720"/>
      <w:contextualSpacing/>
    </w:pPr>
  </w:style>
  <w:style w:type="character" w:customStyle="1" w:styleId="Titre1Car">
    <w:name w:val="Titre 1 Car"/>
    <w:aliases w:val="Chapitre Car"/>
    <w:basedOn w:val="Policepardfaut"/>
    <w:link w:val="Titre1"/>
    <w:uiPriority w:val="9"/>
    <w:rsid w:val="003A799D"/>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8F669B"/>
    <w:rPr>
      <w:rFonts w:ascii="Calibri" w:hAnsi="Calibri"/>
      <w:b/>
      <w:smallCaps/>
      <w:sz w:val="24"/>
      <w:lang w:eastAsia="en-US"/>
    </w:rPr>
  </w:style>
  <w:style w:type="character" w:customStyle="1" w:styleId="Titre3Car">
    <w:name w:val="Titre 3 Car"/>
    <w:aliases w:val="Sous-Paragraphe Car"/>
    <w:basedOn w:val="Policepardfaut"/>
    <w:link w:val="Titre3"/>
    <w:rsid w:val="003A799D"/>
    <w:rPr>
      <w:rFonts w:ascii="Calibri" w:eastAsiaTheme="minorHAnsi" w:hAnsi="Calibri"/>
      <w:b/>
      <w:sz w:val="24"/>
      <w:u w:val="wave"/>
      <w:lang w:eastAsia="en-US"/>
    </w:rPr>
  </w:style>
  <w:style w:type="character" w:customStyle="1" w:styleId="Titre4Car">
    <w:name w:val="Titre 4 Car"/>
    <w:aliases w:val="Alineas Car"/>
    <w:basedOn w:val="Policepardfaut"/>
    <w:link w:val="Titre4"/>
    <w:uiPriority w:val="9"/>
    <w:rsid w:val="003A799D"/>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3A799D"/>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CC35EC"/>
    <w:rPr>
      <w:rFonts w:ascii="Calibri" w:eastAsiaTheme="minorEastAsia" w:hAnsi="Calibri" w:cstheme="minorBidi"/>
      <w:b/>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3A799D"/>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3A799D"/>
    <w:rPr>
      <w:rFonts w:ascii="Calibri" w:eastAsiaTheme="minorEastAsia" w:hAnsi="Calibri"/>
      <w:b/>
      <w:i/>
      <w:sz w:val="22"/>
      <w:u w:val="single"/>
      <w:lang w:eastAsia="en-US" w:bidi="en-US"/>
    </w:rPr>
  </w:style>
  <w:style w:type="paragraph" w:customStyle="1" w:styleId="FauxTitre">
    <w:name w:val="Faux Titre"/>
    <w:basedOn w:val="Normal"/>
    <w:qFormat/>
    <w:rsid w:val="003A799D"/>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3A799D"/>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3A799D"/>
    <w:rPr>
      <w:rFonts w:ascii="Calibri" w:hAnsi="Calibri"/>
      <w:sz w:val="22"/>
      <w:lang w:eastAsia="en-US"/>
    </w:rPr>
  </w:style>
  <w:style w:type="paragraph" w:customStyle="1" w:styleId="Remarqu">
    <w:name w:val="Remarqu"/>
    <w:basedOn w:val="Normal"/>
    <w:qFormat/>
    <w:rsid w:val="003A799D"/>
    <w:rPr>
      <w:b/>
      <w:u w:val="wave"/>
    </w:rPr>
  </w:style>
  <w:style w:type="paragraph" w:customStyle="1" w:styleId="Sous-paragraphe">
    <w:name w:val="Sous-paragraphe"/>
    <w:basedOn w:val="Normal"/>
    <w:next w:val="Normal"/>
    <w:qFormat/>
    <w:rsid w:val="003A799D"/>
    <w:pPr>
      <w:ind w:left="360" w:hanging="360"/>
      <w:outlineLvl w:val="3"/>
    </w:pPr>
    <w:rPr>
      <w:rFonts w:cs="Calibri"/>
      <w:b/>
    </w:rPr>
  </w:style>
  <w:style w:type="paragraph" w:customStyle="1" w:styleId="Sous-paragra">
    <w:name w:val="Sous-paragra"/>
    <w:basedOn w:val="Normal"/>
    <w:next w:val="Normal"/>
    <w:qFormat/>
    <w:rsid w:val="003A799D"/>
    <w:pPr>
      <w:outlineLvl w:val="3"/>
    </w:pPr>
    <w:rPr>
      <w:rFonts w:cs="Calibri"/>
      <w:b/>
    </w:rPr>
  </w:style>
  <w:style w:type="paragraph" w:customStyle="1" w:styleId="Aline">
    <w:name w:val="Aline"/>
    <w:basedOn w:val="Normal"/>
    <w:next w:val="Normal"/>
    <w:qFormat/>
    <w:rsid w:val="003A799D"/>
    <w:pPr>
      <w:outlineLvl w:val="4"/>
    </w:pPr>
    <w:rPr>
      <w:i/>
      <w:u w:val="dash"/>
    </w:rPr>
  </w:style>
  <w:style w:type="paragraph" w:customStyle="1" w:styleId="Exemple">
    <w:name w:val="Exemple"/>
    <w:basedOn w:val="Titre5"/>
    <w:qFormat/>
    <w:rsid w:val="003A799D"/>
    <w:pPr>
      <w:numPr>
        <w:numId w:val="23"/>
      </w:numPr>
      <w:outlineLvl w:val="8"/>
    </w:pPr>
    <w:rPr>
      <w:smallCaps w:val="0"/>
    </w:rPr>
  </w:style>
  <w:style w:type="paragraph" w:styleId="Notedebasdepage">
    <w:name w:val="footnote text"/>
    <w:basedOn w:val="Normal"/>
    <w:link w:val="NotedebasdepageCar"/>
    <w:rsid w:val="00EB7A6C"/>
    <w:pPr>
      <w:jc w:val="left"/>
    </w:pPr>
    <w:rPr>
      <w:rFonts w:ascii="Courier New" w:hAnsi="Courier New"/>
      <w:sz w:val="20"/>
      <w:lang w:eastAsia="fr-FR"/>
    </w:rPr>
  </w:style>
  <w:style w:type="character" w:customStyle="1" w:styleId="NotedebasdepageCar">
    <w:name w:val="Note de bas de page Car"/>
    <w:basedOn w:val="Policepardfaut"/>
    <w:link w:val="Notedebasdepage"/>
    <w:rsid w:val="00EB7A6C"/>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317536">
      <w:bodyDiv w:val="1"/>
      <w:marLeft w:val="0"/>
      <w:marRight w:val="0"/>
      <w:marTop w:val="0"/>
      <w:marBottom w:val="0"/>
      <w:divBdr>
        <w:top w:val="none" w:sz="0" w:space="0" w:color="auto"/>
        <w:left w:val="none" w:sz="0" w:space="0" w:color="auto"/>
        <w:bottom w:val="none" w:sz="0" w:space="0" w:color="auto"/>
        <w:right w:val="none" w:sz="0" w:space="0" w:color="auto"/>
      </w:divBdr>
    </w:div>
    <w:div w:id="1253054363">
      <w:bodyDiv w:val="1"/>
      <w:marLeft w:val="0"/>
      <w:marRight w:val="0"/>
      <w:marTop w:val="0"/>
      <w:marBottom w:val="0"/>
      <w:divBdr>
        <w:top w:val="none" w:sz="0" w:space="0" w:color="auto"/>
        <w:left w:val="none" w:sz="0" w:space="0" w:color="auto"/>
        <w:bottom w:val="none" w:sz="0" w:space="0" w:color="auto"/>
        <w:right w:val="none" w:sz="0" w:space="0" w:color="auto"/>
      </w:divBdr>
    </w:div>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C680C-2057-467B-A6B4-7430F614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869</TotalTime>
  <Pages>3</Pages>
  <Words>640</Words>
  <Characters>2907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3540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XP</cp:lastModifiedBy>
  <cp:revision>91</cp:revision>
  <cp:lastPrinted>2014-10-16T05:55:00Z</cp:lastPrinted>
  <dcterms:created xsi:type="dcterms:W3CDTF">2013-09-19T16:52:00Z</dcterms:created>
  <dcterms:modified xsi:type="dcterms:W3CDTF">2014-10-16T05:56:00Z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