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09202B" w:rsidRDefault="00766868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>
        <w:rPr>
          <w:sz w:val="40"/>
        </w:rPr>
        <w:t>5</w:t>
      </w:r>
      <w:r w:rsidR="002413D7" w:rsidRPr="0009202B">
        <w:rPr>
          <w:sz w:val="40"/>
        </w:rPr>
        <w:t xml:space="preserve"> – </w:t>
      </w:r>
      <w:r w:rsidR="00B42ACB" w:rsidRPr="0009202B">
        <w:rPr>
          <w:sz w:val="40"/>
        </w:rPr>
        <w:t xml:space="preserve">Étude des systèmes </w:t>
      </w:r>
      <w:r>
        <w:rPr>
          <w:sz w:val="40"/>
        </w:rPr>
        <w:t>Discrets</w:t>
      </w:r>
    </w:p>
    <w:p w:rsidR="0009202B" w:rsidRDefault="0009202B" w:rsidP="0009202B">
      <w:pPr>
        <w:jc w:val="center"/>
      </w:pPr>
    </w:p>
    <w:p w:rsidR="0009202B" w:rsidRDefault="00766868" w:rsidP="0009202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Portail </w:t>
      </w:r>
      <w:proofErr w:type="spellStart"/>
      <w:r>
        <w:rPr>
          <w:sz w:val="28"/>
        </w:rPr>
        <w:t>Domoticc</w:t>
      </w:r>
      <w:proofErr w:type="spellEnd"/>
    </w:p>
    <w:p w:rsidR="00766868" w:rsidRDefault="00766868" w:rsidP="00766868"/>
    <w:p w:rsidR="00766868" w:rsidRPr="00766868" w:rsidRDefault="00766868" w:rsidP="00766868"/>
    <w:p w:rsidR="00526CFF" w:rsidRDefault="00766868" w:rsidP="00526CFF">
      <w:pPr>
        <w:pStyle w:val="Titre2"/>
      </w:pPr>
      <w:r>
        <w:t>Mise en situation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4426"/>
      </w:tblGrid>
      <w:tr w:rsidR="003B5A5E" w:rsidTr="009D4046">
        <w:tc>
          <w:tcPr>
            <w:tcW w:w="5920" w:type="dxa"/>
          </w:tcPr>
          <w:p w:rsidR="003B5A5E" w:rsidRDefault="003B5A5E" w:rsidP="003B5A5E">
            <w:r>
              <w:t xml:space="preserve">On s’intéresse au fonctionnement du portail automatique </w:t>
            </w:r>
            <w:proofErr w:type="spellStart"/>
            <w:r>
              <w:t>Domoticc</w:t>
            </w:r>
            <w:proofErr w:type="spellEnd"/>
            <w:r>
              <w:t xml:space="preserve">. Il doit permettre l’accès à une zone restreinte sur demande d’un utilisateur. Lors de son ouverture ou de sa fermeture, un gyrophare est allumé. </w:t>
            </w:r>
          </w:p>
          <w:p w:rsidR="003B5A5E" w:rsidRDefault="003B5A5E" w:rsidP="003B5A5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7093D44" wp14:editId="58801259">
                  <wp:extent cx="2944116" cy="1163404"/>
                  <wp:effectExtent l="0" t="0" r="8890" b="0"/>
                  <wp:docPr id="29" name="Image 29" descr="C:\Enseignements\GitHub\05_Etude_Systemes_Discrets_Analyse_Modeliser\02_Sequentiel\TD_03_Domoticc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Enseignements\GitHub\05_Etude_Systemes_Discrets_Analyse_Modeliser\02_Sequentiel\TD_03_Domoticc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287" cy="116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6" w:type="dxa"/>
            <w:vAlign w:val="center"/>
          </w:tcPr>
          <w:p w:rsidR="003B5A5E" w:rsidRDefault="003B5A5E" w:rsidP="003B5A5E">
            <w:pPr>
              <w:jc w:val="center"/>
            </w:pPr>
            <w:r w:rsidRPr="003B5A5E">
              <w:rPr>
                <w:noProof/>
                <w:lang w:eastAsia="fr-FR"/>
              </w:rPr>
              <w:drawing>
                <wp:inline distT="0" distB="0" distL="0" distR="0" wp14:anchorId="444CC676" wp14:editId="50666672">
                  <wp:extent cx="2509921" cy="1874498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49" cy="187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A5E" w:rsidRDefault="003B5A5E" w:rsidP="00A956BD"/>
    <w:p w:rsidR="009D4046" w:rsidRDefault="009D4046" w:rsidP="00A956BD">
      <w:r>
        <w:t>On donne le diagramme des exigences du système et le diagramme de blocs.</w:t>
      </w:r>
    </w:p>
    <w:p w:rsidR="009D4046" w:rsidRDefault="009D4046" w:rsidP="009D4046">
      <w:pPr>
        <w:jc w:val="center"/>
      </w:pPr>
    </w:p>
    <w:p w:rsidR="009D4046" w:rsidRDefault="009D4046" w:rsidP="009D404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73828" cy="2242141"/>
            <wp:effectExtent l="0" t="0" r="3175" b="6350"/>
            <wp:docPr id="26901" name="Image 26901" descr="C:\Enseignements\GitHub\05_Etude_Systemes_Discrets_Analyse_Modeliser\02_Sequentiel\TD_03_Domoticc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05_Etude_Systemes_Discrets_Analyse_Modeliser\02_Sequentiel\TD_03_Domoticc\Exigen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99" cy="22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28" w:rsidRDefault="00184528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13AF5EEA" wp14:editId="49D8E0AB">
            <wp:extent cx="4465122" cy="3287513"/>
            <wp:effectExtent l="0" t="0" r="0" b="8255"/>
            <wp:docPr id="6" name="Image 6" descr="C:\Enseignements\GitHub\05_Etude_Systemes_Discrets_Analyse_Modeliser\02_Sequentiel\TD_03_Domoticc\Domot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05_Etude_Systemes_Discrets_Analyse_Modeliser\02_Sequentiel\TD_03_Domoticc\Domoti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22" cy="32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82" w:rsidRDefault="006E6282" w:rsidP="006E6282">
      <w:r>
        <w:lastRenderedPageBreak/>
        <w:t xml:space="preserve">On souhaite que le portail s’ouvre puis se referme automatiquement. </w:t>
      </w:r>
    </w:p>
    <w:p w:rsidR="006E6282" w:rsidRDefault="006E6282" w:rsidP="006E6282"/>
    <w:p w:rsidR="003B5A5E" w:rsidRDefault="003B5A5E" w:rsidP="003B5A5E">
      <w:pPr>
        <w:pStyle w:val="Titre7"/>
        <w:rPr>
          <w:b/>
        </w:rPr>
      </w:pPr>
      <w:r w:rsidRPr="003B5A5E">
        <w:rPr>
          <w:b/>
        </w:rPr>
        <w:t>Q1.</w:t>
      </w:r>
      <w:r>
        <w:rPr>
          <w:b/>
        </w:rPr>
        <w:t xml:space="preserve"> Proposer un diagramme de séquence illustrant les interactions de l’utilisateur avec le portail.</w:t>
      </w:r>
    </w:p>
    <w:p w:rsidR="003B5A5E" w:rsidRPr="003B5A5E" w:rsidRDefault="003B5A5E" w:rsidP="003B5A5E">
      <w:pPr>
        <w:rPr>
          <w:lang w:bidi="en-US"/>
        </w:rPr>
      </w:pPr>
    </w:p>
    <w:p w:rsidR="00A956BD" w:rsidRDefault="009D4046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0782188C" wp14:editId="24F45A46">
            <wp:extent cx="4560525" cy="4334494"/>
            <wp:effectExtent l="0" t="0" r="0" b="9525"/>
            <wp:docPr id="26899" name="Image 26899" descr="C:\Enseignements\GitHub\05_Etude_Systemes_Discrets_Analyse_Modeliser\02_Sequentiel\TD_03_Domoticc\Acces 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Acces z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" b="4956"/>
                    <a:stretch/>
                  </pic:blipFill>
                  <pic:spPr bwMode="auto">
                    <a:xfrm>
                      <a:off x="0" y="0"/>
                      <a:ext cx="4560570" cy="43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46" w:rsidRDefault="009D4046" w:rsidP="009D4046"/>
    <w:p w:rsidR="009D4046" w:rsidRDefault="009D4046" w:rsidP="009D4046"/>
    <w:p w:rsidR="009D4046" w:rsidRDefault="009D4046" w:rsidP="009D4046">
      <w:r>
        <w:t>On note :</w:t>
      </w:r>
    </w:p>
    <w:p w:rsidR="009D4046" w:rsidRDefault="009D4046" w:rsidP="009D4046">
      <w:pPr>
        <w:pStyle w:val="Paragraphedeliste"/>
        <w:numPr>
          <w:ilvl w:val="0"/>
          <w:numId w:val="18"/>
        </w:numPr>
      </w:pPr>
      <w:r w:rsidRPr="001D0531">
        <w:rPr>
          <w:b/>
        </w:rPr>
        <w:t>M</w:t>
      </w:r>
      <w:r w:rsidR="001D0531" w:rsidRPr="001D0531">
        <w:rPr>
          <w:b/>
        </w:rPr>
        <w:t> </w:t>
      </w:r>
      <w:r w:rsidR="001D0531">
        <w:t>:</w:t>
      </w:r>
      <w:r>
        <w:t xml:space="preserve"> la commande du moteur ;</w:t>
      </w:r>
    </w:p>
    <w:p w:rsidR="009D4046" w:rsidRDefault="00CB41FB" w:rsidP="009D4046">
      <w:pPr>
        <w:pStyle w:val="Paragraphedeliste"/>
        <w:numPr>
          <w:ilvl w:val="0"/>
          <w:numId w:val="18"/>
        </w:numPr>
      </w:pPr>
      <w:proofErr w:type="spellStart"/>
      <w:r>
        <w:rPr>
          <w:b/>
        </w:rPr>
        <w:t>ser</w:t>
      </w:r>
      <w:proofErr w:type="spellEnd"/>
      <w:r w:rsidR="009D4046">
        <w:t xml:space="preserve"> : le </w:t>
      </w:r>
      <w:r>
        <w:t>bouton mise en service</w:t>
      </w:r>
      <w:r w:rsidR="009D4046">
        <w:t> ;</w:t>
      </w:r>
    </w:p>
    <w:p w:rsidR="00CB41FB" w:rsidRPr="00CB41FB" w:rsidRDefault="00CB41FB" w:rsidP="00CB41FB">
      <w:pPr>
        <w:pStyle w:val="Paragraphedeliste"/>
        <w:numPr>
          <w:ilvl w:val="0"/>
          <w:numId w:val="18"/>
        </w:numPr>
      </w:pPr>
      <w:r>
        <w:rPr>
          <w:b/>
        </w:rPr>
        <w:t>man</w:t>
      </w:r>
      <w:r>
        <w:t xml:space="preserve"> : le bouton </w:t>
      </w:r>
      <w:r>
        <w:t>manuel</w:t>
      </w:r>
      <w:r>
        <w:t>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ir</w:t>
      </w:r>
      <w:proofErr w:type="spellEnd"/>
      <w:r w:rsidR="009D4046">
        <w:t> : l’état du récepteur infrarouge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ph</w:t>
      </w:r>
      <w:r w:rsidR="006E6282" w:rsidRPr="001D0531">
        <w:rPr>
          <w:b/>
        </w:rPr>
        <w:t>o</w:t>
      </w:r>
      <w:proofErr w:type="spellEnd"/>
      <w:r w:rsidR="006E6282">
        <w:t xml:space="preserve"> l’état du capteur photoélectrique. </w:t>
      </w:r>
    </w:p>
    <w:p w:rsidR="009D4046" w:rsidRDefault="009D4046" w:rsidP="009D4046"/>
    <w:p w:rsidR="009D4046" w:rsidRDefault="009D4046" w:rsidP="009D4046">
      <w:pPr>
        <w:pStyle w:val="Titre7"/>
        <w:rPr>
          <w:b/>
        </w:rPr>
      </w:pPr>
      <w:r>
        <w:rPr>
          <w:b/>
        </w:rPr>
        <w:t xml:space="preserve">Q2. </w:t>
      </w:r>
      <w:r w:rsidR="006E6282">
        <w:rPr>
          <w:b/>
        </w:rPr>
        <w:t>Donner les entrées et sortie du système. Spécifier pour chacune des variables ce que signifie (fonctionnellement) être à l’état haut ou à l’état bas.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Q3. En utilisant le diagramme des exigences, réaliser la table de vérité et donner l’équation traduisant la mise en marche du moteur.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Q4. Simplifier l’équation logique.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Q5. Donner le logigramme correspondant à l’équation logique </w:t>
      </w:r>
      <w:r w:rsidR="009B3889">
        <w:rPr>
          <w:b/>
        </w:rPr>
        <w:t xml:space="preserve">précédente </w:t>
      </w:r>
      <w:r>
        <w:rPr>
          <w:b/>
        </w:rPr>
        <w:t>en utilisant le minimum de portes à deux entrées.</w:t>
      </w: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r w:rsidRPr="00CB41FB">
        <w:lastRenderedPageBreak/>
        <w:t>Pour décrire l’évolution du portail lors de son fonctionnement, on propose le diagramme d’état suivant.</w:t>
      </w:r>
      <w:r w:rsidR="005E4EAD">
        <w:t xml:space="preserve"> Le portail reste ouvert pendant 5s avant de se refermer. </w:t>
      </w:r>
    </w:p>
    <w:p w:rsidR="005E4EAD" w:rsidRPr="00CB41FB" w:rsidRDefault="005E4EAD" w:rsidP="006E6282"/>
    <w:p w:rsidR="00CB41FB" w:rsidRDefault="00CB41FB" w:rsidP="00CB41FB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4978208" cy="2434256"/>
            <wp:effectExtent l="0" t="0" r="0" b="4445"/>
            <wp:docPr id="4" name="Image 4" descr="C:\Enseignements\GitHub\05_Etude_Systemes_Discrets_Analyse_Modeliser\02_Sequentiel\TD_03_Domoticc\Mode 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nseignements\GitHub\05_Etude_Systemes_Discrets_Analyse_Modeliser\02_Sequentiel\TD_03_Domoticc\Mode Norm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53" cy="24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FB" w:rsidRDefault="00CB41FB" w:rsidP="00CB41FB">
      <w:pPr>
        <w:jc w:val="center"/>
        <w:rPr>
          <w:lang w:bidi="en-US"/>
        </w:rPr>
      </w:pPr>
    </w:p>
    <w:p w:rsidR="009B3889" w:rsidRPr="009D4046" w:rsidRDefault="009B3889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1D0531">
        <w:rPr>
          <w:b/>
        </w:rPr>
        <w:t>6</w:t>
      </w:r>
      <w:r>
        <w:rPr>
          <w:b/>
        </w:rPr>
        <w:t>.</w:t>
      </w:r>
      <w:r w:rsidR="00CB41FB">
        <w:rPr>
          <w:b/>
        </w:rPr>
        <w:t xml:space="preserve"> Quels événements permettent de passer d’un état à l’autre ?</w:t>
      </w:r>
    </w:p>
    <w:p w:rsidR="00CB41FB" w:rsidRDefault="00CB41FB" w:rsidP="00CB41FB">
      <w:pPr>
        <w:rPr>
          <w:lang w:bidi="en-US"/>
        </w:rPr>
      </w:pPr>
    </w:p>
    <w:p w:rsidR="00CB41FB" w:rsidRPr="009D4046" w:rsidRDefault="00CB41FB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5E4EAD">
        <w:rPr>
          <w:b/>
        </w:rPr>
        <w:t>7</w:t>
      </w:r>
      <w:r>
        <w:rPr>
          <w:b/>
        </w:rPr>
        <w:t xml:space="preserve">. </w:t>
      </w:r>
      <w:r>
        <w:rPr>
          <w:b/>
        </w:rPr>
        <w:t xml:space="preserve">Définir un état final à la machine à états ainsi que les événements qui y conduisent. </w:t>
      </w:r>
    </w:p>
    <w:p w:rsidR="00CB41FB" w:rsidRDefault="00CB41FB" w:rsidP="00CB41FB">
      <w:pPr>
        <w:rPr>
          <w:lang w:bidi="en-US"/>
        </w:rPr>
      </w:pPr>
    </w:p>
    <w:p w:rsidR="006E6282" w:rsidRDefault="005E4EAD" w:rsidP="006E6282">
      <w:pPr>
        <w:rPr>
          <w:lang w:bidi="en-US"/>
        </w:rPr>
      </w:pPr>
      <w:r>
        <w:rPr>
          <w:lang w:bidi="en-US"/>
        </w:rPr>
        <w:t>Le portail est constitué d’un petit ventail et d’un grand ventail. Lors de la phase d’ouverture le grand ventail doit s’ouvrir 2 secondes après le petit ventail.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>
        <w:rPr>
          <w:b/>
        </w:rPr>
        <w:t>8</w:t>
      </w:r>
      <w:r>
        <w:rPr>
          <w:b/>
        </w:rPr>
        <w:t xml:space="preserve">. </w:t>
      </w:r>
      <w:r>
        <w:rPr>
          <w:b/>
        </w:rPr>
        <w:t>Décrire la phase de fermeture du portail</w:t>
      </w:r>
      <w:r>
        <w:rPr>
          <w:b/>
        </w:rPr>
        <w:t xml:space="preserve">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>
        <w:rPr>
          <w:b/>
        </w:rPr>
        <w:t>9</w:t>
      </w:r>
      <w:r>
        <w:rPr>
          <w:b/>
        </w:rPr>
        <w:t xml:space="preserve">. Définir un état final à la machine à états ainsi que les événements qui y conduisent.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>
        <w:rPr>
          <w:b/>
        </w:rPr>
        <w:t>10</w:t>
      </w:r>
      <w:r>
        <w:rPr>
          <w:b/>
        </w:rPr>
        <w:t xml:space="preserve">. Définir </w:t>
      </w:r>
      <w:r>
        <w:rPr>
          <w:b/>
        </w:rPr>
        <w:t>l’état composite « Fermeture portail : Mode Normal ».</w:t>
      </w:r>
    </w:p>
    <w:p w:rsidR="006E6282" w:rsidRDefault="006E6282" w:rsidP="005E4EAD">
      <w:pPr>
        <w:rPr>
          <w:lang w:bidi="en-US"/>
        </w:rPr>
      </w:pPr>
    </w:p>
    <w:p w:rsidR="005E4EAD" w:rsidRDefault="00371986" w:rsidP="00371986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3586348" cy="3488361"/>
            <wp:effectExtent l="0" t="0" r="0" b="0"/>
            <wp:docPr id="5" name="Image 5" descr="C:\Enseignements\GitHub\05_Etude_Systemes_Discrets_Analyse_Modeliser\02_Sequentiel\TD_03_Domoticc\Ouverture por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Ouverture porta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62" cy="34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986" w:rsidRDefault="00371986" w:rsidP="00371986">
      <w:pPr>
        <w:rPr>
          <w:lang w:bidi="en-US"/>
        </w:rPr>
      </w:pPr>
    </w:p>
    <w:p w:rsidR="00371986" w:rsidRPr="009D4046" w:rsidRDefault="00371986" w:rsidP="00371986">
      <w:pPr>
        <w:pStyle w:val="Titre7"/>
        <w:tabs>
          <w:tab w:val="left" w:pos="7555"/>
        </w:tabs>
        <w:rPr>
          <w:b/>
        </w:rPr>
      </w:pPr>
      <w:r>
        <w:rPr>
          <w:b/>
        </w:rPr>
        <w:t>Q1</w:t>
      </w:r>
      <w:r>
        <w:rPr>
          <w:b/>
        </w:rPr>
        <w:t>1. Dans le graphe de fonctionnement normal comment pourrait-on intégrer l’allumage du gyrophare lors des phases d’ouverture et de fermeture ?</w:t>
      </w:r>
    </w:p>
    <w:p w:rsidR="00371986" w:rsidRDefault="00371986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>
        <w:rPr>
          <w:lang w:bidi="en-US"/>
        </w:rPr>
        <w:t xml:space="preserve">On donne le dessin d’ensemble et la nomenclature du motoréducteur. </w:t>
      </w: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 w:rsidRPr="00686228">
        <w:rPr>
          <w:lang w:bidi="en-US"/>
        </w:rPr>
        <w:drawing>
          <wp:inline distT="0" distB="0" distL="0" distR="0" wp14:anchorId="731E9CBA" wp14:editId="5945570C">
            <wp:extent cx="5972810" cy="4429760"/>
            <wp:effectExtent l="0" t="0" r="889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694"/>
      </w:tblGrid>
      <w:tr w:rsidR="00686228" w:rsidTr="00686228">
        <w:tc>
          <w:tcPr>
            <w:tcW w:w="3652" w:type="dxa"/>
            <w:vAlign w:val="center"/>
          </w:tcPr>
          <w:p w:rsidR="00686228" w:rsidRDefault="00686228" w:rsidP="00686228">
            <w:pPr>
              <w:jc w:val="center"/>
              <w:rPr>
                <w:lang w:bidi="en-US"/>
              </w:rPr>
            </w:pPr>
            <w:r w:rsidRPr="00686228">
              <w:rPr>
                <w:lang w:bidi="en-US"/>
              </w:rPr>
              <w:drawing>
                <wp:inline distT="0" distB="0" distL="0" distR="0" wp14:anchorId="628C0085" wp14:editId="2FFCDD70">
                  <wp:extent cx="2006930" cy="4056273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54" cy="40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</w:t>
            </w:r>
            <w:r>
              <w:rPr>
                <w:b/>
              </w:rPr>
              <w:t>2</w:t>
            </w:r>
            <w:r>
              <w:rPr>
                <w:b/>
              </w:rPr>
              <w:t>.</w:t>
            </w:r>
            <w:r>
              <w:rPr>
                <w:b/>
              </w:rPr>
              <w:t xml:space="preserve"> Donner les procédés de mise en forme des bruts qui ont mené à l’obtention des pièces 3, 17 et 23d.</w:t>
            </w: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</w:t>
            </w:r>
            <w:r>
              <w:rPr>
                <w:b/>
              </w:rPr>
              <w:t>3</w:t>
            </w:r>
            <w:r>
              <w:rPr>
                <w:b/>
              </w:rPr>
              <w:t>. Donner les procédés de mise en forme des bruts qui ont mené à l’obtention de</w:t>
            </w:r>
            <w:r>
              <w:rPr>
                <w:b/>
              </w:rPr>
              <w:t xml:space="preserve"> la pièce 14</w:t>
            </w:r>
            <w:r>
              <w:rPr>
                <w:b/>
              </w:rPr>
              <w:t>.</w:t>
            </w:r>
            <w:r>
              <w:rPr>
                <w:b/>
              </w:rPr>
              <w:t xml:space="preserve"> Proposer des méthodes de fabrication différente et réaliser à la main levée les conséquences sur la géométrie de la pièce. </w:t>
            </w:r>
            <w:bookmarkStart w:id="0" w:name="_GoBack"/>
            <w:bookmarkEnd w:id="0"/>
          </w:p>
          <w:p w:rsidR="00686228" w:rsidRDefault="00686228" w:rsidP="00371986">
            <w:pPr>
              <w:rPr>
                <w:lang w:bidi="en-US"/>
              </w:rPr>
            </w:pPr>
          </w:p>
        </w:tc>
      </w:tr>
    </w:tbl>
    <w:p w:rsidR="00686228" w:rsidRPr="006E6282" w:rsidRDefault="00686228" w:rsidP="00686228">
      <w:pPr>
        <w:rPr>
          <w:lang w:bidi="en-US"/>
        </w:rPr>
      </w:pPr>
    </w:p>
    <w:sectPr w:rsidR="00686228" w:rsidRPr="006E6282" w:rsidSect="00DE736B">
      <w:headerReference w:type="default" r:id="rId19"/>
      <w:footerReference w:type="default" r:id="rId2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5388" w:rsidRPr="00DC02BB" w:rsidRDefault="0087538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875388" w:rsidRPr="00DC02BB" w:rsidRDefault="0087538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9B3889" w:rsidRDefault="000A3A56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FILENAME  \* MERGEFORMAT </w:instrText>
    </w:r>
    <w:r w:rsidRPr="009B3889">
      <w:rPr>
        <w:sz w:val="16"/>
        <w:szCs w:val="16"/>
      </w:rPr>
      <w:fldChar w:fldCharType="separate"/>
    </w:r>
    <w:r w:rsidR="009B3889" w:rsidRPr="009B3889">
      <w:rPr>
        <w:rFonts w:eastAsiaTheme="minorHAnsi" w:cs="Calibri"/>
        <w:noProof/>
        <w:sz w:val="16"/>
        <w:szCs w:val="16"/>
      </w:rPr>
      <w:t>05_SD</w:t>
    </w:r>
    <w:r w:rsidR="009B3889" w:rsidRPr="009B3889">
      <w:rPr>
        <w:noProof/>
        <w:sz w:val="16"/>
        <w:szCs w:val="16"/>
      </w:rPr>
      <w:t>_02_Sequentiel_TD_03_Domoticc.docx</w:t>
    </w:r>
    <w:r w:rsidRPr="009B3889">
      <w:rPr>
        <w:noProof/>
        <w:sz w:val="16"/>
        <w:szCs w:val="16"/>
      </w:rPr>
      <w:fldChar w:fldCharType="end"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b/>
        <w:sz w:val="16"/>
        <w:szCs w:val="16"/>
      </w:rPr>
      <w:fldChar w:fldCharType="begin"/>
    </w:r>
    <w:r w:rsidR="004340A7" w:rsidRPr="009B3889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9B3889">
      <w:rPr>
        <w:rFonts w:eastAsiaTheme="minorHAnsi" w:cs="Calibri"/>
        <w:b/>
        <w:sz w:val="16"/>
        <w:szCs w:val="16"/>
      </w:rPr>
      <w:fldChar w:fldCharType="separate"/>
    </w:r>
    <w:r w:rsidR="00686228">
      <w:rPr>
        <w:rFonts w:eastAsiaTheme="minorHAnsi" w:cs="Calibri"/>
        <w:b/>
        <w:noProof/>
        <w:sz w:val="16"/>
        <w:szCs w:val="16"/>
      </w:rPr>
      <w:t>4</w:t>
    </w:r>
    <w:r w:rsidR="004340A7" w:rsidRPr="009B3889">
      <w:rPr>
        <w:rFonts w:eastAsiaTheme="minorHAnsi" w:cs="Calibri"/>
        <w:b/>
        <w:sz w:val="16"/>
        <w:szCs w:val="16"/>
      </w:rPr>
      <w:fldChar w:fldCharType="end"/>
    </w:r>
    <w:r w:rsidR="004340A7" w:rsidRPr="009B3889">
      <w:rPr>
        <w:rFonts w:eastAsiaTheme="minorHAnsi" w:cs="Calibri"/>
        <w:b/>
        <w:sz w:val="16"/>
        <w:szCs w:val="16"/>
      </w:rPr>
      <w:t>/</w:t>
    </w: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NUMPAGES  \* MERGEFORMAT </w:instrText>
    </w:r>
    <w:r w:rsidRPr="009B3889">
      <w:rPr>
        <w:sz w:val="16"/>
        <w:szCs w:val="16"/>
      </w:rPr>
      <w:fldChar w:fldCharType="separate"/>
    </w:r>
    <w:r w:rsidR="00686228" w:rsidRPr="00686228">
      <w:rPr>
        <w:rFonts w:eastAsiaTheme="minorHAnsi" w:cs="Calibri"/>
        <w:b/>
        <w:noProof/>
        <w:sz w:val="16"/>
        <w:szCs w:val="16"/>
      </w:rPr>
      <w:t>4</w:t>
    </w:r>
    <w:r w:rsidRPr="009B3889">
      <w:rPr>
        <w:rFonts w:eastAsiaTheme="minorHAnsi" w:cs="Calibri"/>
        <w:b/>
        <w:noProof/>
        <w:sz w:val="16"/>
        <w:szCs w:val="16"/>
      </w:rPr>
      <w:fldChar w:fldCharType="end"/>
    </w:r>
  </w:p>
  <w:p w:rsidR="004340A7" w:rsidRPr="009B3889" w:rsidRDefault="004340A7" w:rsidP="009B3889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5388" w:rsidRPr="00DC02BB" w:rsidRDefault="0087538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875388" w:rsidRPr="00DC02BB" w:rsidRDefault="0087538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7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28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E5ABC"/>
    <w:multiLevelType w:val="hybridMultilevel"/>
    <w:tmpl w:val="D688C1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A35D8"/>
    <w:multiLevelType w:val="hybridMultilevel"/>
    <w:tmpl w:val="952E876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F654A"/>
    <w:multiLevelType w:val="hybridMultilevel"/>
    <w:tmpl w:val="34B469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02F8B"/>
    <w:multiLevelType w:val="hybridMultilevel"/>
    <w:tmpl w:val="074C5426"/>
    <w:lvl w:ilvl="0" w:tplc="3B4C24A4">
      <w:start w:val="5"/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6E521ACA"/>
    <w:multiLevelType w:val="hybridMultilevel"/>
    <w:tmpl w:val="8E20F8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3B6F62"/>
    <w:multiLevelType w:val="hybridMultilevel"/>
    <w:tmpl w:val="1BB0AF2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AE3EBE"/>
    <w:multiLevelType w:val="hybridMultilevel"/>
    <w:tmpl w:val="77FEE0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</w:num>
  <w:num w:numId="2">
    <w:abstractNumId w:val="2"/>
  </w:num>
  <w:num w:numId="3">
    <w:abstractNumId w:val="12"/>
  </w:num>
  <w:num w:numId="4">
    <w:abstractNumId w:val="7"/>
  </w:num>
  <w:num w:numId="5">
    <w:abstractNumId w:val="14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2"/>
    <w:lvlOverride w:ilvl="0">
      <w:startOverride w:val="1"/>
    </w:lvlOverride>
  </w:num>
  <w:num w:numId="11">
    <w:abstractNumId w:val="12"/>
  </w:num>
  <w:num w:numId="12">
    <w:abstractNumId w:val="11"/>
  </w:num>
  <w:num w:numId="13">
    <w:abstractNumId w:val="15"/>
  </w:num>
  <w:num w:numId="14">
    <w:abstractNumId w:val="3"/>
  </w:num>
  <w:num w:numId="15">
    <w:abstractNumId w:val="13"/>
  </w:num>
  <w:num w:numId="16">
    <w:abstractNumId w:val="5"/>
  </w:num>
  <w:num w:numId="17">
    <w:abstractNumId w:val="9"/>
  </w:num>
  <w:num w:numId="18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202B"/>
    <w:rsid w:val="00094F7D"/>
    <w:rsid w:val="0009617C"/>
    <w:rsid w:val="0009643F"/>
    <w:rsid w:val="000A102B"/>
    <w:rsid w:val="000A3A56"/>
    <w:rsid w:val="000A6550"/>
    <w:rsid w:val="000B6F38"/>
    <w:rsid w:val="000C26BA"/>
    <w:rsid w:val="000D0D56"/>
    <w:rsid w:val="000E03BA"/>
    <w:rsid w:val="000E3F4F"/>
    <w:rsid w:val="000F1760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37A8"/>
    <w:rsid w:val="00184528"/>
    <w:rsid w:val="00185728"/>
    <w:rsid w:val="00185AC8"/>
    <w:rsid w:val="001B0EFB"/>
    <w:rsid w:val="001B1CF5"/>
    <w:rsid w:val="001B1D33"/>
    <w:rsid w:val="001B37B9"/>
    <w:rsid w:val="001B7613"/>
    <w:rsid w:val="001C4084"/>
    <w:rsid w:val="001C5812"/>
    <w:rsid w:val="001D0531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7954"/>
    <w:rsid w:val="002D16BD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2AAB"/>
    <w:rsid w:val="003454D6"/>
    <w:rsid w:val="003456C5"/>
    <w:rsid w:val="00347B41"/>
    <w:rsid w:val="0035288B"/>
    <w:rsid w:val="00354615"/>
    <w:rsid w:val="00355DF6"/>
    <w:rsid w:val="00356DD2"/>
    <w:rsid w:val="00367448"/>
    <w:rsid w:val="00371986"/>
    <w:rsid w:val="00382767"/>
    <w:rsid w:val="003935A0"/>
    <w:rsid w:val="003938E3"/>
    <w:rsid w:val="003953F0"/>
    <w:rsid w:val="00396150"/>
    <w:rsid w:val="003A0743"/>
    <w:rsid w:val="003A20AD"/>
    <w:rsid w:val="003B5A5E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44FD5"/>
    <w:rsid w:val="00457769"/>
    <w:rsid w:val="00462212"/>
    <w:rsid w:val="0046790E"/>
    <w:rsid w:val="00470B50"/>
    <w:rsid w:val="00475CB4"/>
    <w:rsid w:val="0048341D"/>
    <w:rsid w:val="00485860"/>
    <w:rsid w:val="004861F1"/>
    <w:rsid w:val="00493CFC"/>
    <w:rsid w:val="00495BA8"/>
    <w:rsid w:val="004A1BBC"/>
    <w:rsid w:val="004A38AA"/>
    <w:rsid w:val="004B2078"/>
    <w:rsid w:val="004B7299"/>
    <w:rsid w:val="004B75BE"/>
    <w:rsid w:val="004C3A7B"/>
    <w:rsid w:val="004D5614"/>
    <w:rsid w:val="00501FD2"/>
    <w:rsid w:val="00504C4B"/>
    <w:rsid w:val="00506C9C"/>
    <w:rsid w:val="00517D63"/>
    <w:rsid w:val="00522373"/>
    <w:rsid w:val="00526CF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4EAD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0B7"/>
    <w:rsid w:val="00670F66"/>
    <w:rsid w:val="00671D30"/>
    <w:rsid w:val="00684AF1"/>
    <w:rsid w:val="0068574E"/>
    <w:rsid w:val="00686228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282"/>
    <w:rsid w:val="0070087E"/>
    <w:rsid w:val="007259CF"/>
    <w:rsid w:val="0072623C"/>
    <w:rsid w:val="00730844"/>
    <w:rsid w:val="00732BA1"/>
    <w:rsid w:val="00737CE6"/>
    <w:rsid w:val="0074491B"/>
    <w:rsid w:val="00761D17"/>
    <w:rsid w:val="00766868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75388"/>
    <w:rsid w:val="00886E02"/>
    <w:rsid w:val="00890FC2"/>
    <w:rsid w:val="00893066"/>
    <w:rsid w:val="00895637"/>
    <w:rsid w:val="008A09D1"/>
    <w:rsid w:val="008B5B16"/>
    <w:rsid w:val="008C321F"/>
    <w:rsid w:val="008C777C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B07BA"/>
    <w:rsid w:val="009B3889"/>
    <w:rsid w:val="009C0AFF"/>
    <w:rsid w:val="009C2E78"/>
    <w:rsid w:val="009D0F91"/>
    <w:rsid w:val="009D313C"/>
    <w:rsid w:val="009D3DCD"/>
    <w:rsid w:val="009D4046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956BD"/>
    <w:rsid w:val="00AB3D5E"/>
    <w:rsid w:val="00AB3D9A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65C4B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43C11"/>
    <w:rsid w:val="00C47743"/>
    <w:rsid w:val="00C47B4D"/>
    <w:rsid w:val="00C5186A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A52"/>
    <w:rsid w:val="00CB3E3F"/>
    <w:rsid w:val="00CB41FB"/>
    <w:rsid w:val="00CD51E7"/>
    <w:rsid w:val="00CD5202"/>
    <w:rsid w:val="00CE081F"/>
    <w:rsid w:val="00CE28CA"/>
    <w:rsid w:val="00CF6DDA"/>
    <w:rsid w:val="00CF75FD"/>
    <w:rsid w:val="00D04881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131E"/>
    <w:rsid w:val="00DA1586"/>
    <w:rsid w:val="00DA4892"/>
    <w:rsid w:val="00DA4BBE"/>
    <w:rsid w:val="00DA6248"/>
    <w:rsid w:val="00DB2367"/>
    <w:rsid w:val="00DC02BB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15C93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6B306-1C42-45F5-9EA5-3281E368F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1136</TotalTime>
  <Pages>4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 mienne</Company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146</cp:revision>
  <cp:lastPrinted>2015-04-05T08:56:00Z</cp:lastPrinted>
  <dcterms:created xsi:type="dcterms:W3CDTF">2014-10-28T08:38:00Z</dcterms:created>
  <dcterms:modified xsi:type="dcterms:W3CDTF">2015-04-15T08:27:00Z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