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>Conception – Chapitre 3</w:t>
      </w:r>
      <w:r w:rsidR="00245FC4" w:rsidRPr="001D3CA8">
        <w:rPr>
          <w:sz w:val="28"/>
        </w:rPr>
        <w:t xml:space="preserve"> : </w:t>
      </w:r>
      <w:r>
        <w:rPr>
          <w:sz w:val="28"/>
        </w:rPr>
        <w:t>Liaison encastrement démontable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01 – </w:t>
      </w:r>
      <w:bookmarkEnd w:id="0"/>
      <w:bookmarkEnd w:id="1"/>
      <w:r>
        <w:rPr>
          <w:sz w:val="28"/>
        </w:rPr>
        <w:t>Poulie</w:t>
      </w:r>
    </w:p>
    <w:p w:rsidR="00CC07BF" w:rsidRDefault="00CC07BF" w:rsidP="00CC07BF"/>
    <w:p w:rsidR="00CC07BF" w:rsidRDefault="00CC07BF" w:rsidP="00CC07BF"/>
    <w:p w:rsidR="006012FA" w:rsidRDefault="006012FA" w:rsidP="006012F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13580" cy="6583680"/>
            <wp:effectExtent l="19050" t="0" r="1270" b="0"/>
            <wp:docPr id="5" name="Image 5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2FA" w:rsidSect="00DE736B">
      <w:headerReference w:type="default" r:id="rId10"/>
      <w:footerReference w:type="default" r:id="rId11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D8" w:rsidRPr="0089644A" w:rsidRDefault="00C07043" w:rsidP="00DA6248">
    <w:pPr>
      <w:pStyle w:val="Pieddepage"/>
      <w:pBdr>
        <w:top w:val="single" w:sz="4" w:space="1" w:color="auto"/>
      </w:pBdr>
      <w:rPr>
        <w:sz w:val="16"/>
        <w:szCs w:val="16"/>
      </w:rPr>
    </w:pPr>
    <w:fldSimple w:instr=" FILENAME  \* MERGEFORMAT ">
      <w:r w:rsidR="0089644A" w:rsidRPr="0089644A">
        <w:rPr>
          <w:rFonts w:eastAsiaTheme="minorHAnsi" w:cs="Calibri"/>
          <w:noProof/>
          <w:sz w:val="16"/>
          <w:szCs w:val="16"/>
        </w:rPr>
        <w:t>Copie de</w:t>
      </w:r>
      <w:r w:rsidR="0089644A" w:rsidRPr="0089644A">
        <w:rPr>
          <w:noProof/>
          <w:sz w:val="16"/>
          <w:szCs w:val="16"/>
        </w:rPr>
        <w:t xml:space="preserve"> 07_Cpt_03_LiaisonEncastrementDemontable_Application_01_Poulie_Corr.docx</w:t>
      </w:r>
    </w:fldSimple>
  </w:p>
  <w:p w:rsidR="00245FC4" w:rsidRPr="0089644A" w:rsidRDefault="005845D8" w:rsidP="00DA6248">
    <w:pPr>
      <w:pStyle w:val="Pieddepage"/>
      <w:pBdr>
        <w:top w:val="single" w:sz="4" w:space="1" w:color="auto"/>
      </w:pBdr>
      <w:rPr>
        <w:sz w:val="16"/>
        <w:szCs w:val="16"/>
      </w:rPr>
    </w:pPr>
    <w:r w:rsidRPr="0089644A">
      <w:rPr>
        <w:sz w:val="16"/>
        <w:szCs w:val="16"/>
      </w:rPr>
      <w:t>Xavier Pessoles – Jean-Pierre Pupier</w:t>
    </w:r>
    <w:r w:rsidR="00245FC4" w:rsidRPr="0089644A">
      <w:rPr>
        <w:rFonts w:eastAsiaTheme="minorHAnsi" w:cs="Calibri"/>
        <w:sz w:val="16"/>
        <w:szCs w:val="16"/>
      </w:rPr>
      <w:tab/>
    </w:r>
    <w:r w:rsidR="00245FC4" w:rsidRPr="0089644A">
      <w:rPr>
        <w:rFonts w:eastAsiaTheme="minorHAnsi" w:cs="Calibri"/>
        <w:sz w:val="16"/>
        <w:szCs w:val="16"/>
      </w:rPr>
      <w:tab/>
    </w:r>
    <w:r w:rsidR="00245FC4" w:rsidRPr="0089644A">
      <w:rPr>
        <w:rFonts w:eastAsiaTheme="minorHAnsi" w:cs="Calibri"/>
        <w:sz w:val="16"/>
        <w:szCs w:val="16"/>
      </w:rPr>
      <w:tab/>
    </w:r>
    <w:r w:rsidR="00C07043" w:rsidRPr="0089644A">
      <w:rPr>
        <w:rFonts w:eastAsiaTheme="minorHAnsi" w:cs="Calibri"/>
        <w:b/>
        <w:sz w:val="16"/>
        <w:szCs w:val="16"/>
      </w:rPr>
      <w:fldChar w:fldCharType="begin"/>
    </w:r>
    <w:r w:rsidR="00245FC4" w:rsidRPr="0089644A">
      <w:rPr>
        <w:rFonts w:eastAsiaTheme="minorHAnsi" w:cs="Calibri"/>
        <w:b/>
        <w:sz w:val="16"/>
        <w:szCs w:val="16"/>
      </w:rPr>
      <w:instrText xml:space="preserve"> PAGE </w:instrText>
    </w:r>
    <w:r w:rsidR="00C07043" w:rsidRPr="0089644A">
      <w:rPr>
        <w:rFonts w:eastAsiaTheme="minorHAnsi" w:cs="Calibri"/>
        <w:b/>
        <w:sz w:val="16"/>
        <w:szCs w:val="16"/>
      </w:rPr>
      <w:fldChar w:fldCharType="separate"/>
    </w:r>
    <w:r w:rsidR="0089644A">
      <w:rPr>
        <w:rFonts w:eastAsiaTheme="minorHAnsi" w:cs="Calibri"/>
        <w:b/>
        <w:noProof/>
        <w:sz w:val="16"/>
        <w:szCs w:val="16"/>
      </w:rPr>
      <w:t>1</w:t>
    </w:r>
    <w:r w:rsidR="00C07043" w:rsidRPr="0089644A">
      <w:rPr>
        <w:rFonts w:eastAsiaTheme="minorHAnsi" w:cs="Calibri"/>
        <w:b/>
        <w:sz w:val="16"/>
        <w:szCs w:val="16"/>
      </w:rPr>
      <w:fldChar w:fldCharType="end"/>
    </w:r>
    <w:r w:rsidR="00245FC4" w:rsidRPr="0089644A">
      <w:rPr>
        <w:rFonts w:eastAsiaTheme="minorHAnsi" w:cs="Calibri"/>
        <w:b/>
        <w:sz w:val="16"/>
        <w:szCs w:val="16"/>
      </w:rPr>
      <w:t>/</w:t>
    </w:r>
    <w:fldSimple w:instr=" NUMPAGES  \* MERGEFORMAT ">
      <w:r w:rsidR="0089644A" w:rsidRPr="0089644A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C07043">
            <w:rPr>
              <w:rFonts w:eastAsiaTheme="minorHAnsi" w:cs="Calibri"/>
              <w:i/>
              <w:sz w:val="16"/>
              <w:szCs w:val="16"/>
            </w:rPr>
          </w:r>
          <w:r w:rsidR="00C07043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5845D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CC07BF">
            <w:rPr>
              <w:rFonts w:ascii="French Script MT" w:eastAsiaTheme="minorHAnsi" w:hAnsi="French Script MT" w:cs="Calibri"/>
              <w:sz w:val="16"/>
              <w:szCs w:val="16"/>
            </w:rPr>
            <w:t>Liaison encastrement dém</w:t>
          </w:r>
          <w:r w:rsidR="005845D8">
            <w:rPr>
              <w:rFonts w:ascii="French Script MT" w:eastAsiaTheme="minorHAnsi" w:hAnsi="French Script MT" w:cs="Calibri"/>
              <w:sz w:val="16"/>
              <w:szCs w:val="16"/>
            </w:rPr>
            <w:t>ontable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9">
    <w:nsid w:val="76131269"/>
    <w:multiLevelType w:val="hybridMultilevel"/>
    <w:tmpl w:val="CE3C7692"/>
    <w:lvl w:ilvl="0" w:tplc="2ACACAC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BAA0375E" w:tentative="1">
      <w:start w:val="1"/>
      <w:numFmt w:val="lowerLetter"/>
      <w:lvlText w:val="%2."/>
      <w:lvlJc w:val="left"/>
      <w:pPr>
        <w:ind w:left="1440" w:hanging="360"/>
      </w:pPr>
    </w:lvl>
    <w:lvl w:ilvl="2" w:tplc="6D2208F8" w:tentative="1">
      <w:start w:val="1"/>
      <w:numFmt w:val="lowerRoman"/>
      <w:lvlText w:val="%3."/>
      <w:lvlJc w:val="right"/>
      <w:pPr>
        <w:ind w:left="2160" w:hanging="180"/>
      </w:pPr>
    </w:lvl>
    <w:lvl w:ilvl="3" w:tplc="658C0326" w:tentative="1">
      <w:start w:val="1"/>
      <w:numFmt w:val="decimal"/>
      <w:lvlText w:val="%4."/>
      <w:lvlJc w:val="left"/>
      <w:pPr>
        <w:ind w:left="2880" w:hanging="360"/>
      </w:pPr>
    </w:lvl>
    <w:lvl w:ilvl="4" w:tplc="4602293C" w:tentative="1">
      <w:start w:val="1"/>
      <w:numFmt w:val="lowerLetter"/>
      <w:lvlText w:val="%5."/>
      <w:lvlJc w:val="left"/>
      <w:pPr>
        <w:ind w:left="3600" w:hanging="360"/>
      </w:pPr>
    </w:lvl>
    <w:lvl w:ilvl="5" w:tplc="3A507C64" w:tentative="1">
      <w:start w:val="1"/>
      <w:numFmt w:val="lowerRoman"/>
      <w:lvlText w:val="%6."/>
      <w:lvlJc w:val="right"/>
      <w:pPr>
        <w:ind w:left="4320" w:hanging="180"/>
      </w:pPr>
    </w:lvl>
    <w:lvl w:ilvl="6" w:tplc="76200EA4" w:tentative="1">
      <w:start w:val="1"/>
      <w:numFmt w:val="decimal"/>
      <w:lvlText w:val="%7."/>
      <w:lvlJc w:val="left"/>
      <w:pPr>
        <w:ind w:left="5040" w:hanging="360"/>
      </w:pPr>
    </w:lvl>
    <w:lvl w:ilvl="7" w:tplc="0F908EA2" w:tentative="1">
      <w:start w:val="1"/>
      <w:numFmt w:val="lowerLetter"/>
      <w:lvlText w:val="%8."/>
      <w:lvlJc w:val="left"/>
      <w:pPr>
        <w:ind w:left="5760" w:hanging="360"/>
      </w:pPr>
    </w:lvl>
    <w:lvl w:ilvl="8" w:tplc="7F288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3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15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1"/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18"/>
  </w:num>
  <w:num w:numId="24">
    <w:abstractNumId w:val="14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183"/>
        <o:r id="V:Rule32" type="connector" idref="#_x0000_s2188"/>
        <o:r id="V:Rule33" type="connector" idref="#_x0000_s2192"/>
        <o:r id="V:Rule34" type="connector" idref="#_x0000_s2199"/>
        <o:r id="V:Rule35" type="connector" idref="#_x0000_s2201"/>
        <o:r id="V:Rule36" type="connector" idref="#_x0000_s2207"/>
        <o:r id="V:Rule37" type="connector" idref="#_x0000_s2190"/>
        <o:r id="V:Rule38" type="connector" idref="#_x0000_s2187"/>
        <o:r id="V:Rule39" type="connector" idref="#_x0000_s2205"/>
        <o:r id="V:Rule40" type="connector" idref="#_x0000_s2208"/>
        <o:r id="V:Rule41" type="connector" idref="#_x0000_s2189"/>
        <o:r id="V:Rule42" type="connector" idref="#_x0000_s2203"/>
        <o:r id="V:Rule43" type="connector" idref="#_x0000_s2197"/>
        <o:r id="V:Rule44" type="connector" idref="#_x0000_s2204"/>
        <o:r id="V:Rule45" type="connector" idref="#_x0000_s2209"/>
        <o:r id="V:Rule46" type="connector" idref="#_x0000_s2191"/>
        <o:r id="V:Rule47" type="connector" idref="#_x0000_s2198"/>
        <o:r id="V:Rule48" type="connector" idref="#_x0000_s2185"/>
        <o:r id="V:Rule49" type="connector" idref="#_x0000_s2210"/>
        <o:r id="V:Rule50" type="connector" idref="#_x0000_s2200"/>
        <o:r id="V:Rule51" type="connector" idref="#_x0000_s2182"/>
        <o:r id="V:Rule52" type="connector" idref="#_x0000_s2184"/>
        <o:r id="V:Rule53" type="connector" idref="#_x0000_s2206"/>
        <o:r id="V:Rule54" type="connector" idref="#_x0000_s2186"/>
        <o:r id="V:Rule55" type="connector" idref="#_x0000_s2202"/>
        <o:r id="V:Rule56" type="connector" idref="#_x0000_s2195"/>
        <o:r id="V:Rule57" type="connector" idref="#_x0000_s2193"/>
        <o:r id="V:Rule58" type="connector" idref="#_x0000_s2194"/>
        <o:r id="V:Rule59" type="connector" idref="#_x0000_s2196"/>
        <o:r id="V:Rule60" type="connector" idref="#_x0000_s218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395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7D63"/>
    <w:rsid w:val="00526EFA"/>
    <w:rsid w:val="0053179F"/>
    <w:rsid w:val="0053549F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12FA"/>
    <w:rsid w:val="00607F01"/>
    <w:rsid w:val="00610CA4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9644A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07043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C48D-E589-4C35-B02E-DA5569E5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350</TotalTime>
  <Pages>1</Pages>
  <Words>18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55</cp:revision>
  <cp:lastPrinted>2014-10-01T10:13:00Z</cp:lastPrinted>
  <dcterms:created xsi:type="dcterms:W3CDTF">2013-09-01T12:24:00Z</dcterms:created>
  <dcterms:modified xsi:type="dcterms:W3CDTF">2014-11-05T09:56:00Z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