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P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01 – </w:t>
      </w:r>
      <w:bookmarkEnd w:id="0"/>
      <w:bookmarkEnd w:id="1"/>
      <w:r w:rsidR="00D14338">
        <w:rPr>
          <w:sz w:val="28"/>
        </w:rPr>
        <w:t>Moteur de modélisme</w:t>
      </w:r>
    </w:p>
    <w:p w:rsidR="001D3CA8" w:rsidRDefault="00EB7F93" w:rsidP="005D284F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EB7F93" w:rsidTr="00316D70">
        <w:trPr>
          <w:jc w:val="center"/>
        </w:trPr>
        <w:tc>
          <w:tcPr>
            <w:tcW w:w="5173" w:type="dxa"/>
            <w:vAlign w:val="center"/>
          </w:tcPr>
          <w:p w:rsidR="00EB7F93" w:rsidRDefault="00316D70" w:rsidP="00316D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39933" cy="1385922"/>
                  <wp:effectExtent l="19050" t="0" r="0" b="0"/>
                  <wp:docPr id="4" name="Image 2" descr="G:\Github\07_Etude_Systemes_Mecaniques_Analyser_Concevoir_Realiser\Concevoir\03_LiaisonsEncastrementDemontables\TD_01_MoteurModelisme\LaTeX_2012\png\mo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Github\07_Etude_Systemes_Mecaniques_Analyser_Concevoir_Realiser\Concevoir\03_LiaisonsEncastrementDemontables\TD_01_MoteurModelisme\LaTeX_2012\png\mote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74" cy="138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EB7F93" w:rsidRDefault="00316D70" w:rsidP="00EB7F9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02985" cy="1515291"/>
                  <wp:effectExtent l="19050" t="0" r="1915" b="0"/>
                  <wp:docPr id="6" name="Image 3" descr="G:\Github\07_Etude_Systemes_Mecaniques_Analyser_Concevoir_Realiser\Concevoir\03_LiaisonsEncastrementDemontables\TD_01_MoteurModelisme\LaTeX_2012\png\moteur_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Github\07_Etude_Systemes_Mecaniques_Analyser_Concevoir_Realiser\Concevoir\03_LiaisonsEncastrementDemontables\TD_01_MoteurModelisme\LaTeX_2012\png\moteur_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444" cy="1524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3" w:rsidRPr="00316D70" w:rsidTr="00316D70">
        <w:trPr>
          <w:jc w:val="center"/>
        </w:trPr>
        <w:tc>
          <w:tcPr>
            <w:tcW w:w="5173" w:type="dxa"/>
            <w:vAlign w:val="center"/>
          </w:tcPr>
          <w:p w:rsidR="00EB7F93" w:rsidRPr="00316D70" w:rsidRDefault="00EB7F93" w:rsidP="00EB7F93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Système réel</w:t>
            </w:r>
          </w:p>
        </w:tc>
        <w:tc>
          <w:tcPr>
            <w:tcW w:w="5173" w:type="dxa"/>
            <w:vAlign w:val="center"/>
          </w:tcPr>
          <w:p w:rsidR="00EB7F93" w:rsidRPr="00316D70" w:rsidRDefault="00EB7F93" w:rsidP="00316D70">
            <w:pPr>
              <w:jc w:val="center"/>
              <w:rPr>
                <w:i/>
              </w:rPr>
            </w:pPr>
            <w:r w:rsidRPr="00316D70">
              <w:rPr>
                <w:i/>
              </w:rPr>
              <w:t>Moteur de modélisme – Modélisation volumique</w:t>
            </w:r>
          </w:p>
        </w:tc>
      </w:tr>
    </w:tbl>
    <w:p w:rsidR="00316D70" w:rsidRPr="00316D70" w:rsidRDefault="00316D70" w:rsidP="00316D70">
      <w:pPr>
        <w:rPr>
          <w:lang w:eastAsia="fr-FR"/>
        </w:rPr>
      </w:pPr>
      <w:r w:rsidRPr="00316D70">
        <w:rPr>
          <w:lang w:eastAsia="fr-FR"/>
        </w:rPr>
        <w:t>Le mécanisme étudié est un moteur de modélisme. Le fonctionnement est celui d'un moteur classique, mais les choix technologiques (matériaux et composants) diffèrent de moteurs pouvant fournir davantage de puissance.</w:t>
      </w:r>
    </w:p>
    <w:p w:rsidR="00316D70" w:rsidRPr="001B2F7F" w:rsidRDefault="0064316B" w:rsidP="006431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45282" cy="1915025"/>
            <wp:effectExtent l="19050" t="0" r="0" b="0"/>
            <wp:docPr id="9" name="Image 5" descr="G:\Github\07_Etude_Systemes_Mecaniques_Analyser_Concevoir_Realiser\Concevoir\03_LiaisonsEncastrementDemontables\TD_01_MoteurModelisme\SysML\Moteur de modélis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ithub\07_Etude_Systemes_Mecaniques_Analyser_Concevoir_Realiser\Concevoir\03_LiaisonsEncastrementDemontables\TD_01_MoteurModelisme\SysML\Moteur de modélis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75" cy="192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F" w:rsidRDefault="001B2F7F" w:rsidP="001B2F7F"/>
    <w:p w:rsidR="001B2F7F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1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qu'une vis de serrage.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2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Réaliser la liaison entre l'arbre et l'hélice en utilisant un assemblage claveté ainsi qu'un écrou à encoche.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3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 xml:space="preserve">Réaliser la liaison entre l'arbre et l'hélice en utilisant un assemblage claveté </w:t>
      </w:r>
      <w:r w:rsidR="00D544E0">
        <w:rPr>
          <w:lang w:eastAsia="fr-FR"/>
        </w:rPr>
        <w:t xml:space="preserve">à cône prépondérant </w:t>
      </w:r>
      <w:r w:rsidRPr="00316D70">
        <w:rPr>
          <w:lang w:eastAsia="fr-FR"/>
        </w:rPr>
        <w:t>ainsi qu'un écrou à encoche.</w:t>
      </w:r>
    </w:p>
    <w:p w:rsidR="00316D70" w:rsidRDefault="00316D70" w:rsidP="00316D70">
      <w:pPr>
        <w:rPr>
          <w:lang w:bidi="en-US"/>
        </w:rPr>
      </w:pPr>
    </w:p>
    <w:p w:rsidR="00316D70" w:rsidRDefault="00316D70" w:rsidP="00316D70">
      <w:pPr>
        <w:pStyle w:val="Titre7"/>
        <w:rPr>
          <w:lang w:eastAsia="fr-FR"/>
        </w:rPr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4</w:t>
      </w:r>
      <w:r>
        <w:rPr>
          <w:b/>
          <w:sz w:val="24"/>
        </w:rPr>
        <w:t> :</w:t>
      </w:r>
      <w:r>
        <w:t xml:space="preserve"> </w:t>
      </w:r>
      <w:r w:rsidRPr="00316D70">
        <w:rPr>
          <w:lang w:eastAsia="fr-FR"/>
        </w:rPr>
        <w:t>Préciser la nature des ajustements dans chacun des cas.</w:t>
      </w:r>
    </w:p>
    <w:p w:rsidR="00A102C8" w:rsidRDefault="00A102C8" w:rsidP="00A102C8">
      <w:pPr>
        <w:rPr>
          <w:lang w:eastAsia="fr-FR" w:bidi="en-US"/>
        </w:rPr>
      </w:pPr>
    </w:p>
    <w:p w:rsidR="00E751DF" w:rsidRDefault="00E751DF" w:rsidP="00E751DF">
      <w:r>
        <w:t>On souhaite réaliser la fermeture du carter de moteur grâce à un flasque et un chapeau. Coté droit, le flasque devra permettre d'assurer l'étanchéité entre le vilebrequin et le carter par l'utilisation d'un joint à lèvre. Coté gauche, le chapeau devra inclure un dispositif permettant de réaliser une étanchéité statique.</w:t>
      </w:r>
    </w:p>
    <w:p w:rsidR="00E751DF" w:rsidRDefault="00C158D9" w:rsidP="00C158D9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5</w:t>
      </w:r>
      <w:r>
        <w:rPr>
          <w:b/>
          <w:sz w:val="24"/>
        </w:rPr>
        <w:t> :</w:t>
      </w:r>
      <w:r>
        <w:t xml:space="preserve"> </w:t>
      </w:r>
      <w:r w:rsidR="00E751DF">
        <w:t>Concevoir le flasque permettant la fermeture du carter coté droit. Préciser la nature des a</w:t>
      </w:r>
      <w:r>
        <w:t>justements (serré ou glissant).</w:t>
      </w:r>
    </w:p>
    <w:p w:rsidR="00C158D9" w:rsidRPr="00C158D9" w:rsidRDefault="00C158D9" w:rsidP="00C158D9">
      <w:pPr>
        <w:rPr>
          <w:lang w:bidi="en-US"/>
        </w:rPr>
      </w:pPr>
    </w:p>
    <w:p w:rsidR="00D544E0" w:rsidRDefault="00C158D9" w:rsidP="0064316B">
      <w:pPr>
        <w:pStyle w:val="Titre7"/>
      </w:pPr>
      <w:r>
        <w:rPr>
          <w:b/>
          <w:sz w:val="24"/>
        </w:rPr>
        <w:t xml:space="preserve">Question </w:t>
      </w:r>
      <w:r w:rsidR="0064316B">
        <w:rPr>
          <w:b/>
          <w:sz w:val="24"/>
        </w:rPr>
        <w:t>6</w:t>
      </w:r>
      <w:r>
        <w:rPr>
          <w:b/>
          <w:sz w:val="24"/>
        </w:rPr>
        <w:t> :</w:t>
      </w:r>
      <w:r>
        <w:t xml:space="preserve"> Concevoir le flasque permettant la fermeture du carter coté gauche.</w:t>
      </w:r>
      <w:r w:rsidR="00D544E0">
        <w:rPr>
          <w:lang w:eastAsia="fr-FR"/>
        </w:rPr>
        <w:br w:type="page"/>
      </w:r>
    </w:p>
    <w:p w:rsidR="00A102C8" w:rsidRPr="00A102C8" w:rsidRDefault="00D544E0" w:rsidP="00A102C8">
      <w:pPr>
        <w:rPr>
          <w:lang w:eastAsia="fr-FR" w:bidi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166352" cy="7968343"/>
            <wp:effectExtent l="19050" t="0" r="5848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735" t="1303" r="2176" b="2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38" cy="797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2C8" w:rsidRPr="00A102C8" w:rsidSect="00DE736B">
      <w:headerReference w:type="default" r:id="rId13"/>
      <w:footerReference w:type="default" r:id="rId14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4" w:rsidRPr="00D14338" w:rsidRDefault="00C85A42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1C7A22" w:rsidRPr="001C7A22">
        <w:rPr>
          <w:rFonts w:eastAsiaTheme="minorHAnsi" w:cs="Calibri"/>
          <w:noProof/>
          <w:sz w:val="16"/>
          <w:szCs w:val="16"/>
        </w:rPr>
        <w:t>07_Cpt</w:t>
      </w:r>
      <w:r w:rsidR="001C7A22" w:rsidRPr="001C7A22">
        <w:rPr>
          <w:noProof/>
          <w:sz w:val="16"/>
          <w:szCs w:val="16"/>
        </w:rPr>
        <w:t>_03_LiaionsEncastrementDemontables_TD_01_MoteurModelisme.docx</w:t>
      </w:r>
    </w:fldSimple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Pr="008E26D8">
      <w:rPr>
        <w:rFonts w:eastAsiaTheme="minorHAnsi" w:cs="Calibri"/>
        <w:b/>
        <w:sz w:val="16"/>
        <w:szCs w:val="16"/>
      </w:rPr>
      <w:fldChar w:fldCharType="separate"/>
    </w:r>
    <w:r w:rsidR="001C7A22">
      <w:rPr>
        <w:rFonts w:eastAsiaTheme="minorHAnsi" w:cs="Calibri"/>
        <w:b/>
        <w:noProof/>
        <w:sz w:val="16"/>
        <w:szCs w:val="16"/>
      </w:rPr>
      <w:t>2</w:t>
    </w:r>
    <w:r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fldSimple w:instr=" NUMPAGES  \* MERGEFORMAT ">
      <w:r w:rsidR="001C7A22" w:rsidRPr="001C7A22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C85A42">
            <w:rPr>
              <w:rFonts w:eastAsiaTheme="minorHAnsi" w:cs="Calibri"/>
              <w:i/>
              <w:sz w:val="16"/>
              <w:szCs w:val="16"/>
            </w:rPr>
          </w:r>
          <w:r w:rsidR="00C85A42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8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190"/>
        <o:r id="V:Rule32" type="connector" idref="#_x0000_s2201"/>
        <o:r id="V:Rule33" type="connector" idref="#_x0000_s2183"/>
        <o:r id="V:Rule34" type="connector" idref="#_x0000_s2208"/>
        <o:r id="V:Rule35" type="connector" idref="#_x0000_s2189"/>
        <o:r id="V:Rule36" type="connector" idref="#_x0000_s2185"/>
        <o:r id="V:Rule37" type="connector" idref="#_x0000_s2204"/>
        <o:r id="V:Rule38" type="connector" idref="#_x0000_s2193"/>
        <o:r id="V:Rule39" type="connector" idref="#_x0000_s2196"/>
        <o:r id="V:Rule40" type="connector" idref="#_x0000_s2184"/>
        <o:r id="V:Rule41" type="connector" idref="#_x0000_s2182"/>
        <o:r id="V:Rule42" type="connector" idref="#_x0000_s2210"/>
        <o:r id="V:Rule43" type="connector" idref="#_x0000_s2200"/>
        <o:r id="V:Rule44" type="connector" idref="#_x0000_s2202"/>
        <o:r id="V:Rule45" type="connector" idref="#_x0000_s2186"/>
        <o:r id="V:Rule46" type="connector" idref="#_x0000_s2194"/>
        <o:r id="V:Rule47" type="connector" idref="#_x0000_s2180"/>
        <o:r id="V:Rule48" type="connector" idref="#_x0000_s2198"/>
        <o:r id="V:Rule49" type="connector" idref="#_x0000_s2197"/>
        <o:r id="V:Rule50" type="connector" idref="#_x0000_s2188"/>
        <o:r id="V:Rule51" type="connector" idref="#_x0000_s2192"/>
        <o:r id="V:Rule52" type="connector" idref="#_x0000_s2187"/>
        <o:r id="V:Rule53" type="connector" idref="#_x0000_s2207"/>
        <o:r id="V:Rule54" type="connector" idref="#_x0000_s2209"/>
        <o:r id="V:Rule55" type="connector" idref="#_x0000_s2191"/>
        <o:r id="V:Rule56" type="connector" idref="#_x0000_s2203"/>
        <o:r id="V:Rule57" type="connector" idref="#_x0000_s2205"/>
        <o:r id="V:Rule58" type="connector" idref="#_x0000_s2206"/>
        <o:r id="V:Rule59" type="connector" idref="#_x0000_s2195"/>
        <o:r id="V:Rule60" type="connector" idref="#_x0000_s219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C48D-E589-4C35-B02E-DA5569E5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366</TotalTime>
  <Pages>2</Pages>
  <Words>222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57</cp:revision>
  <cp:lastPrinted>2014-11-06T10:05:00Z</cp:lastPrinted>
  <dcterms:created xsi:type="dcterms:W3CDTF">2013-09-01T12:24:00Z</dcterms:created>
  <dcterms:modified xsi:type="dcterms:W3CDTF">2014-11-06T10:05:00Z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