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248" w:rsidRPr="00A82AC4" w:rsidRDefault="002413D7" w:rsidP="00DA6248">
      <w:pPr>
        <w:pStyle w:val="Grand-Titre"/>
        <w:pBdr>
          <w:top w:val="none" w:sz="0" w:space="0" w:color="auto"/>
          <w:left w:val="none" w:sz="0" w:space="0" w:color="auto"/>
          <w:bottom w:val="none" w:sz="0" w:space="0" w:color="auto"/>
          <w:right w:val="none" w:sz="0" w:space="0" w:color="auto"/>
        </w:pBdr>
        <w:rPr>
          <w:sz w:val="28"/>
          <w:szCs w:val="28"/>
        </w:rPr>
      </w:pPr>
      <w:r w:rsidRPr="00A82AC4">
        <w:rPr>
          <w:sz w:val="28"/>
          <w:szCs w:val="28"/>
        </w:rPr>
        <w:t xml:space="preserve">7 – </w:t>
      </w:r>
      <w:r w:rsidR="00B42ACB" w:rsidRPr="00A82AC4">
        <w:rPr>
          <w:sz w:val="28"/>
          <w:szCs w:val="28"/>
        </w:rPr>
        <w:t>Étude des systèmes mécaniques</w:t>
      </w:r>
      <w:r w:rsidR="00A82AC4" w:rsidRPr="00A82AC4">
        <w:rPr>
          <w:sz w:val="28"/>
          <w:szCs w:val="28"/>
        </w:rPr>
        <w:t xml:space="preserve"> – </w:t>
      </w:r>
      <w:r w:rsidR="00B42ACB" w:rsidRPr="00A82AC4">
        <w:rPr>
          <w:sz w:val="28"/>
          <w:szCs w:val="28"/>
        </w:rPr>
        <w:t>Analyser – Concevoir – Réaliser</w:t>
      </w:r>
    </w:p>
    <w:p w:rsidR="0042328C" w:rsidRDefault="00E251E2" w:rsidP="00DA6248">
      <w:pPr>
        <w:pStyle w:val="Grand-Titre"/>
        <w:pBdr>
          <w:top w:val="none" w:sz="0" w:space="0" w:color="auto"/>
          <w:left w:val="none" w:sz="0" w:space="0" w:color="auto"/>
          <w:bottom w:val="none" w:sz="0" w:space="0" w:color="auto"/>
          <w:right w:val="none" w:sz="0" w:space="0" w:color="auto"/>
        </w:pBdr>
        <w:rPr>
          <w:sz w:val="28"/>
          <w:szCs w:val="28"/>
        </w:rPr>
      </w:pPr>
      <w:r w:rsidRPr="00A82AC4">
        <w:rPr>
          <w:sz w:val="28"/>
          <w:szCs w:val="28"/>
        </w:rPr>
        <w:t>Réaliser – Chapitre 1</w:t>
      </w:r>
      <w:r w:rsidR="00245FC4" w:rsidRPr="00A82AC4">
        <w:rPr>
          <w:sz w:val="28"/>
          <w:szCs w:val="28"/>
        </w:rPr>
        <w:t xml:space="preserve"> : </w:t>
      </w:r>
      <w:r w:rsidR="009C2E78" w:rsidRPr="00A82AC4">
        <w:rPr>
          <w:sz w:val="28"/>
          <w:szCs w:val="28"/>
        </w:rPr>
        <w:t>Matériaux</w:t>
      </w:r>
    </w:p>
    <w:p w:rsidR="00A82AC4" w:rsidRDefault="00A82AC4" w:rsidP="00A82AC4"/>
    <w:p w:rsidR="00A82AC4" w:rsidRDefault="00A82AC4" w:rsidP="00A82AC4">
      <w:pPr>
        <w:pStyle w:val="Grand-Titre"/>
        <w:pBdr>
          <w:top w:val="none" w:sz="0" w:space="0" w:color="auto"/>
          <w:left w:val="none" w:sz="0" w:space="0" w:color="auto"/>
          <w:bottom w:val="none" w:sz="0" w:space="0" w:color="auto"/>
          <w:right w:val="none" w:sz="0" w:space="0" w:color="auto"/>
        </w:pBdr>
        <w:rPr>
          <w:sz w:val="28"/>
          <w:szCs w:val="28"/>
        </w:rPr>
      </w:pPr>
      <w:r>
        <w:rPr>
          <w:sz w:val="28"/>
          <w:szCs w:val="28"/>
        </w:rPr>
        <w:t>Applications</w:t>
      </w:r>
    </w:p>
    <w:p w:rsidR="00A82AC4" w:rsidRDefault="00A82AC4" w:rsidP="00A82AC4"/>
    <w:p w:rsidR="00A82AC4" w:rsidRDefault="00A82AC4" w:rsidP="00A82AC4">
      <w:pPr>
        <w:pStyle w:val="Titre2"/>
        <w:numPr>
          <w:ilvl w:val="0"/>
          <w:numId w:val="0"/>
        </w:numPr>
        <w:ind w:left="360" w:hanging="360"/>
      </w:pPr>
      <w:r>
        <w:t>Préambule – Le triptyque PPM</w:t>
      </w:r>
    </w:p>
    <w:p w:rsidR="00A82AC4" w:rsidRDefault="00444B0F" w:rsidP="00A82AC4">
      <w:r>
        <w:rPr>
          <w:noProof/>
          <w:lang w:eastAsia="fr-FR"/>
        </w:rPr>
        <w:drawing>
          <wp:anchor distT="0" distB="0" distL="114300" distR="114300" simplePos="0" relativeHeight="251658240" behindDoc="0" locked="0" layoutInCell="1" allowOverlap="1">
            <wp:simplePos x="0" y="0"/>
            <wp:positionH relativeFrom="margin">
              <wp:posOffset>4648835</wp:posOffset>
            </wp:positionH>
            <wp:positionV relativeFrom="margin">
              <wp:posOffset>1373505</wp:posOffset>
            </wp:positionV>
            <wp:extent cx="1936115" cy="1876425"/>
            <wp:effectExtent l="19050" t="0" r="26035" b="0"/>
            <wp:wrapSquare wrapText="bothSides"/>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A82AC4" w:rsidRDefault="00A82AC4" w:rsidP="00A82AC4">
      <w:r>
        <w:t>Le choix du matériau d’un produit s’inscrit dans le triptyque PPM à savoir Produit – Procédé – Matériau. En effet, chacun de ces 3 éléments sont étroitement liés : dans la majeure partie des situations, les cas d’utilisation du produit vont entrainer un choix du matériau. Le matériau ainsi choisi peut ensuite être mis en forme suivant des procédés qui lui sont propres.</w:t>
      </w:r>
    </w:p>
    <w:p w:rsidR="00A82AC4" w:rsidRDefault="00A82AC4" w:rsidP="00A82AC4"/>
    <w:p w:rsidR="00A82AC4" w:rsidRDefault="00A82AC4" w:rsidP="00A82AC4">
      <w:r>
        <w:t xml:space="preserve">De plus, pour un procédé choisi toutes les formes ne sont pas réalisables. Il y aura donc une modification des formes du produit en fonction du procédé. </w:t>
      </w:r>
    </w:p>
    <w:p w:rsidR="00A82AC4" w:rsidRDefault="00A82AC4" w:rsidP="00A82AC4"/>
    <w:p w:rsidR="00F531EA" w:rsidRDefault="00F531EA" w:rsidP="00F531EA"/>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tblPr>
      <w:tblGrid>
        <w:gridCol w:w="7327"/>
      </w:tblGrid>
      <w:tr w:rsidR="00F531EA" w:rsidRPr="00F531EA" w:rsidTr="00EF187D">
        <w:trPr>
          <w:trHeight w:val="380"/>
        </w:trPr>
        <w:tc>
          <w:tcPr>
            <w:tcW w:w="10336" w:type="dxa"/>
            <w:shd w:val="clear" w:color="auto" w:fill="F2DBDB" w:themeFill="accent2" w:themeFillTint="33"/>
          </w:tcPr>
          <w:p w:rsidR="00F531EA" w:rsidRPr="00F531EA" w:rsidRDefault="00F531EA" w:rsidP="00F531EA">
            <w:pPr>
              <w:rPr>
                <w:b/>
                <w:lang w:eastAsia="fr-FR"/>
              </w:rPr>
            </w:pPr>
            <w:r w:rsidRPr="00F531EA">
              <w:rPr>
                <w:b/>
              </w:rPr>
              <w:t>La justification du choix d’un matériau et d’un procédé doit toujours se faire à travers le prisme PPM.</w:t>
            </w:r>
          </w:p>
        </w:tc>
      </w:tr>
    </w:tbl>
    <w:p w:rsidR="00444B0F" w:rsidRDefault="00444B0F" w:rsidP="00A82AC4"/>
    <w:p w:rsidR="00444B0F" w:rsidRDefault="00444B0F" w:rsidP="00A82AC4"/>
    <w:p w:rsidR="00F531EA" w:rsidRDefault="00444B0F" w:rsidP="00444B0F">
      <w:pPr>
        <w:pStyle w:val="Titre2"/>
        <w:numPr>
          <w:ilvl w:val="0"/>
          <w:numId w:val="0"/>
        </w:numPr>
        <w:ind w:left="360" w:hanging="360"/>
      </w:pPr>
      <w:r>
        <w:t>Choix du matériau d’un pied de table</w:t>
      </w:r>
    </w:p>
    <w:p w:rsidR="00444B0F" w:rsidRDefault="00444B0F" w:rsidP="00444B0F">
      <w:r>
        <w:rPr>
          <w:noProof/>
          <w:lang w:eastAsia="fr-FR"/>
        </w:rPr>
        <w:drawing>
          <wp:anchor distT="0" distB="0" distL="114300" distR="114300" simplePos="0" relativeHeight="251659264" behindDoc="0" locked="0" layoutInCell="1" allowOverlap="1">
            <wp:simplePos x="0" y="0"/>
            <wp:positionH relativeFrom="column">
              <wp:posOffset>5447030</wp:posOffset>
            </wp:positionH>
            <wp:positionV relativeFrom="paragraph">
              <wp:posOffset>37465</wp:posOffset>
            </wp:positionV>
            <wp:extent cx="997585" cy="1207770"/>
            <wp:effectExtent l="19050" t="0" r="0" b="0"/>
            <wp:wrapSquare wrapText="bothSides"/>
            <wp:docPr id="4" name="Image 1" descr="http://www.habitat.fr/thumbnails/big/Product/fr/978/977645/Gallery/_table-de-salle-a-manger-umi_977645_01.png.png"/>
            <wp:cNvGraphicFramePr/>
            <a:graphic xmlns:a="http://schemas.openxmlformats.org/drawingml/2006/main">
              <a:graphicData uri="http://schemas.openxmlformats.org/drawingml/2006/picture">
                <pic:pic xmlns:pic="http://schemas.openxmlformats.org/drawingml/2006/picture">
                  <pic:nvPicPr>
                    <pic:cNvPr id="1026" name="Picture 2" descr="http://www.habitat.fr/thumbnails/big/Product/fr/978/977645/Gallery/_table-de-salle-a-manger-umi_977645_01.png.png"/>
                    <pic:cNvPicPr>
                      <a:picLocks noChangeAspect="1" noChangeArrowheads="1"/>
                    </pic:cNvPicPr>
                  </pic:nvPicPr>
                  <pic:blipFill>
                    <a:blip r:embed="rId13"/>
                    <a:srcRect/>
                    <a:stretch>
                      <a:fillRect/>
                    </a:stretch>
                  </pic:blipFill>
                  <pic:spPr bwMode="auto">
                    <a:xfrm>
                      <a:off x="0" y="0"/>
                      <a:ext cx="997585" cy="1207770"/>
                    </a:xfrm>
                    <a:prstGeom prst="rect">
                      <a:avLst/>
                    </a:prstGeom>
                    <a:noFill/>
                  </pic:spPr>
                </pic:pic>
              </a:graphicData>
            </a:graphic>
          </wp:anchor>
        </w:drawing>
      </w:r>
      <w:r>
        <w:t>Les exigences sur le pied d’une table sont données dans le tableau suivant :</w:t>
      </w:r>
    </w:p>
    <w:tbl>
      <w:tblPr>
        <w:tblStyle w:val="Ombrageclair"/>
        <w:tblW w:w="0" w:type="auto"/>
        <w:tblLook w:val="04A0"/>
      </w:tblPr>
      <w:tblGrid>
        <w:gridCol w:w="759"/>
        <w:gridCol w:w="7825"/>
      </w:tblGrid>
      <w:tr w:rsidR="00444B0F" w:rsidTr="00444B0F">
        <w:trPr>
          <w:cnfStyle w:val="100000000000"/>
        </w:trPr>
        <w:tc>
          <w:tcPr>
            <w:cnfStyle w:val="001000000000"/>
            <w:tcW w:w="817" w:type="dxa"/>
          </w:tcPr>
          <w:p w:rsidR="00444B0F" w:rsidRDefault="00444B0F" w:rsidP="00444B0F">
            <w:r>
              <w:t>Id</w:t>
            </w:r>
          </w:p>
        </w:tc>
        <w:tc>
          <w:tcPr>
            <w:tcW w:w="9529" w:type="dxa"/>
          </w:tcPr>
          <w:p w:rsidR="00444B0F" w:rsidRDefault="00444B0F" w:rsidP="00444B0F">
            <w:pPr>
              <w:cnfStyle w:val="100000000000"/>
            </w:pPr>
            <w:r>
              <w:t>Texte</w:t>
            </w:r>
          </w:p>
        </w:tc>
      </w:tr>
      <w:tr w:rsidR="00444B0F" w:rsidTr="00444B0F">
        <w:trPr>
          <w:cnfStyle w:val="000000100000"/>
        </w:trPr>
        <w:tc>
          <w:tcPr>
            <w:cnfStyle w:val="001000000000"/>
            <w:tcW w:w="817" w:type="dxa"/>
          </w:tcPr>
          <w:p w:rsidR="00444B0F" w:rsidRDefault="00444B0F" w:rsidP="00444B0F">
            <w:proofErr w:type="spellStart"/>
            <w:r>
              <w:t>Req</w:t>
            </w:r>
            <w:proofErr w:type="spellEnd"/>
            <w:r>
              <w:t xml:space="preserve"> 1</w:t>
            </w:r>
          </w:p>
        </w:tc>
        <w:tc>
          <w:tcPr>
            <w:tcW w:w="9529" w:type="dxa"/>
          </w:tcPr>
          <w:p w:rsidR="00444B0F" w:rsidRDefault="00444B0F" w:rsidP="00444B0F">
            <w:pPr>
              <w:cnfStyle w:val="000000100000"/>
            </w:pPr>
            <w:r>
              <w:t>Le pied doit soutenir un plateau</w:t>
            </w:r>
          </w:p>
        </w:tc>
      </w:tr>
      <w:tr w:rsidR="00444B0F" w:rsidTr="00444B0F">
        <w:tc>
          <w:tcPr>
            <w:cnfStyle w:val="001000000000"/>
            <w:tcW w:w="817" w:type="dxa"/>
          </w:tcPr>
          <w:p w:rsidR="00444B0F" w:rsidRDefault="00444B0F" w:rsidP="00444B0F">
            <w:proofErr w:type="spellStart"/>
            <w:r>
              <w:t>Req</w:t>
            </w:r>
            <w:proofErr w:type="spellEnd"/>
            <w:r>
              <w:t xml:space="preserve"> 2</w:t>
            </w:r>
          </w:p>
        </w:tc>
        <w:tc>
          <w:tcPr>
            <w:tcW w:w="9529" w:type="dxa"/>
          </w:tcPr>
          <w:p w:rsidR="00444B0F" w:rsidRDefault="00444B0F" w:rsidP="00444B0F">
            <w:pPr>
              <w:cnfStyle w:val="000000000000"/>
            </w:pPr>
            <w:r>
              <w:t>La table doit avoir un poids minimal pour être aisément transportable</w:t>
            </w:r>
          </w:p>
        </w:tc>
      </w:tr>
      <w:tr w:rsidR="00444B0F" w:rsidTr="00444B0F">
        <w:trPr>
          <w:cnfStyle w:val="000000100000"/>
        </w:trPr>
        <w:tc>
          <w:tcPr>
            <w:cnfStyle w:val="001000000000"/>
            <w:tcW w:w="817" w:type="dxa"/>
          </w:tcPr>
          <w:p w:rsidR="00444B0F" w:rsidRDefault="00444B0F" w:rsidP="00444B0F">
            <w:proofErr w:type="spellStart"/>
            <w:r>
              <w:t>Req</w:t>
            </w:r>
            <w:proofErr w:type="spellEnd"/>
            <w:r>
              <w:t xml:space="preserve"> 3</w:t>
            </w:r>
          </w:p>
        </w:tc>
        <w:tc>
          <w:tcPr>
            <w:tcW w:w="9529" w:type="dxa"/>
          </w:tcPr>
          <w:p w:rsidR="00444B0F" w:rsidRDefault="00444B0F" w:rsidP="00444B0F">
            <w:pPr>
              <w:cnfStyle w:val="000000100000"/>
            </w:pPr>
            <w:r>
              <w:t>Pour des raisons d’esthétique, le pied de table doit être de section circulaire (disque plein)</w:t>
            </w:r>
          </w:p>
        </w:tc>
      </w:tr>
      <w:tr w:rsidR="00444B0F" w:rsidTr="00444B0F">
        <w:tc>
          <w:tcPr>
            <w:cnfStyle w:val="001000000000"/>
            <w:tcW w:w="817" w:type="dxa"/>
          </w:tcPr>
          <w:p w:rsidR="00444B0F" w:rsidRDefault="00444B0F" w:rsidP="00444B0F">
            <w:proofErr w:type="spellStart"/>
            <w:r>
              <w:t>Req</w:t>
            </w:r>
            <w:proofErr w:type="spellEnd"/>
            <w:r>
              <w:t xml:space="preserve"> 4</w:t>
            </w:r>
          </w:p>
        </w:tc>
        <w:tc>
          <w:tcPr>
            <w:tcW w:w="9529" w:type="dxa"/>
          </w:tcPr>
          <w:p w:rsidR="00444B0F" w:rsidRDefault="00444B0F" w:rsidP="00444B0F">
            <w:pPr>
              <w:cnfStyle w:val="000000000000"/>
            </w:pPr>
            <w:r>
              <w:t>La déformation du pied sous l’action du plateau et des objets posés sur la table doit être minimale.</w:t>
            </w:r>
          </w:p>
        </w:tc>
      </w:tr>
    </w:tbl>
    <w:p w:rsidR="00444B0F" w:rsidRDefault="00444B0F" w:rsidP="00444B0F"/>
    <w:tbl>
      <w:tblPr>
        <w:tblStyle w:val="Grilledutableau"/>
        <w:tblW w:w="0" w:type="auto"/>
        <w:tblBorders>
          <w:top w:val="none" w:sz="0" w:space="0" w:color="auto"/>
          <w:left w:val="single" w:sz="18" w:space="0" w:color="943634" w:themeColor="accent2" w:themeShade="BF"/>
          <w:bottom w:val="none" w:sz="0" w:space="0" w:color="auto"/>
          <w:right w:val="none" w:sz="0" w:space="0" w:color="auto"/>
          <w:insideH w:val="none" w:sz="0" w:space="0" w:color="auto"/>
          <w:insideV w:val="none" w:sz="0" w:space="0" w:color="auto"/>
        </w:tblBorders>
        <w:tblLook w:val="04A0"/>
      </w:tblPr>
      <w:tblGrid>
        <w:gridCol w:w="10336"/>
      </w:tblGrid>
      <w:tr w:rsidR="00444B0F" w:rsidRPr="00F531EA" w:rsidTr="00EF187D">
        <w:trPr>
          <w:trHeight w:val="380"/>
        </w:trPr>
        <w:tc>
          <w:tcPr>
            <w:tcW w:w="10336" w:type="dxa"/>
            <w:shd w:val="clear" w:color="auto" w:fill="F2DBDB" w:themeFill="accent2" w:themeFillTint="33"/>
          </w:tcPr>
          <w:p w:rsidR="00444B0F" w:rsidRPr="00F531EA" w:rsidRDefault="00444B0F" w:rsidP="00444B0F">
            <w:pPr>
              <w:rPr>
                <w:b/>
                <w:lang w:eastAsia="fr-FR"/>
              </w:rPr>
            </w:pPr>
            <w:r>
              <w:rPr>
                <w:b/>
              </w:rPr>
              <w:t>Objectif : Quel matériau minimise le poids de la table ?</w:t>
            </w:r>
          </w:p>
        </w:tc>
      </w:tr>
    </w:tbl>
    <w:p w:rsidR="00444B0F" w:rsidRDefault="00444B0F" w:rsidP="00444B0F"/>
    <w:p w:rsidR="00444B0F" w:rsidRDefault="00444B0F" w:rsidP="00444B0F">
      <w:r>
        <w:t xml:space="preserve">Outre les exigences fixées ci-dessus, </w:t>
      </w:r>
      <w:r w:rsidR="006E60FA">
        <w:t>on note</w:t>
      </w:r>
      <w:r>
        <w:t xml:space="preserve"> : </w:t>
      </w:r>
    </w:p>
    <w:p w:rsidR="00444B0F" w:rsidRDefault="00444B0F" w:rsidP="00444B0F">
      <w:pPr>
        <w:pStyle w:val="Paragraphedeliste"/>
        <w:numPr>
          <w:ilvl w:val="0"/>
          <w:numId w:val="66"/>
        </w:numPr>
      </w:pPr>
      <m:oMath>
        <m:r>
          <w:rPr>
            <w:rFonts w:ascii="Cambria Math" w:hAnsi="Cambria Math"/>
          </w:rPr>
          <m:t>h </m:t>
        </m:r>
      </m:oMath>
      <w:r>
        <w:t>: la hauteur de la table est fixe</w:t>
      </w:r>
      <w:r w:rsidR="006E60FA">
        <w:t xml:space="preserve"> (paramètre non ajustable)</w:t>
      </w:r>
      <w:r>
        <w:t>;</w:t>
      </w:r>
    </w:p>
    <w:p w:rsidR="00444B0F" w:rsidRDefault="00444B0F" w:rsidP="00444B0F">
      <w:pPr>
        <w:pStyle w:val="Paragraphedeliste"/>
        <w:numPr>
          <w:ilvl w:val="0"/>
          <w:numId w:val="66"/>
        </w:numPr>
      </w:pPr>
      <m:oMath>
        <m:r>
          <w:rPr>
            <w:rFonts w:ascii="Cambria Math" w:hAnsi="Cambria Math"/>
          </w:rPr>
          <m:t>F </m:t>
        </m:r>
        <w:proofErr w:type="gramStart"/>
      </m:oMath>
      <w:r>
        <w:t>:la</w:t>
      </w:r>
      <w:proofErr w:type="gramEnd"/>
      <w:r>
        <w:t xml:space="preserve"> force exercée par le plateau et les objets posés sur la table </w:t>
      </w:r>
      <w:r w:rsidR="006E60FA">
        <w:t>(paramètre mécanique)</w:t>
      </w:r>
      <w:r>
        <w:t>;</w:t>
      </w:r>
    </w:p>
    <w:p w:rsidR="00444B0F" w:rsidRDefault="00444B0F" w:rsidP="00444B0F">
      <w:pPr>
        <w:pStyle w:val="Paragraphedeliste"/>
        <w:numPr>
          <w:ilvl w:val="0"/>
          <w:numId w:val="66"/>
        </w:numPr>
      </w:pPr>
      <m:oMath>
        <m:r>
          <w:rPr>
            <w:rFonts w:ascii="Cambria Math" w:hAnsi="Cambria Math"/>
          </w:rPr>
          <m:t>r</m:t>
        </m:r>
      </m:oMath>
      <w:r>
        <w:t> : rayon du pied de la table</w:t>
      </w:r>
      <w:r w:rsidR="006E60FA">
        <w:t xml:space="preserve"> (paramètre ajustable)</w:t>
      </w:r>
      <w:r>
        <w:t>.</w:t>
      </w:r>
    </w:p>
    <w:p w:rsidR="00444B0F" w:rsidRDefault="00444B0F" w:rsidP="00444B0F"/>
    <w:p w:rsidR="00444B0F" w:rsidRPr="00444B0F" w:rsidRDefault="00444B0F" w:rsidP="00444B0F">
      <w:pPr>
        <w:pStyle w:val="Titre7"/>
        <w:rPr>
          <w:b/>
        </w:rPr>
      </w:pPr>
      <w:r w:rsidRPr="00444B0F">
        <w:rPr>
          <w:b/>
        </w:rPr>
        <w:t xml:space="preserve">Question 1. </w:t>
      </w:r>
      <w:r>
        <w:t>Ex</w:t>
      </w:r>
      <w:r w:rsidR="002533AB">
        <w:t xml:space="preserve">primer la masse </w:t>
      </w:r>
      <w:r>
        <w:t>du pied de la table.</w:t>
      </w:r>
    </w:p>
    <w:p w:rsidR="00444B0F" w:rsidRDefault="00444B0F" w:rsidP="00444B0F"/>
    <w:p w:rsidR="00444B0F" w:rsidRDefault="00444B0F" w:rsidP="00444B0F">
      <w:pPr>
        <w:pStyle w:val="Titre7"/>
      </w:pPr>
      <w:r>
        <w:rPr>
          <w:b/>
        </w:rPr>
        <w:t>Question 2</w:t>
      </w:r>
      <w:r w:rsidRPr="00444B0F">
        <w:rPr>
          <w:b/>
        </w:rPr>
        <w:t xml:space="preserve">. </w:t>
      </w:r>
      <w:r>
        <w:t xml:space="preserve">Comment traduire l’exigence </w:t>
      </w:r>
      <w:proofErr w:type="spellStart"/>
      <w:r>
        <w:t>Req</w:t>
      </w:r>
      <w:proofErr w:type="spellEnd"/>
      <w:r>
        <w:t xml:space="preserve"> 4 </w:t>
      </w:r>
      <w:r w:rsidR="006E60FA">
        <w:t xml:space="preserve"> sous forme d’équation ?</w:t>
      </w:r>
      <w:r w:rsidR="00C611F0">
        <w:t xml:space="preserve"> On exprimera l’expression </w:t>
      </w:r>
      <w:proofErr w:type="gramStart"/>
      <w:r w:rsidR="00C611F0">
        <w:t xml:space="preserve">de </w:t>
      </w:r>
      <m:oMath>
        <w:proofErr w:type="gramEnd"/>
        <m:r>
          <w:rPr>
            <w:rFonts w:ascii="Cambria Math" w:hAnsi="Cambria Math"/>
          </w:rPr>
          <m:t>F</m:t>
        </m:r>
      </m:oMath>
      <w:r w:rsidR="00C611F0">
        <w:t>.</w:t>
      </w:r>
    </w:p>
    <w:p w:rsidR="006E60FA" w:rsidRDefault="006E60FA" w:rsidP="006E60FA">
      <w:pPr>
        <w:rPr>
          <w:lang w:bidi="en-US"/>
        </w:rPr>
      </w:pPr>
    </w:p>
    <w:p w:rsidR="006E60FA" w:rsidRDefault="006E60FA" w:rsidP="006E60FA">
      <w:pPr>
        <w:pStyle w:val="Titre7"/>
      </w:pPr>
      <w:r>
        <w:rPr>
          <w:b/>
        </w:rPr>
        <w:t>Question 3</w:t>
      </w:r>
      <w:r w:rsidRPr="00444B0F">
        <w:rPr>
          <w:b/>
        </w:rPr>
        <w:t xml:space="preserve">. </w:t>
      </w:r>
      <w:r>
        <w:t xml:space="preserve">Déterminer l’expression </w:t>
      </w:r>
      <w:r w:rsidR="002A352B">
        <w:t xml:space="preserve">de la masse </w:t>
      </w:r>
      <w:r>
        <w:t>en fonction des caractéristiques du matériau, des paramètres géométriques non ajustables et mécaniques</w:t>
      </w:r>
      <w:r w:rsidR="00ED4F27">
        <w:t xml:space="preserve"> (le rayon de la table ne devra pas apparaître)</w:t>
      </w:r>
      <w:r>
        <w:t>.</w:t>
      </w:r>
      <w:r w:rsidR="00ED4F27">
        <w:t xml:space="preserve"> On appelle cette fonction la fonction </w:t>
      </w:r>
      <w:r w:rsidR="00C611F0">
        <w:t>« </w:t>
      </w:r>
      <w:r w:rsidR="00ED4F27">
        <w:t>objectif</w:t>
      </w:r>
      <w:r w:rsidR="00C611F0">
        <w:t> »</w:t>
      </w:r>
      <w:r w:rsidR="00ED4F27">
        <w:t>.</w:t>
      </w:r>
    </w:p>
    <w:p w:rsidR="006E60FA" w:rsidRDefault="006E60FA" w:rsidP="006E60FA"/>
    <w:p w:rsidR="006E60FA" w:rsidRDefault="006E60FA" w:rsidP="006E60FA">
      <w:pPr>
        <w:pStyle w:val="Titre7"/>
      </w:pPr>
      <w:r>
        <w:rPr>
          <w:b/>
        </w:rPr>
        <w:t>Question 5</w:t>
      </w:r>
      <w:r w:rsidRPr="00444B0F">
        <w:rPr>
          <w:b/>
        </w:rPr>
        <w:t xml:space="preserve">. </w:t>
      </w:r>
      <w:r>
        <w:t xml:space="preserve">Que faut-il minimiser ou maximiser afin de minimiser la masse du pied de table ? Ce paramètre est appelé indice de performance. </w:t>
      </w:r>
    </w:p>
    <w:p w:rsidR="006E60FA" w:rsidRDefault="006E60FA" w:rsidP="006E60FA">
      <w:pPr>
        <w:rPr>
          <w:lang w:bidi="en-US"/>
        </w:rPr>
      </w:pPr>
    </w:p>
    <w:p w:rsidR="006E60FA" w:rsidRPr="00444B0F" w:rsidRDefault="006E60FA" w:rsidP="006E60FA">
      <w:pPr>
        <w:pStyle w:val="Titre7"/>
        <w:rPr>
          <w:b/>
        </w:rPr>
      </w:pPr>
      <w:r w:rsidRPr="00444B0F">
        <w:rPr>
          <w:b/>
        </w:rPr>
        <w:t xml:space="preserve">Question </w:t>
      </w:r>
      <w:r>
        <w:rPr>
          <w:b/>
        </w:rPr>
        <w:t>6</w:t>
      </w:r>
      <w:r w:rsidRPr="00444B0F">
        <w:rPr>
          <w:b/>
        </w:rPr>
        <w:t xml:space="preserve">. </w:t>
      </w:r>
      <w:r>
        <w:t xml:space="preserve">À l’aide de l’abaque suivant, déterminer les matériaux qui répondent au cahier des charges. </w:t>
      </w:r>
    </w:p>
    <w:p w:rsidR="006E60FA" w:rsidRPr="00444B0F" w:rsidRDefault="006E60FA" w:rsidP="006E60FA"/>
    <w:p w:rsidR="006E60FA" w:rsidRPr="006E60FA" w:rsidRDefault="006E60FA" w:rsidP="006E60FA">
      <w:pPr>
        <w:rPr>
          <w:lang w:bidi="en-US"/>
        </w:rPr>
      </w:pPr>
    </w:p>
    <w:p w:rsidR="00444B0F" w:rsidRDefault="00486E1F" w:rsidP="00FD65F8">
      <w:r>
        <w:rPr>
          <w:noProof/>
          <w:lang w:eastAsia="fr-FR"/>
        </w:rPr>
        <w:lastRenderedPageBreak/>
        <w:drawing>
          <wp:inline distT="0" distB="0" distL="0" distR="0">
            <wp:extent cx="6475730" cy="4203700"/>
            <wp:effectExtent l="19050" t="0" r="1270" b="0"/>
            <wp:docPr id="35" name="Image 35" descr="E:\Xavier Pessoles\2012_2013_XP\CI_06_PPM\TD\TD_02_Materiaux\png\ash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avier Pessoles\2012_2013_XP\CI_06_PPM\TD\TD_02_Materiaux\png\ashby.png"/>
                    <pic:cNvPicPr>
                      <a:picLocks noChangeAspect="1" noChangeArrowheads="1"/>
                    </pic:cNvPicPr>
                  </pic:nvPicPr>
                  <pic:blipFill>
                    <a:blip r:embed="rId14"/>
                    <a:srcRect/>
                    <a:stretch>
                      <a:fillRect/>
                    </a:stretch>
                  </pic:blipFill>
                  <pic:spPr bwMode="auto">
                    <a:xfrm>
                      <a:off x="0" y="0"/>
                      <a:ext cx="6475730" cy="4203700"/>
                    </a:xfrm>
                    <a:prstGeom prst="rect">
                      <a:avLst/>
                    </a:prstGeom>
                    <a:noFill/>
                    <a:ln w="9525">
                      <a:noFill/>
                      <a:miter lim="800000"/>
                      <a:headEnd/>
                      <a:tailEnd/>
                    </a:ln>
                  </pic:spPr>
                </pic:pic>
              </a:graphicData>
            </a:graphic>
          </wp:inline>
        </w:drawing>
      </w:r>
    </w:p>
    <w:p w:rsidR="00486E1F" w:rsidRDefault="00486E1F" w:rsidP="00444B0F"/>
    <w:p w:rsidR="00FD65F8" w:rsidRDefault="00FD65F8" w:rsidP="00FD65F8">
      <w:pPr>
        <w:pStyle w:val="Titre2"/>
        <w:numPr>
          <w:ilvl w:val="0"/>
          <w:numId w:val="0"/>
        </w:numPr>
        <w:ind w:left="360" w:hanging="360"/>
      </w:pPr>
      <w:r>
        <w:t xml:space="preserve">Choix du matériau d’une rame de </w:t>
      </w:r>
      <w:proofErr w:type="spellStart"/>
      <w:r>
        <w:t>va’a</w:t>
      </w:r>
      <w:proofErr w:type="spellEnd"/>
    </w:p>
    <w:p w:rsidR="00FD65F8" w:rsidRDefault="00FD65F8" w:rsidP="00FD65F8">
      <w:pPr>
        <w:autoSpaceDE w:val="0"/>
        <w:autoSpaceDN w:val="0"/>
        <w:adjustRightInd w:val="0"/>
      </w:pPr>
      <w:r w:rsidRPr="00FD65F8">
        <w:t>Le rôle d’une rame est de transmettre à l’eau les efforts du rameur. On cherche à avoir une rame rigide et</w:t>
      </w:r>
      <w:r>
        <w:t xml:space="preserve"> </w:t>
      </w:r>
      <w:r w:rsidRPr="00FD65F8">
        <w:t>relativement légère. Afin que le rameur ait un certain confort et de bonnes sensations, on impose la déformation</w:t>
      </w:r>
      <w:r>
        <w:t xml:space="preserve"> </w:t>
      </w:r>
      <w:r w:rsidRPr="00FD65F8">
        <w:t>de la rame. On s’intéresse uniquement au manche de la pagaie. On fait le choix d’avoir un manche cylindrique plein.</w:t>
      </w:r>
    </w:p>
    <w:p w:rsidR="00FD65F8" w:rsidRDefault="00FD65F8" w:rsidP="00FD65F8">
      <w:pPr>
        <w:autoSpaceDE w:val="0"/>
        <w:autoSpaceDN w:val="0"/>
        <w:adjustRightInd w:val="0"/>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61"/>
        <w:gridCol w:w="5707"/>
      </w:tblGrid>
      <w:tr w:rsidR="002533AB" w:rsidTr="002533AB">
        <w:tc>
          <w:tcPr>
            <w:tcW w:w="4586" w:type="dxa"/>
            <w:vAlign w:val="center"/>
          </w:tcPr>
          <w:p w:rsidR="002533AB" w:rsidRDefault="002533AB" w:rsidP="002533AB">
            <w:pPr>
              <w:autoSpaceDE w:val="0"/>
              <w:autoSpaceDN w:val="0"/>
              <w:adjustRightInd w:val="0"/>
              <w:jc w:val="center"/>
            </w:pPr>
            <w:r>
              <w:rPr>
                <w:noProof/>
                <w:lang w:eastAsia="fr-FR"/>
              </w:rPr>
              <w:drawing>
                <wp:inline distT="0" distB="0" distL="0" distR="0">
                  <wp:extent cx="2803221" cy="790800"/>
                  <wp:effectExtent l="19050" t="0" r="0" b="0"/>
                  <wp:docPr id="23" name="Image 36" descr="E:\Xavier Pessoles\2012_2013_XP\CI_06_PPM\TD\TD_02_Materiaux\png\v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avier Pessoles\2012_2013_XP\CI_06_PPM\TD\TD_02_Materiaux\png\vaa.png"/>
                          <pic:cNvPicPr>
                            <a:picLocks noChangeAspect="1" noChangeArrowheads="1"/>
                          </pic:cNvPicPr>
                        </pic:nvPicPr>
                        <pic:blipFill>
                          <a:blip r:embed="rId15" cstate="print"/>
                          <a:srcRect/>
                          <a:stretch>
                            <a:fillRect/>
                          </a:stretch>
                        </pic:blipFill>
                        <pic:spPr bwMode="auto">
                          <a:xfrm>
                            <a:off x="0" y="0"/>
                            <a:ext cx="2803221" cy="790800"/>
                          </a:xfrm>
                          <a:prstGeom prst="rect">
                            <a:avLst/>
                          </a:prstGeom>
                          <a:noFill/>
                          <a:ln w="9525">
                            <a:noFill/>
                            <a:miter lim="800000"/>
                            <a:headEnd/>
                            <a:tailEnd/>
                          </a:ln>
                        </pic:spPr>
                      </pic:pic>
                    </a:graphicData>
                  </a:graphic>
                </wp:inline>
              </w:drawing>
            </w:r>
            <w:r>
              <w:rPr>
                <w:noProof/>
                <w:lang w:eastAsia="fr-FR"/>
              </w:rPr>
              <w:drawing>
                <wp:inline distT="0" distB="0" distL="0" distR="0">
                  <wp:extent cx="1478306" cy="1261242"/>
                  <wp:effectExtent l="19050" t="0" r="7594" b="0"/>
                  <wp:docPr id="24" name="Image 38" descr="E:\Xavier Pessoles\2012_2013_XP\CI_06_PPM\TD\TD_02_Materiaux\png\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avier Pessoles\2012_2013_XP\CI_06_PPM\TD\TD_02_Materiaux\png\rame.png"/>
                          <pic:cNvPicPr>
                            <a:picLocks noChangeAspect="1" noChangeArrowheads="1"/>
                          </pic:cNvPicPr>
                        </pic:nvPicPr>
                        <pic:blipFill>
                          <a:blip r:embed="rId16"/>
                          <a:srcRect/>
                          <a:stretch>
                            <a:fillRect/>
                          </a:stretch>
                        </pic:blipFill>
                        <pic:spPr bwMode="auto">
                          <a:xfrm>
                            <a:off x="0" y="0"/>
                            <a:ext cx="1478306" cy="1261242"/>
                          </a:xfrm>
                          <a:prstGeom prst="rect">
                            <a:avLst/>
                          </a:prstGeom>
                          <a:noFill/>
                          <a:ln w="9525">
                            <a:noFill/>
                            <a:miter lim="800000"/>
                            <a:headEnd/>
                            <a:tailEnd/>
                          </a:ln>
                        </pic:spPr>
                      </pic:pic>
                    </a:graphicData>
                  </a:graphic>
                </wp:inline>
              </w:drawing>
            </w:r>
          </w:p>
        </w:tc>
        <w:tc>
          <w:tcPr>
            <w:tcW w:w="5614" w:type="dxa"/>
            <w:vAlign w:val="center"/>
          </w:tcPr>
          <w:p w:rsidR="002533AB" w:rsidRDefault="002533AB" w:rsidP="002533AB">
            <w:pPr>
              <w:autoSpaceDE w:val="0"/>
              <w:autoSpaceDN w:val="0"/>
              <w:adjustRightInd w:val="0"/>
              <w:jc w:val="center"/>
            </w:pPr>
            <w:r>
              <w:rPr>
                <w:noProof/>
                <w:lang w:eastAsia="fr-FR"/>
              </w:rPr>
              <w:drawing>
                <wp:inline distT="0" distB="0" distL="0" distR="0">
                  <wp:extent cx="3467114" cy="914400"/>
                  <wp:effectExtent l="19050" t="0" r="0" b="0"/>
                  <wp:docPr id="25" name="Image 39" descr="E:\Xavier Pessoles\2012_2013_XP\CI_06_PPM\TD\TD_02_Materiaux\png\fle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avier Pessoles\2012_2013_XP\CI_06_PPM\TD\TD_02_Materiaux\png\fleche.png"/>
                          <pic:cNvPicPr>
                            <a:picLocks noChangeAspect="1" noChangeArrowheads="1"/>
                          </pic:cNvPicPr>
                        </pic:nvPicPr>
                        <pic:blipFill>
                          <a:blip r:embed="rId17"/>
                          <a:srcRect/>
                          <a:stretch>
                            <a:fillRect/>
                          </a:stretch>
                        </pic:blipFill>
                        <pic:spPr bwMode="auto">
                          <a:xfrm>
                            <a:off x="0" y="0"/>
                            <a:ext cx="3467130" cy="914404"/>
                          </a:xfrm>
                          <a:prstGeom prst="rect">
                            <a:avLst/>
                          </a:prstGeom>
                          <a:noFill/>
                          <a:ln w="9525">
                            <a:noFill/>
                            <a:miter lim="800000"/>
                            <a:headEnd/>
                            <a:tailEnd/>
                          </a:ln>
                        </pic:spPr>
                      </pic:pic>
                    </a:graphicData>
                  </a:graphic>
                </wp:inline>
              </w:drawing>
            </w:r>
          </w:p>
        </w:tc>
      </w:tr>
    </w:tbl>
    <w:p w:rsidR="00FD65F8" w:rsidRPr="00FD65F8" w:rsidRDefault="00FD65F8" w:rsidP="00FD65F8">
      <w:r>
        <w:t>La valeur de la déformation de la pagaie est donnée par l’</w:t>
      </w:r>
      <w:r w:rsidR="002533AB">
        <w:t>expression</w:t>
      </w:r>
      <w:r>
        <w:t xml:space="preserve"> suivante </w:t>
      </w:r>
      <w:proofErr w:type="gramStart"/>
      <w:r>
        <w:t>:</w:t>
      </w:r>
      <w:r w:rsidR="002533AB">
        <w:t xml:space="preserve"> </w:t>
      </w:r>
      <m:oMath>
        <m:r>
          <w:rPr>
            <w:rFonts w:ascii="Cambria Math" w:hAnsi="Cambria Math"/>
          </w:rPr>
          <m:t>f=</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3EI</m:t>
            </m:r>
          </m:den>
        </m:f>
      </m:oMath>
      <w:r w:rsidR="002533AB">
        <w:t>.</w:t>
      </w:r>
      <w:proofErr w:type="gramEnd"/>
      <w:r w:rsidR="002533AB">
        <w:t xml:space="preserve"> On appelle </w:t>
      </w:r>
      <m:oMath>
        <m:r>
          <w:rPr>
            <w:rFonts w:ascii="Cambria Math" w:hAnsi="Cambria Math"/>
          </w:rPr>
          <m:t>f</m:t>
        </m:r>
      </m:oMath>
      <w:r w:rsidR="002533AB">
        <w:t xml:space="preserve"> la flèche </w:t>
      </w:r>
      <w:proofErr w:type="gramStart"/>
      <w:r w:rsidR="002533AB">
        <w:t xml:space="preserve">en </w:t>
      </w:r>
      <m:oMath>
        <w:proofErr w:type="gramEnd"/>
        <m:r>
          <w:rPr>
            <w:rFonts w:ascii="Cambria Math" w:hAnsi="Cambria Math"/>
          </w:rPr>
          <m:t>mm</m:t>
        </m:r>
      </m:oMath>
      <w:r w:rsidR="002533AB">
        <w:t xml:space="preserve">, </w:t>
      </w:r>
      <m:oMath>
        <m:r>
          <w:rPr>
            <w:rFonts w:ascii="Cambria Math" w:hAnsi="Cambria Math"/>
          </w:rPr>
          <m:t>F</m:t>
        </m:r>
      </m:oMath>
      <w:r w:rsidR="002533AB">
        <w:t xml:space="preserve"> l’effort de flexion en Newton, </w:t>
      </w:r>
      <m:oMath>
        <m:r>
          <w:rPr>
            <w:rFonts w:ascii="Cambria Math" w:hAnsi="Cambria Math"/>
          </w:rPr>
          <m:t>l</m:t>
        </m:r>
      </m:oMath>
      <w:r w:rsidR="002533AB">
        <w:t xml:space="preserve"> la longueur du manche en </w:t>
      </w:r>
      <m:oMath>
        <m:r>
          <w:rPr>
            <w:rFonts w:ascii="Cambria Math" w:hAnsi="Cambria Math"/>
          </w:rPr>
          <m:t>mm</m:t>
        </m:r>
      </m:oMath>
      <w:r w:rsidR="002533AB">
        <w:t xml:space="preserve">, </w:t>
      </w:r>
      <m:oMath>
        <m:r>
          <w:rPr>
            <w:rFonts w:ascii="Cambria Math" w:hAnsi="Cambria Math"/>
          </w:rPr>
          <m:t>E</m:t>
        </m:r>
      </m:oMath>
      <w:r w:rsidR="002533AB">
        <w:t xml:space="preserve"> le module de Young en </w:t>
      </w:r>
      <m:oMath>
        <m:r>
          <w:rPr>
            <w:rFonts w:ascii="Cambria Math" w:hAnsi="Cambria Math"/>
          </w:rPr>
          <m:t>Mpa</m:t>
        </m:r>
      </m:oMath>
      <w:r w:rsidR="002533AB">
        <w:t xml:space="preserve">, </w:t>
      </w:r>
      <m:oMath>
        <m:r>
          <w:rPr>
            <w:rFonts w:ascii="Cambria Math" w:hAnsi="Cambria Math"/>
          </w:rPr>
          <m:t>I=</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4</m:t>
                </m:r>
              </m:sup>
            </m:sSup>
          </m:num>
          <m:den>
            <m:r>
              <w:rPr>
                <w:rFonts w:ascii="Cambria Math" w:hAnsi="Cambria Math"/>
              </w:rPr>
              <m:t>32</m:t>
            </m:r>
          </m:den>
        </m:f>
      </m:oMath>
      <w:r w:rsidR="002533AB">
        <w:t xml:space="preserve"> le moment quadratique en </w:t>
      </w: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4</m:t>
            </m:r>
          </m:sup>
        </m:sSup>
      </m:oMath>
      <w:r w:rsidR="002533AB">
        <w:t>.</w:t>
      </w:r>
    </w:p>
    <w:p w:rsidR="002533AB" w:rsidRDefault="002533AB" w:rsidP="002533AB">
      <w:pPr>
        <w:rPr>
          <w:lang w:bidi="en-US"/>
        </w:rPr>
      </w:pPr>
    </w:p>
    <w:p w:rsidR="002533AB" w:rsidRPr="00444B0F" w:rsidRDefault="002533AB" w:rsidP="002533AB">
      <w:pPr>
        <w:pStyle w:val="Titre7"/>
        <w:rPr>
          <w:b/>
        </w:rPr>
      </w:pPr>
      <w:r w:rsidRPr="00444B0F">
        <w:rPr>
          <w:b/>
        </w:rPr>
        <w:t xml:space="preserve">Question </w:t>
      </w:r>
      <w:r>
        <w:rPr>
          <w:b/>
        </w:rPr>
        <w:t>1</w:t>
      </w:r>
      <w:r w:rsidRPr="00444B0F">
        <w:rPr>
          <w:b/>
        </w:rPr>
        <w:t xml:space="preserve">. </w:t>
      </w:r>
      <w:r>
        <w:t>Exprimer la masse de la pagaie en fonction de sa longueur, de la masse volumique du matériau, de l’effort appliqué et de la flèche.</w:t>
      </w:r>
    </w:p>
    <w:p w:rsidR="00486E1F" w:rsidRDefault="00486E1F" w:rsidP="00444B0F"/>
    <w:p w:rsidR="002533AB" w:rsidRDefault="002533AB" w:rsidP="002533AB">
      <w:pPr>
        <w:pStyle w:val="Titre7"/>
      </w:pPr>
      <w:r w:rsidRPr="00444B0F">
        <w:rPr>
          <w:b/>
        </w:rPr>
        <w:t xml:space="preserve">Question </w:t>
      </w:r>
      <w:r>
        <w:rPr>
          <w:b/>
        </w:rPr>
        <w:t>2</w:t>
      </w:r>
      <w:r w:rsidRPr="00444B0F">
        <w:rPr>
          <w:b/>
        </w:rPr>
        <w:t xml:space="preserve">. </w:t>
      </w:r>
      <w:r w:rsidR="00353BB2">
        <w:t xml:space="preserve">Déterminer l’indice de performance à minimiser ou à maximiser pour minimiser la masse. </w:t>
      </w:r>
    </w:p>
    <w:p w:rsidR="00353BB2" w:rsidRPr="00353BB2" w:rsidRDefault="00353BB2" w:rsidP="00353BB2">
      <w:pPr>
        <w:rPr>
          <w:lang w:bidi="en-US"/>
        </w:rPr>
      </w:pPr>
    </w:p>
    <w:p w:rsidR="002533AB" w:rsidRPr="001A6504" w:rsidRDefault="00353BB2" w:rsidP="001A6504">
      <w:pPr>
        <w:pStyle w:val="Titre7"/>
        <w:rPr>
          <w:b/>
        </w:rPr>
      </w:pPr>
      <w:r w:rsidRPr="00444B0F">
        <w:rPr>
          <w:b/>
        </w:rPr>
        <w:t xml:space="preserve">Question </w:t>
      </w:r>
      <w:r>
        <w:rPr>
          <w:b/>
        </w:rPr>
        <w:t>3</w:t>
      </w:r>
      <w:r w:rsidRPr="00444B0F">
        <w:rPr>
          <w:b/>
        </w:rPr>
        <w:t xml:space="preserve">. </w:t>
      </w:r>
      <w:r>
        <w:t>Proposer les matériaux permettant d’avoir le meilleur compromis poids rigidité.</w:t>
      </w:r>
    </w:p>
    <w:sectPr w:rsidR="002533AB" w:rsidRPr="001A6504" w:rsidSect="00DE736B">
      <w:headerReference w:type="default" r:id="rId18"/>
      <w:footerReference w:type="default" r:id="rId19"/>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rgValue="AgB0AHIAYQBuAHMAcABhAHIAZQBuAHQAIAAxADIA" wne:acdName="acd0" wne:fciIndexBasedOn="0065"/>
    <wne:acd wne:argValue="AgB0AHIAYQBuAHMAcABhAHIAZQBuAHQAIAAxADIA" wne:acdName="acd1"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812" w:rsidRPr="00DC02BB" w:rsidRDefault="001C5812">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1">
    <w:p w:rsidR="001C5812" w:rsidRPr="00DC02BB" w:rsidRDefault="001C5812">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812" w:rsidRPr="00245FC4" w:rsidRDefault="00770E6B" w:rsidP="00DA6248">
    <w:pPr>
      <w:pStyle w:val="Pieddepage"/>
      <w:pBdr>
        <w:top w:val="single" w:sz="4" w:space="1" w:color="auto"/>
      </w:pBdr>
      <w:rPr>
        <w:rFonts w:eastAsiaTheme="minorHAnsi" w:cs="Calibri"/>
        <w:sz w:val="16"/>
        <w:szCs w:val="16"/>
      </w:rPr>
    </w:pPr>
    <w:fldSimple w:instr=" FILENAME  \* MERGEFORMAT ">
      <w:r w:rsidR="001B1E8C" w:rsidRPr="001B1E8C">
        <w:rPr>
          <w:rFonts w:eastAsiaTheme="minorHAnsi" w:cs="Calibri"/>
          <w:noProof/>
          <w:sz w:val="16"/>
          <w:szCs w:val="16"/>
        </w:rPr>
        <w:t>07_Rea</w:t>
      </w:r>
      <w:r w:rsidR="001B1E8C" w:rsidRPr="001B1E8C">
        <w:rPr>
          <w:noProof/>
          <w:sz w:val="16"/>
          <w:szCs w:val="16"/>
        </w:rPr>
        <w:t>_01_Materiaux_Applications_01</w:t>
      </w:r>
    </w:fldSimple>
    <w:r w:rsidR="001C5812" w:rsidRPr="00245FC4">
      <w:rPr>
        <w:rFonts w:eastAsiaTheme="minorHAnsi" w:cs="Calibri"/>
        <w:sz w:val="16"/>
        <w:szCs w:val="16"/>
      </w:rPr>
      <w:tab/>
    </w:r>
    <w:r w:rsidR="001C5812" w:rsidRPr="00245FC4">
      <w:rPr>
        <w:rFonts w:eastAsiaTheme="minorHAnsi" w:cs="Calibri"/>
        <w:sz w:val="16"/>
        <w:szCs w:val="16"/>
      </w:rPr>
      <w:tab/>
    </w:r>
    <w:r w:rsidR="001C5812" w:rsidRPr="00245FC4">
      <w:rPr>
        <w:rFonts w:eastAsiaTheme="minorHAnsi" w:cs="Calibri"/>
        <w:sz w:val="16"/>
        <w:szCs w:val="16"/>
      </w:rPr>
      <w:tab/>
    </w:r>
    <w:r w:rsidRPr="00245FC4">
      <w:rPr>
        <w:rFonts w:eastAsiaTheme="minorHAnsi" w:cs="Calibri"/>
        <w:b/>
        <w:sz w:val="16"/>
        <w:szCs w:val="16"/>
      </w:rPr>
      <w:fldChar w:fldCharType="begin"/>
    </w:r>
    <w:r w:rsidR="001C5812" w:rsidRPr="00245FC4">
      <w:rPr>
        <w:rFonts w:eastAsiaTheme="minorHAnsi" w:cs="Calibri"/>
        <w:b/>
        <w:sz w:val="16"/>
        <w:szCs w:val="16"/>
      </w:rPr>
      <w:instrText xml:space="preserve"> PAGE </w:instrText>
    </w:r>
    <w:r w:rsidRPr="00245FC4">
      <w:rPr>
        <w:rFonts w:eastAsiaTheme="minorHAnsi" w:cs="Calibri"/>
        <w:b/>
        <w:sz w:val="16"/>
        <w:szCs w:val="16"/>
      </w:rPr>
      <w:fldChar w:fldCharType="separate"/>
    </w:r>
    <w:r w:rsidR="00603468">
      <w:rPr>
        <w:rFonts w:eastAsiaTheme="minorHAnsi" w:cs="Calibri"/>
        <w:b/>
        <w:noProof/>
        <w:sz w:val="16"/>
        <w:szCs w:val="16"/>
      </w:rPr>
      <w:t>1</w:t>
    </w:r>
    <w:r w:rsidRPr="00245FC4">
      <w:rPr>
        <w:rFonts w:eastAsiaTheme="minorHAnsi" w:cs="Calibri"/>
        <w:b/>
        <w:sz w:val="16"/>
        <w:szCs w:val="16"/>
      </w:rPr>
      <w:fldChar w:fldCharType="end"/>
    </w:r>
    <w:r w:rsidR="001C5812" w:rsidRPr="00245FC4">
      <w:rPr>
        <w:rFonts w:eastAsiaTheme="minorHAnsi" w:cs="Calibri"/>
        <w:b/>
        <w:sz w:val="16"/>
        <w:szCs w:val="16"/>
      </w:rPr>
      <w:t>/</w:t>
    </w:r>
    <w:fldSimple w:instr=" NUMPAGES  \* MERGEFORMAT ">
      <w:r w:rsidR="00603468" w:rsidRPr="00603468">
        <w:rPr>
          <w:rFonts w:eastAsiaTheme="minorHAnsi" w:cs="Calibri"/>
          <w:b/>
          <w:noProof/>
          <w:sz w:val="16"/>
          <w:szCs w:val="16"/>
        </w:rPr>
        <w:t>2</w:t>
      </w:r>
    </w:fldSimple>
  </w:p>
  <w:p w:rsidR="001C5812" w:rsidRPr="00671D30" w:rsidRDefault="001C5812" w:rsidP="00671D30">
    <w:pPr>
      <w:pStyle w:val="Pieddepage"/>
      <w:rPr>
        <w:rFonts w:asciiTheme="minorHAnsi" w:eastAsiaTheme="minorHAnsi" w:hAnsiTheme="minorHAnsi" w:cstheme="minorBidi"/>
        <w:sz w:val="16"/>
      </w:rPr>
    </w:pPr>
    <w:r w:rsidRPr="00270B94">
      <w:rPr>
        <w:rFonts w:asciiTheme="minorHAnsi" w:eastAsiaTheme="minorHAnsi" w:hAnsiTheme="minorHAnsi" w:cstheme="minorBidi"/>
        <w:sz w:val="16"/>
      </w:rPr>
      <w:t>Xavie</w:t>
    </w:r>
    <w:r>
      <w:rPr>
        <w:rFonts w:asciiTheme="minorHAnsi" w:eastAsiaTheme="minorHAnsi" w:hAnsiTheme="minorHAnsi" w:cstheme="minorBidi"/>
        <w:sz w:val="16"/>
      </w:rPr>
      <w:t xml:space="preserve">r </w:t>
    </w:r>
    <w:proofErr w:type="spellStart"/>
    <w:r>
      <w:rPr>
        <w:rFonts w:asciiTheme="minorHAnsi" w:eastAsiaTheme="minorHAnsi" w:hAnsiTheme="minorHAnsi" w:cstheme="minorBidi"/>
        <w:sz w:val="16"/>
      </w:rPr>
      <w:t>Pessoles</w:t>
    </w:r>
    <w:proofErr w:type="spellEnd"/>
    <w:r>
      <w:rPr>
        <w:rFonts w:asciiTheme="minorHAnsi" w:eastAsiaTheme="minorHAnsi" w:hAnsiTheme="minorHAnsi" w:cstheme="minorBidi"/>
        <w:sz w:val="16"/>
      </w:rPr>
      <w:t xml:space="preserve"> – Jean-Pierre </w:t>
    </w:r>
    <w:proofErr w:type="spellStart"/>
    <w:r>
      <w:rPr>
        <w:rFonts w:asciiTheme="minorHAnsi" w:eastAsiaTheme="minorHAnsi" w:hAnsiTheme="minorHAnsi" w:cstheme="minorBidi"/>
        <w:sz w:val="16"/>
      </w:rPr>
      <w:t>Pupier</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812" w:rsidRPr="00DC02BB" w:rsidRDefault="001C5812">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1">
    <w:p w:rsidR="001C5812" w:rsidRPr="00DC02BB" w:rsidRDefault="001C5812">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4644"/>
      <w:gridCol w:w="2253"/>
      <w:gridCol w:w="3449"/>
    </w:tblGrid>
    <w:tr w:rsidR="001C5812" w:rsidTr="00270772">
      <w:tc>
        <w:tcPr>
          <w:tcW w:w="4644" w:type="dxa"/>
        </w:tcPr>
        <w:p w:rsidR="001C5812" w:rsidRDefault="001C5812" w:rsidP="009C2E78">
          <w:pPr>
            <w:pStyle w:val="En-tte"/>
            <w:rPr>
              <w:rFonts w:eastAsiaTheme="minorHAnsi" w:cs="Calibri"/>
              <w:i/>
              <w:sz w:val="16"/>
              <w:szCs w:val="16"/>
            </w:rPr>
          </w:pPr>
          <w:r w:rsidRPr="0053179F">
            <w:rPr>
              <w:rFonts w:eastAsiaTheme="minorHAnsi" w:cs="Calibri"/>
              <w:i/>
              <w:sz w:val="16"/>
              <w:szCs w:val="16"/>
            </w:rPr>
            <w:t xml:space="preserve">PTSI –07 – Étude des systèmes mécaniques – </w:t>
          </w:r>
          <w:r>
            <w:rPr>
              <w:rFonts w:eastAsiaTheme="minorHAnsi" w:cs="Calibri"/>
              <w:i/>
              <w:sz w:val="16"/>
              <w:szCs w:val="16"/>
            </w:rPr>
            <w:t>Réaliser</w:t>
          </w:r>
        </w:p>
      </w:tc>
      <w:tc>
        <w:tcPr>
          <w:tcW w:w="2253" w:type="dxa"/>
        </w:tcPr>
        <w:p w:rsidR="001C5812" w:rsidRDefault="001C5812" w:rsidP="00DA6248">
          <w:pPr>
            <w:pStyle w:val="En-tte"/>
            <w:rPr>
              <w:rFonts w:eastAsiaTheme="minorHAnsi" w:cs="Calibri"/>
              <w:i/>
              <w:sz w:val="16"/>
              <w:szCs w:val="16"/>
            </w:rPr>
          </w:pPr>
        </w:p>
      </w:tc>
      <w:tc>
        <w:tcPr>
          <w:tcW w:w="3449" w:type="dxa"/>
          <w:vMerge w:val="restart"/>
          <w:vAlign w:val="center"/>
        </w:tcPr>
        <w:p w:rsidR="001C5812" w:rsidRDefault="001C5812" w:rsidP="00E82771">
          <w:pPr>
            <w:pStyle w:val="En-tte"/>
            <w:jc w:val="right"/>
            <w:rPr>
              <w:rFonts w:eastAsiaTheme="minorHAnsi" w:cs="Calibri"/>
              <w:i/>
              <w:sz w:val="16"/>
              <w:szCs w:val="16"/>
            </w:rPr>
          </w:pPr>
          <w:r>
            <w:rPr>
              <w:rFonts w:eastAsiaTheme="minorHAnsi" w:cs="Calibri"/>
              <w:i/>
              <w:sz w:val="16"/>
              <w:szCs w:val="16"/>
            </w:rPr>
            <w:t xml:space="preserve">  Lycée  </w:t>
          </w:r>
          <w:proofErr w:type="spellStart"/>
          <w:r>
            <w:rPr>
              <w:rFonts w:eastAsiaTheme="minorHAnsi" w:cs="Calibri"/>
              <w:i/>
              <w:sz w:val="16"/>
              <w:szCs w:val="16"/>
            </w:rPr>
            <w:t>Rouvière</w:t>
          </w:r>
          <w:proofErr w:type="spellEnd"/>
          <w:r>
            <w:rPr>
              <w:rFonts w:eastAsiaTheme="minorHAnsi" w:cs="Calibri"/>
              <w:i/>
              <w:sz w:val="16"/>
              <w:szCs w:val="16"/>
            </w:rPr>
            <w:t xml:space="preserve">    </w:t>
          </w:r>
          <w:r w:rsidR="00770E6B">
            <w:rPr>
              <w:rFonts w:eastAsiaTheme="minorHAnsi" w:cs="Calibri"/>
              <w:i/>
              <w:noProof/>
              <w:sz w:val="16"/>
              <w:szCs w:val="16"/>
              <w:lang w:eastAsia="fr-FR"/>
            </w:rPr>
          </w:r>
          <w:r w:rsidR="00770E6B">
            <w:rPr>
              <w:rFonts w:eastAsiaTheme="minorHAnsi" w:cs="Calibri"/>
              <w:i/>
              <w:noProof/>
              <w:sz w:val="16"/>
              <w:szCs w:val="16"/>
              <w:lang w:eastAsia="fr-FR"/>
            </w:rPr>
            <w:pict>
              <v:group id="Group 131" o:spid="_x0000_s10241"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">
                <v:shapetype id="_x0000_t32" coordsize="21600,21600" o:spt="32" o:oned="t" path="m,l21600,21600e" filled="f">
                  <v:path arrowok="t" fillok="f" o:connecttype="none"/>
                  <o:lock v:ext="edit" shapetype="t"/>
                </v:shapetype>
                <v:shape id="AutoShape 132" o:spid="_x0000_s10272"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CIg78AAADaAAAADwAAAGRycy9kb3ducmV2LnhtbERPy4rCMBTdC/5DuMJsRFNnobU2ijMw&#10;IO58IC4vze0Dm5vSpLXz92YhuDycd7obTC16al1lWcFiHoEgzqyuuFBwvfzNYhDOI2usLZOCf3Kw&#10;245HKSbaPvlE/dkXIoSwS1BB6X2TSOmykgy6uW2IA5fb1qAPsC2kbvEZwk0tv6NoKQ1WHBpKbOi3&#10;pOxx7oyCrj5OL93NL/rip1/l8Tq+D3en1Ndk2G9AeBr8R/x2H7SCsDVcCTdAb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bCIg78AAADaAAAADwAAAAAAAAAAAAAAAACh&#10;AgAAZHJzL2Rvd25yZXYueG1sUEsFBgAAAAAEAAQA+QAAAI0DAAAAAA==&#10;" strokeweight="1pt"/>
                <v:group id="Group 133" o:spid="_x0000_s10242"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AutoShape 134" o:spid="_x0000_s10271"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shape id="AutoShape 135" o:spid="_x0000_s1027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RtKsQAAADbAAAADwAAAGRycy9kb3ducmV2LnhtbESPQWuDQBSE74X8h+UFcilxjYfWmKyS&#10;FgKltyYheHy4Lypx34q7Gvvvu4VCj8PMfMPsi9l0YqLBtZYVbKIYBHFldcu1gsv5uE5BOI+ssbNM&#10;Cr7JQZEvnvaYafvgL5pOvhYBwi5DBY33fSalqxoy6CLbEwfvZgeDPsihlnrAR4CbTiZx/CINthwW&#10;GuzpvaHqfhqNgrH7fD6PV7+Z6rfp9ZZu03IunVKr5XzYgfA0+//wX/tDK0g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G0qxAAAANsAAAAPAAAAAAAAAAAA&#10;AAAAAKECAABkcnMvZG93bnJldi54bWxQSwUGAAAAAAQABAD5AAAAkgMAAAAA&#10;" strokeweight="1pt"/>
                  <v:shape id="AutoShape 136" o:spid="_x0000_s10269"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137" o:spid="_x0000_s10268"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r948EAAADbAAAADwAAAGRycy9kb3ducmV2LnhtbESPQYvCMBSE74L/ITzBi2iqqyLVKCII&#10;noStgh4fzbMtNi+1iW3995uFhT0OM/MNs9l1phQN1a6wrGA6iUAQp1YXnCm4Xo7jFQjnkTWWlknB&#10;hxzstv3eBmNtW/6mJvGZCBB2MSrIva9iKV2ak0E3sRVx8B62NuiDrDOpa2wD3JRyFkVLabDgsJBj&#10;RYec0mfyNgrOi9Gyafxr5PB8xza5sWzLL6WGg26/BuGp8//hv/ZJK5jN4f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yv3jwQAAANsAAAAPAAAAAAAAAAAAAAAA&#10;AKECAABkcnMvZG93bnJldi54bWxQSwUGAAAAAAQABAD5AAAAjwMAAAAA&#10;" strokeweight="1pt"/>
                  <v:shape id="AutoShape 138" o:spid="_x0000_s10267"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YeMEAAADbAAAADwAAAGRycy9kb3ducmV2LnhtbESPQYvCMBSE7wv+h/AEL6KpiiLVKMuC&#10;4EmwK+jx0TzbYvNSm9jWf28EweMwM98w621nStFQ7QrLCibjCARxanXBmYLT/260BOE8ssbSMil4&#10;koPtpvezxljblo/UJD4TAcIuRgW591UspUtzMujGtiIO3tXWBn2QdSZ1jW2Am1JOo2ghDRYcFnKs&#10;6C+n9JY8jILDfLhoGn8fOjxcsE3OLNtyptSg3/2uQHjq/Df8ae+1gukc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hlh4wQAAANsAAAAPAAAAAAAAAAAAAAAA&#10;AKECAABkcnMvZG93bnJldi54bWxQSwUGAAAAAAQABAD5AAAAjwMAAAAA&#10;" strokeweight="1pt"/>
                  <v:shape id="AutoShape 139" o:spid="_x0000_s10266"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140" o:spid="_x0000_s1026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41" o:spid="_x0000_s10264"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f35sAAAADbAAAADwAAAGRycy9kb3ducmV2LnhtbERPTWuDQBC9F/oflinkEuJaQ0MwrhIC&#10;hZ6EmkB7HNyJSt1Z627V/PvuIZDj431nxWJ6MdHoOssKXqMYBHFtdceNgsv5fbMH4Tyyxt4yKbiR&#10;gyJ/fsow1XbmT5oq34gQwi5FBa33Qyqlq1sy6CI7EAfuakeDPsCxkXrEOYSbXiZxvJMGOw4NLQ50&#10;aqn+qf6MgvJtvZsm/7t2WH7jXH2xnPutUquX5XgA4WnxD/Hd/aEVJGFs+BJ+gM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KH9+bAAAAA2wAAAA8AAAAAAAAAAAAAAAAA&#10;oQIAAGRycy9kb3ducmV2LnhtbFBLBQYAAAAABAAEAPkAAACOAwAAAAA=&#10;" strokeweight="1pt"/>
                  <v:shape id="AutoShape 142" o:spid="_x0000_s10263"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43" o:spid="_x0000_s10262"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tPb4AAADbAAAADwAAAGRycy9kb3ducmV2LnhtbERPTYvCMBC9C/6HMIIXWVMVy9I1igiC&#10;J8Eq6HFoZttiM6lNbOu/NwfB4+N9rza9qURLjSstK5hNIxDEmdUl5wou5/3PLwjnkTVWlknBixxs&#10;1sPBChNtOz5Rm/pchBB2CSoovK8TKV1WkEE3tTVx4P5tY9AH2ORSN9iFcFPJeRTF0mDJoaHAmnYF&#10;Zff0aRQcl5O4bf1j4vB4wy69suyqhVLjUb/9A+Gp91/xx33QChZhff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KG09vgAAANsAAAAPAAAAAAAAAAAAAAAAAKEC&#10;AABkcnMvZG93bnJldi54bWxQSwUGAAAAAAQABAD5AAAAjAMAAAAA&#10;" strokeweight="1pt"/>
                  <v:shape id="AutoShape 144" o:spid="_x0000_s10261"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IpsEAAADbAAAADwAAAGRycy9kb3ducmV2LnhtbESPQYvCMBSE74L/ITxhL6KpiiLVKCIs&#10;eBKsgh4fzbMtNi+1ybbdf28EweMwM98w621nStFQ7QrLCibjCARxanXBmYLL+Xe0BOE8ssbSMin4&#10;JwfbTb+3xljblk/UJD4TAcIuRgW591UspUtzMujGtiIO3t3WBn2QdSZ1jW2Am1JOo2ghDRYcFnKs&#10;aJ9T+kj+jILjfLhoGv8cOjzesE2uLNtyptTPoNutQHjq/Df8aR+0gt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ZMimwQAAANsAAAAPAAAAAAAAAAAAAAAA&#10;AKECAABkcnMvZG93bnJldi54bWxQSwUGAAAAAAQABAD5AAAAjwMAAAAA&#10;" strokeweight="1pt"/>
                  <v:shape id="AutoShape 145" o:spid="_x0000_s1026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3798MAAADbAAAADwAAAGRycy9kb3ducmV2LnhtbESPQYvCMBSE7wv7H8ITvCxrqsJ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N+/fDAAAA2wAAAA8AAAAAAAAAAAAA&#10;AAAAoQIAAGRycy9kb3ducmV2LnhtbFBLBQYAAAAABAAEAPkAAACRAwAAAAA=&#10;" strokeweight="1pt"/>
                  <v:shape id="AutoShape 146" o:spid="_x0000_s10259"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FebMIAAADbAAAADwAAAGRycy9kb3ducmV2LnhtbESPQYvCMBSE7wv+h/AEL4umKuz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QFebMIAAADbAAAADwAAAAAAAAAAAAAA&#10;AAChAgAAZHJzL2Rvd25yZXYueG1sUEsFBgAAAAAEAAQA+QAAAJADAAAAAA==&#10;" strokeweight="1pt"/>
                  <v:shape id="AutoShape 147" o:spid="_x0000_s10258"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AutoShape 148" o:spid="_x0000_s10257"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jg8QAAADbAAAADwAAAGRycy9kb3ducmV2LnhtbESPT4vCMBTE74LfITxhL6KpK2q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pGODxAAAANsAAAAPAAAAAAAAAAAA&#10;AAAAAKECAABkcnMvZG93bnJldi54bWxQSwUGAAAAAAQABAD5AAAAkgMAAAAA&#10;" strokeweight="1pt"/>
                  <v:shape id="AutoShape 149" o:spid="_x0000_s10256"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1Q0sIAAADbAAAADwAAAGRycy9kb3ducmV2LnhtbESPQYvCMBSE78L+h/AWvIhNVSzSNYoI&#10;C54Eu4IeH82zLdu81Cbb1n9vBGGPw8x8w6y3g6lFR62rLCuYRTEI4tzqigsF55/v6QqE88gaa8uk&#10;4EEOtpuP0RpTbXs+UZf5QgQIuxQVlN43qZQuL8mgi2xDHLybbQ36INtC6hb7ADe1nMdxIg1WHBZK&#10;bGhfUv6b/RkFx+Uk6Tp/nzg8XrHPLiz7eqHU+HPYfYHwNPj/8Lt90AoWCby+hB8gN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Y1Q0sIAAADbAAAADwAAAAAAAAAAAAAA&#10;AAChAgAAZHJzL2Rvd25yZXYueG1sUEsFBgAAAAAEAAQA+QAAAJADAAAAAA==&#10;" strokeweight="1pt"/>
                  <v:shape id="AutoShape 150" o:spid="_x0000_s1025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uIisMAAADbAAAADwAAAGRycy9kb3ducmV2LnhtbESPQYvCMBSE7wv7H8ITvCxrqsh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LiIrDAAAA2wAAAA8AAAAAAAAAAAAA&#10;AAAAoQIAAGRycy9kb3ducmV2LnhtbFBLBQYAAAAABAAEAPkAAACRAwAAAAA=&#10;" strokeweight="1pt"/>
                  <v:shape id="AutoShape 151" o:spid="_x0000_s10254"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GNMIAAADbAAAADwAAAGRycy9kb3ducmV2LnhtbESPT4vCMBTE74LfITxhL6Lp7vqPapRF&#10;WNiTYBX0+GiebbF5qU1su9/eCILHYWZ+w6w2nSlFQ7UrLCv4HEcgiFOrC84UHA+/owUI55E1lpZJ&#10;wT852Kz7vRXG2ra8pybxmQgQdjEqyL2vYildmpNBN7YVcfAutjbog6wzqWtsA9yU8iuKZtJgwWEh&#10;x4q2OaXX5G4U7KbDWdP429Dh7oxtcmLZlt9KfQy6nyUIT51/h1/tP61gMofnl/A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eGNMIAAADbAAAADwAAAAAAAAAAAAAA&#10;AAChAgAAZHJzL2Rvd25yZXYueG1sUEsFBgAAAAAEAAQA+QAAAJADAAAAAA==&#10;" strokeweight="1pt"/>
                  <v:shape id="AutoShape 152" o:spid="_x0000_s10253"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O/YMAAAADbAAAADwAAAGRycy9kb3ducmV2LnhtbERPy4rCMBTdC/5DuIIb0VQZ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jv2DAAAAA2wAAAA8AAAAAAAAAAAAAAAAA&#10;oQIAAGRycy9kb3ducmV2LnhtbFBLBQYAAAAABAAEAPkAAACOAwAAAAA=&#10;" strokeweight="1pt"/>
                  <v:shape id="AutoShape 153" o:spid="_x0000_s10252"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S33cIAAADbAAAADwAAAGRycy9kb3ducmV2LnhtbESPQYvCMBSE74L/ITxhL6Lp7qpoNcoi&#10;LOxJsAp6fDTPtti81Ca23X9vBMHjMDPfMKtNZ0rRUO0Kywo+xxEI4tTqgjMFx8PvaA7CeWSNpWVS&#10;8E8ONut+b4Wxti3vqUl8JgKEXYwKcu+rWEqX5mTQjW1FHLyLrQ36IOtM6hrbADel/IqimTRYcFjI&#10;saJtTuk1uRsFu+lw1jT+NnS4O2ObnFi25bdSH4PuZwnCU+ff4Vf7TyuYLOD5Jfw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S33cIAAADbAAAADwAAAAAAAAAAAAAA&#10;AAChAgAAZHJzL2Rvd25yZXYueG1sUEsFBgAAAAAEAAQA+QAAAJADAAAAAA==&#10;" strokeweight="1pt"/>
                  <v:shape id="AutoShape 154" o:spid="_x0000_s10251"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stBsEAAADbAAAADwAAAGRycy9kb3ducmV2LnhtbESPQYvCMBSE7wv+h/AEL6KpiiLVKMuC&#10;4EmwK+jx0TzbYvNSm9jWf28EweMwM98w621nStFQ7QrLCibjCARxanXBmYLT/260BOE8ssbSMil4&#10;koPtpvezxljblo/UJD4TAcIuRgW591UspUtzMujGtiIO3tXWBn2QdSZ1jW2Am1JOo2ghDRYcFnKs&#10;6C+n9JY8jILDfLhoGn8fOjxcsE3OLNtyptSg3/2uQHjq/Df8ae+1gvkE3l/C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uy0GwQAAANsAAAAPAAAAAAAAAAAAAAAA&#10;AKECAABkcnMvZG93bnJldi54bWxQSwUGAAAAAAQABAD5AAAAjwMAAAAA&#10;" strokeweight="1pt"/>
                  <v:shape id="AutoShape 155" o:spid="_x0000_s102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IeV8MAAADbAAAADwAAAGRycy9kb3ducmV2LnhtbESPQYvCMBSE7wv7H8ITvCxrquB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HlfDAAAA2wAAAA8AAAAAAAAAAAAA&#10;AAAAoQIAAGRycy9kb3ducmV2LnhtbFBLBQYAAAAABAAEAPkAAACRAwAAAAA=&#10;" strokeweight="1pt"/>
                  <v:shape id="AutoShape 156" o:spid="_x0000_s10249"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yOnsIAAADbAAAADwAAAGRycy9kb3ducmV2LnhtbESPQYvCMBSE7wv+h/CEvYimrluRahQR&#10;BE/CVkGPj+bZFpuX2sS2/nuzsLDHYWa+YVab3lSipcaVlhVMJxEI4szqknMF59N+vADhPLLGyjIp&#10;eJGDzXrwscJE245/qE19LgKEXYIKCu/rREqXFWTQTWxNHLybbQz6IJtc6ga7ADeV/IqiuTRYclgo&#10;sKZdQdk9fRoFx3g0b1v/GDk8XrFLLyy7aqbU57DfLkF46v1/+K990Arib/j9En6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yOnsIAAADbAAAADwAAAAAAAAAAAAAA&#10;AAChAgAAZHJzL2Rvd25yZXYueG1sUEsFBgAAAAAEAAQA+QAAAJADAAAAAA==&#10;" strokeweight="1pt"/>
                  <v:shape id="AutoShape 157" o:spid="_x0000_s10248"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uGI8IAAADbAAAADwAAAGRycy9kb3ducmV2LnhtbESPQYvCMBSE7wv+h/AEL4umCu7WahQV&#10;BPG2uojHR/Nsi81LadJa/70RBI/DzHzDLFadKUVLtSssKxiPIhDEqdUFZwr+T7thDMJ5ZI2lZVLw&#10;IAerZe9rgYm2d/6j9ugzESDsElSQe18lUro0J4NuZCvi4F1tbdAHWWdS13gPcFPKSRT9SIMFh4Uc&#10;K9rmlN6OjVHQlIfvU3P24zbbtL/XeBZfuotTatDv1nMQnjr/Cb/be61gOoXXl/AD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uGI8IAAADbAAAADwAAAAAAAAAAAAAA&#10;AAChAgAAZHJzL2Rvd25yZXYueG1sUEsFBgAAAAAEAAQA+QAAAJADAAAAAA==&#10;" strokeweight="1pt"/>
                  <v:shape id="AutoShape 158" o:spid="_x0000_s10247"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9z8MAAADbAAAADwAAAGRycy9kb3ducmV2LnhtbESPQYvCMBSE74L/ITzBi2iq4F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vc/DAAAA2wAAAA8AAAAAAAAAAAAA&#10;AAAAoQIAAGRycy9kb3ducmV2LnhtbFBLBQYAAAAABAAEAPkAAACRAwAAAAA=&#10;" strokeweight="1pt"/>
                  <v:shape id="AutoShape 159" o:spid="_x0000_s10246"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pvcAAAADbAAAADwAAAGRycy9kb3ducmV2LnhtbERPy4rCMBTdC/5DuIIb0VRhxlobxRkQ&#10;ZHajIi4vze0Dm5vSpLX+vVkMzPJw3ul+MLXoqXWVZQXLRQSCOLO64kLB9XKcxyCcR9ZYWyYFL3Kw&#10;341HKSbaPvmX+rMvRAhhl6CC0vsmkdJlJRl0C9sQBy63rUEfYFtI3eIzhJtarqLoUxqsODSU2NB3&#10;Sdnj3BkFXf0zu3Q3v+yLr36dx5v4PtydUtPJcNiC8DT4f/Gf+6QVfISx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56Kb3AAAAA2wAAAA8AAAAAAAAAAAAAAAAA&#10;oQIAAGRycy9kb3ducmV2LnhtbFBLBQYAAAAABAAEAPkAAACOAwAAAAA=&#10;" strokeweight="1pt"/>
                  <v:shape id="AutoShape 160" o:spid="_x0000_s1024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DvBsEAAADbAAAADwAAAGRycy9kb3ducmV2LnhtbERPyWrDMBC9B/oPYgq5hFp2DqnrWAlJ&#10;oVBya1KKj4M1Xog1Mpa89O+jQ6HHx9vz42I6MdHgWssKkigGQVxa3XKt4Pv28ZKCcB5ZY2eZFPyS&#10;g+PhaZVjpu3MXzRdfS1CCLsMFTTe95mUrmzIoItsTxy4yg4GfYBDLfWAcwg3ndzG8U4abDk0NNjT&#10;e0Pl/ToaBWN32dzGH59M9Xl6rdK3tFgKp9T6eTntQXha/L/4z/2pFezC+vAl/AB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YO8GwQAAANsAAAAPAAAAAAAAAAAAAAAA&#10;AKECAABkcnMvZG93bnJldi54bWxQSwUGAAAAAAQABAD5AAAAjwMAAAAA&#10;" strokeweight="1pt"/>
                  <v:shape id="AutoShape 161" o:spid="_x0000_s10244"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fnu8EAAADbAAAADwAAAGRycy9kb3ducmV2LnhtbESPQYvCMBSE7wv+h/AEL6KpLlukGkUE&#10;wZOwdWE9PppnW2xeahPb+u+NIHgcZuYbZrXpTSVaalxpWcFsGoEgzqwuOVfwd9pPFiCcR9ZYWSYF&#10;D3KwWQ++Vpho2/EvtanPRYCwS1BB4X2dSOmyggy6qa2Jg3exjUEfZJNL3WAX4KaS8yiKpcGSw0KB&#10;Ne0Kyq7p3Sg4/ozjtvW3scPjGbv0n2VXfSs1GvbbJQhPvf+E3+2DVhDP4P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1+e7wQAAANsAAAAPAAAAAAAAAAAAAAAA&#10;AKECAABkcnMvZG93bnJldi54bWxQSwUGAAAAAAQABAD5AAAAjwMAAAAA&#10;" strokeweight="1pt"/>
                  <v:shape id="AutoShape 162" o:spid="_x0000_s10243"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PhsMAAADeAAAADwAAAGRycy9kb3ducmV2LnhtbERPy4rCMBTdC/MP4Q7MRmyqgtZqlFEY&#10;EHfqMLi8NLcPprkpTVrr35uF4PJw3pvdYGrRU+sqywqmUQyCOLO64kLB7/VnkoBwHlljbZkUPMjB&#10;bvsx2mCq7Z3P1F98IUIIuxQVlN43qZQuK8mgi2xDHLjctgZ9gG0hdYv3EG5qOYvjhTRYcWgosaFD&#10;Sdn/pTMKuvo0vnZ/ftoX+36ZJ6vkNtycUl+fw/cahKfBv8Uv91ErmM3nq7A33AlXQG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jj4bDAAAA3gAAAA8AAAAAAAAAAAAA&#10;AAAAoQIAAGRycy9kb3ducmV2LnhtbFBLBQYAAAAABAAEAPkAAACRAwAAAAA=&#10;" strokeweight="1pt"/>
                </v:group>
                <w10:wrap type="none"/>
                <w10:anchorlock/>
              </v:group>
            </w:pict>
          </w:r>
        </w:p>
      </w:tc>
    </w:tr>
    <w:tr w:rsidR="001C5812" w:rsidTr="00270772">
      <w:tc>
        <w:tcPr>
          <w:tcW w:w="4644" w:type="dxa"/>
        </w:tcPr>
        <w:p w:rsidR="001C5812" w:rsidRDefault="001C5812" w:rsidP="009C2E78">
          <w:pPr>
            <w:pStyle w:val="En-tte"/>
            <w:rPr>
              <w:rFonts w:eastAsiaTheme="minorHAnsi" w:cs="Calibri"/>
              <w:i/>
              <w:sz w:val="16"/>
              <w:szCs w:val="16"/>
            </w:rPr>
          </w:pPr>
          <w:r>
            <w:rPr>
              <w:rFonts w:ascii="French Script MT" w:eastAsiaTheme="minorHAnsi" w:hAnsi="French Script MT" w:cs="Calibri"/>
              <w:sz w:val="16"/>
              <w:szCs w:val="16"/>
            </w:rPr>
            <w:t>Réaliser – 1 – Matériaux</w:t>
          </w:r>
        </w:p>
      </w:tc>
      <w:tc>
        <w:tcPr>
          <w:tcW w:w="2253" w:type="dxa"/>
        </w:tcPr>
        <w:p w:rsidR="001C5812" w:rsidRDefault="001C5812" w:rsidP="00DA6248">
          <w:pPr>
            <w:pStyle w:val="En-tte"/>
            <w:rPr>
              <w:rFonts w:eastAsiaTheme="minorHAnsi" w:cs="Calibri"/>
              <w:i/>
              <w:sz w:val="16"/>
              <w:szCs w:val="16"/>
            </w:rPr>
          </w:pPr>
        </w:p>
      </w:tc>
      <w:tc>
        <w:tcPr>
          <w:tcW w:w="3449" w:type="dxa"/>
          <w:vMerge/>
        </w:tcPr>
        <w:p w:rsidR="001C5812" w:rsidRDefault="001C5812" w:rsidP="00DA6248">
          <w:pPr>
            <w:pStyle w:val="En-tte"/>
            <w:rPr>
              <w:rFonts w:eastAsiaTheme="minorHAnsi" w:cs="Calibri"/>
              <w:i/>
              <w:sz w:val="16"/>
              <w:szCs w:val="16"/>
            </w:rPr>
          </w:pPr>
        </w:p>
      </w:tc>
    </w:tr>
  </w:tbl>
  <w:p w:rsidR="001C5812" w:rsidRDefault="001C5812" w:rsidP="00E82771">
    <w:pPr>
      <w:pStyle w:val="En-tte"/>
      <w:rPr>
        <w:rFonts w:eastAsiaTheme="minorHAnsi" w:cs="Calibri"/>
        <w:i/>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3592471"/>
    <w:multiLevelType w:val="hybridMultilevel"/>
    <w:tmpl w:val="D11CDD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6B6178"/>
    <w:multiLevelType w:val="hybridMultilevel"/>
    <w:tmpl w:val="64C0824C"/>
    <w:lvl w:ilvl="0" w:tplc="1F28C9EC">
      <w:start w:val="1"/>
      <w:numFmt w:val="bullet"/>
      <w:lvlText w:val="o"/>
      <w:lvlJc w:val="left"/>
      <w:pPr>
        <w:ind w:left="720" w:hanging="360"/>
      </w:pPr>
      <w:rPr>
        <w:rFonts w:ascii="Courier New" w:hAnsi="Courier New" w:cs="Courier New" w:hint="default"/>
      </w:rPr>
    </w:lvl>
    <w:lvl w:ilvl="1" w:tplc="F1A6FFF0" w:tentative="1">
      <w:start w:val="1"/>
      <w:numFmt w:val="bullet"/>
      <w:lvlText w:val="o"/>
      <w:lvlJc w:val="left"/>
      <w:pPr>
        <w:ind w:left="1440" w:hanging="360"/>
      </w:pPr>
      <w:rPr>
        <w:rFonts w:ascii="Courier New" w:hAnsi="Courier New" w:cs="Courier New" w:hint="default"/>
      </w:rPr>
    </w:lvl>
    <w:lvl w:ilvl="2" w:tplc="468CC66A" w:tentative="1">
      <w:start w:val="1"/>
      <w:numFmt w:val="bullet"/>
      <w:lvlText w:val=""/>
      <w:lvlJc w:val="left"/>
      <w:pPr>
        <w:ind w:left="2160" w:hanging="360"/>
      </w:pPr>
      <w:rPr>
        <w:rFonts w:ascii="Wingdings" w:hAnsi="Wingdings" w:hint="default"/>
      </w:rPr>
    </w:lvl>
    <w:lvl w:ilvl="3" w:tplc="59CEA0C8" w:tentative="1">
      <w:start w:val="1"/>
      <w:numFmt w:val="bullet"/>
      <w:lvlText w:val=""/>
      <w:lvlJc w:val="left"/>
      <w:pPr>
        <w:ind w:left="2880" w:hanging="360"/>
      </w:pPr>
      <w:rPr>
        <w:rFonts w:ascii="Symbol" w:hAnsi="Symbol" w:hint="default"/>
      </w:rPr>
    </w:lvl>
    <w:lvl w:ilvl="4" w:tplc="A57049FE" w:tentative="1">
      <w:start w:val="1"/>
      <w:numFmt w:val="bullet"/>
      <w:lvlText w:val="o"/>
      <w:lvlJc w:val="left"/>
      <w:pPr>
        <w:ind w:left="3600" w:hanging="360"/>
      </w:pPr>
      <w:rPr>
        <w:rFonts w:ascii="Courier New" w:hAnsi="Courier New" w:cs="Courier New" w:hint="default"/>
      </w:rPr>
    </w:lvl>
    <w:lvl w:ilvl="5" w:tplc="E1AAE16C" w:tentative="1">
      <w:start w:val="1"/>
      <w:numFmt w:val="bullet"/>
      <w:lvlText w:val=""/>
      <w:lvlJc w:val="left"/>
      <w:pPr>
        <w:ind w:left="4320" w:hanging="360"/>
      </w:pPr>
      <w:rPr>
        <w:rFonts w:ascii="Wingdings" w:hAnsi="Wingdings" w:hint="default"/>
      </w:rPr>
    </w:lvl>
    <w:lvl w:ilvl="6" w:tplc="76CC0EC6" w:tentative="1">
      <w:start w:val="1"/>
      <w:numFmt w:val="bullet"/>
      <w:lvlText w:val=""/>
      <w:lvlJc w:val="left"/>
      <w:pPr>
        <w:ind w:left="5040" w:hanging="360"/>
      </w:pPr>
      <w:rPr>
        <w:rFonts w:ascii="Symbol" w:hAnsi="Symbol" w:hint="default"/>
      </w:rPr>
    </w:lvl>
    <w:lvl w:ilvl="7" w:tplc="205A77F6" w:tentative="1">
      <w:start w:val="1"/>
      <w:numFmt w:val="bullet"/>
      <w:lvlText w:val="o"/>
      <w:lvlJc w:val="left"/>
      <w:pPr>
        <w:ind w:left="5760" w:hanging="360"/>
      </w:pPr>
      <w:rPr>
        <w:rFonts w:ascii="Courier New" w:hAnsi="Courier New" w:cs="Courier New" w:hint="default"/>
      </w:rPr>
    </w:lvl>
    <w:lvl w:ilvl="8" w:tplc="9E3E5A5A" w:tentative="1">
      <w:start w:val="1"/>
      <w:numFmt w:val="bullet"/>
      <w:lvlText w:val=""/>
      <w:lvlJc w:val="left"/>
      <w:pPr>
        <w:ind w:left="6480" w:hanging="360"/>
      </w:pPr>
      <w:rPr>
        <w:rFonts w:ascii="Wingdings" w:hAnsi="Wingdings" w:hint="default"/>
      </w:rPr>
    </w:lvl>
  </w:abstractNum>
  <w:abstractNum w:abstractNumId="3">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A37D95"/>
    <w:multiLevelType w:val="hybridMultilevel"/>
    <w:tmpl w:val="9EA476C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197603C1"/>
    <w:multiLevelType w:val="hybridMultilevel"/>
    <w:tmpl w:val="6A0EFD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B7519D"/>
    <w:multiLevelType w:val="hybridMultilevel"/>
    <w:tmpl w:val="BDC850B8"/>
    <w:lvl w:ilvl="0" w:tplc="2B7C773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F0A68F8"/>
    <w:multiLevelType w:val="hybridMultilevel"/>
    <w:tmpl w:val="A086DB70"/>
    <w:lvl w:ilvl="0" w:tplc="040C0003">
      <w:start w:val="1"/>
      <w:numFmt w:val="bullet"/>
      <w:lvlText w:val="o"/>
      <w:lvlJc w:val="left"/>
      <w:pPr>
        <w:ind w:left="720" w:hanging="360"/>
      </w:pPr>
      <w:rPr>
        <w:rFonts w:ascii="Courier New" w:hAnsi="Courier New" w:cs="Courier New"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03D7728"/>
    <w:multiLevelType w:val="hybridMultilevel"/>
    <w:tmpl w:val="2B5491AE"/>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2">
    <w:nsid w:val="26D73E3A"/>
    <w:multiLevelType w:val="hybridMultilevel"/>
    <w:tmpl w:val="EBA0EFFC"/>
    <w:lvl w:ilvl="0" w:tplc="040C0005">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4">
    <w:nsid w:val="2EEE11FE"/>
    <w:multiLevelType w:val="hybridMultilevel"/>
    <w:tmpl w:val="79CE4754"/>
    <w:lvl w:ilvl="0" w:tplc="040C0005">
      <w:start w:val="1"/>
      <w:numFmt w:val="bullet"/>
      <w:lvlText w:val=""/>
      <w:lvlJc w:val="left"/>
      <w:pPr>
        <w:ind w:left="1068" w:hanging="360"/>
      </w:pPr>
      <w:rPr>
        <w:rFonts w:ascii="Wingdings" w:hAnsi="Wingdings" w:hint="default"/>
      </w:rPr>
    </w:lvl>
    <w:lvl w:ilvl="1" w:tplc="040C0001">
      <w:start w:val="1"/>
      <w:numFmt w:val="bullet"/>
      <w:lvlText w:val=""/>
      <w:lvlJc w:val="left"/>
      <w:pPr>
        <w:ind w:left="1788" w:hanging="360"/>
      </w:pPr>
      <w:rPr>
        <w:rFonts w:ascii="Symbol" w:hAnsi="Symbo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301E1CA9"/>
    <w:multiLevelType w:val="hybridMultilevel"/>
    <w:tmpl w:val="8B746F4E"/>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DC2AD3"/>
    <w:multiLevelType w:val="hybridMultilevel"/>
    <w:tmpl w:val="20F8229C"/>
    <w:lvl w:ilvl="0" w:tplc="6F7448EA">
      <w:start w:val="1"/>
      <w:numFmt w:val="bullet"/>
      <w:lvlText w:val=""/>
      <w:lvlJc w:val="left"/>
      <w:pPr>
        <w:ind w:left="927" w:hanging="360"/>
      </w:pPr>
      <w:rPr>
        <w:rFonts w:ascii="Wingdings" w:hAnsi="Wingdings" w:hint="default"/>
      </w:rPr>
    </w:lvl>
    <w:lvl w:ilvl="1" w:tplc="040C0019" w:tentative="1">
      <w:start w:val="1"/>
      <w:numFmt w:val="bullet"/>
      <w:lvlText w:val="o"/>
      <w:lvlJc w:val="left"/>
      <w:pPr>
        <w:ind w:left="1647" w:hanging="360"/>
      </w:pPr>
      <w:rPr>
        <w:rFonts w:ascii="Courier New" w:hAnsi="Courier New" w:cs="Courier New" w:hint="default"/>
      </w:rPr>
    </w:lvl>
    <w:lvl w:ilvl="2" w:tplc="040C001B" w:tentative="1">
      <w:start w:val="1"/>
      <w:numFmt w:val="bullet"/>
      <w:lvlText w:val=""/>
      <w:lvlJc w:val="left"/>
      <w:pPr>
        <w:ind w:left="2367" w:hanging="360"/>
      </w:pPr>
      <w:rPr>
        <w:rFonts w:ascii="Wingdings" w:hAnsi="Wingdings" w:hint="default"/>
      </w:rPr>
    </w:lvl>
    <w:lvl w:ilvl="3" w:tplc="040C000F" w:tentative="1">
      <w:start w:val="1"/>
      <w:numFmt w:val="bullet"/>
      <w:lvlText w:val=""/>
      <w:lvlJc w:val="left"/>
      <w:pPr>
        <w:ind w:left="3087" w:hanging="360"/>
      </w:pPr>
      <w:rPr>
        <w:rFonts w:ascii="Symbol" w:hAnsi="Symbol" w:hint="default"/>
      </w:rPr>
    </w:lvl>
    <w:lvl w:ilvl="4" w:tplc="040C0019" w:tentative="1">
      <w:start w:val="1"/>
      <w:numFmt w:val="bullet"/>
      <w:lvlText w:val="o"/>
      <w:lvlJc w:val="left"/>
      <w:pPr>
        <w:ind w:left="3807" w:hanging="360"/>
      </w:pPr>
      <w:rPr>
        <w:rFonts w:ascii="Courier New" w:hAnsi="Courier New" w:cs="Courier New" w:hint="default"/>
      </w:rPr>
    </w:lvl>
    <w:lvl w:ilvl="5" w:tplc="040C001B" w:tentative="1">
      <w:start w:val="1"/>
      <w:numFmt w:val="bullet"/>
      <w:lvlText w:val=""/>
      <w:lvlJc w:val="left"/>
      <w:pPr>
        <w:ind w:left="4527" w:hanging="360"/>
      </w:pPr>
      <w:rPr>
        <w:rFonts w:ascii="Wingdings" w:hAnsi="Wingdings" w:hint="default"/>
      </w:rPr>
    </w:lvl>
    <w:lvl w:ilvl="6" w:tplc="040C000F" w:tentative="1">
      <w:start w:val="1"/>
      <w:numFmt w:val="bullet"/>
      <w:lvlText w:val=""/>
      <w:lvlJc w:val="left"/>
      <w:pPr>
        <w:ind w:left="5247" w:hanging="360"/>
      </w:pPr>
      <w:rPr>
        <w:rFonts w:ascii="Symbol" w:hAnsi="Symbol" w:hint="default"/>
      </w:rPr>
    </w:lvl>
    <w:lvl w:ilvl="7" w:tplc="040C0019" w:tentative="1">
      <w:start w:val="1"/>
      <w:numFmt w:val="bullet"/>
      <w:lvlText w:val="o"/>
      <w:lvlJc w:val="left"/>
      <w:pPr>
        <w:ind w:left="5967" w:hanging="360"/>
      </w:pPr>
      <w:rPr>
        <w:rFonts w:ascii="Courier New" w:hAnsi="Courier New" w:cs="Courier New" w:hint="default"/>
      </w:rPr>
    </w:lvl>
    <w:lvl w:ilvl="8" w:tplc="040C001B" w:tentative="1">
      <w:start w:val="1"/>
      <w:numFmt w:val="bullet"/>
      <w:lvlText w:val=""/>
      <w:lvlJc w:val="left"/>
      <w:pPr>
        <w:ind w:left="6687" w:hanging="360"/>
      </w:pPr>
      <w:rPr>
        <w:rFonts w:ascii="Wingdings" w:hAnsi="Wingdings" w:hint="default"/>
      </w:rPr>
    </w:lvl>
  </w:abstractNum>
  <w:abstractNum w:abstractNumId="17">
    <w:nsid w:val="31F963C8"/>
    <w:multiLevelType w:val="hybridMultilevel"/>
    <w:tmpl w:val="F8DA797C"/>
    <w:lvl w:ilvl="0" w:tplc="E9F88FC8">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
    <w:nsid w:val="320F307B"/>
    <w:multiLevelType w:val="hybridMultilevel"/>
    <w:tmpl w:val="F7029F5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B015576"/>
    <w:multiLevelType w:val="hybridMultilevel"/>
    <w:tmpl w:val="CDFA6B30"/>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F35AAD"/>
    <w:multiLevelType w:val="hybridMultilevel"/>
    <w:tmpl w:val="4F40AD2E"/>
    <w:lvl w:ilvl="0" w:tplc="29343E44">
      <w:start w:val="1"/>
      <w:numFmt w:val="lowerLetter"/>
      <w:pStyle w:val="Para"/>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6112EAA"/>
    <w:multiLevelType w:val="singleLevel"/>
    <w:tmpl w:val="040C0005"/>
    <w:lvl w:ilvl="0">
      <w:start w:val="1"/>
      <w:numFmt w:val="bullet"/>
      <w:lvlText w:val=""/>
      <w:lvlJc w:val="left"/>
      <w:pPr>
        <w:ind w:left="1211" w:hanging="360"/>
      </w:pPr>
      <w:rPr>
        <w:rFonts w:ascii="Wingdings" w:hAnsi="Wingdings" w:hint="default"/>
      </w:rPr>
    </w:lvl>
  </w:abstractNum>
  <w:abstractNum w:abstractNumId="22">
    <w:nsid w:val="49120358"/>
    <w:multiLevelType w:val="hybridMultilevel"/>
    <w:tmpl w:val="CCE03CEE"/>
    <w:lvl w:ilvl="0" w:tplc="CB5071B6">
      <w:start w:val="1"/>
      <w:numFmt w:val="bullet"/>
      <w:lvlText w:val="o"/>
      <w:lvlJc w:val="left"/>
      <w:pPr>
        <w:ind w:left="720" w:hanging="360"/>
      </w:pPr>
      <w:rPr>
        <w:rFonts w:ascii="Courier New" w:hAnsi="Courier New" w:cs="Courier New" w:hint="default"/>
      </w:rPr>
    </w:lvl>
    <w:lvl w:ilvl="1" w:tplc="BF34D138" w:tentative="1">
      <w:start w:val="1"/>
      <w:numFmt w:val="bullet"/>
      <w:lvlText w:val="o"/>
      <w:lvlJc w:val="left"/>
      <w:pPr>
        <w:ind w:left="1440" w:hanging="360"/>
      </w:pPr>
      <w:rPr>
        <w:rFonts w:ascii="Courier New" w:hAnsi="Courier New" w:cs="Courier New" w:hint="default"/>
      </w:rPr>
    </w:lvl>
    <w:lvl w:ilvl="2" w:tplc="E97CEE18" w:tentative="1">
      <w:start w:val="1"/>
      <w:numFmt w:val="bullet"/>
      <w:lvlText w:val=""/>
      <w:lvlJc w:val="left"/>
      <w:pPr>
        <w:ind w:left="2160" w:hanging="360"/>
      </w:pPr>
      <w:rPr>
        <w:rFonts w:ascii="Wingdings" w:hAnsi="Wingdings" w:hint="default"/>
      </w:rPr>
    </w:lvl>
    <w:lvl w:ilvl="3" w:tplc="CC2C30E6" w:tentative="1">
      <w:start w:val="1"/>
      <w:numFmt w:val="bullet"/>
      <w:lvlText w:val=""/>
      <w:lvlJc w:val="left"/>
      <w:pPr>
        <w:ind w:left="2880" w:hanging="360"/>
      </w:pPr>
      <w:rPr>
        <w:rFonts w:ascii="Symbol" w:hAnsi="Symbol" w:hint="default"/>
      </w:rPr>
    </w:lvl>
    <w:lvl w:ilvl="4" w:tplc="75FA63F6" w:tentative="1">
      <w:start w:val="1"/>
      <w:numFmt w:val="bullet"/>
      <w:lvlText w:val="o"/>
      <w:lvlJc w:val="left"/>
      <w:pPr>
        <w:ind w:left="3600" w:hanging="360"/>
      </w:pPr>
      <w:rPr>
        <w:rFonts w:ascii="Courier New" w:hAnsi="Courier New" w:cs="Courier New" w:hint="default"/>
      </w:rPr>
    </w:lvl>
    <w:lvl w:ilvl="5" w:tplc="62502778" w:tentative="1">
      <w:start w:val="1"/>
      <w:numFmt w:val="bullet"/>
      <w:lvlText w:val=""/>
      <w:lvlJc w:val="left"/>
      <w:pPr>
        <w:ind w:left="4320" w:hanging="360"/>
      </w:pPr>
      <w:rPr>
        <w:rFonts w:ascii="Wingdings" w:hAnsi="Wingdings" w:hint="default"/>
      </w:rPr>
    </w:lvl>
    <w:lvl w:ilvl="6" w:tplc="78B2D70E" w:tentative="1">
      <w:start w:val="1"/>
      <w:numFmt w:val="bullet"/>
      <w:lvlText w:val=""/>
      <w:lvlJc w:val="left"/>
      <w:pPr>
        <w:ind w:left="5040" w:hanging="360"/>
      </w:pPr>
      <w:rPr>
        <w:rFonts w:ascii="Symbol" w:hAnsi="Symbol" w:hint="default"/>
      </w:rPr>
    </w:lvl>
    <w:lvl w:ilvl="7" w:tplc="C5D29538" w:tentative="1">
      <w:start w:val="1"/>
      <w:numFmt w:val="bullet"/>
      <w:lvlText w:val="o"/>
      <w:lvlJc w:val="left"/>
      <w:pPr>
        <w:ind w:left="5760" w:hanging="360"/>
      </w:pPr>
      <w:rPr>
        <w:rFonts w:ascii="Courier New" w:hAnsi="Courier New" w:cs="Courier New" w:hint="default"/>
      </w:rPr>
    </w:lvl>
    <w:lvl w:ilvl="8" w:tplc="FD4290D4" w:tentative="1">
      <w:start w:val="1"/>
      <w:numFmt w:val="bullet"/>
      <w:lvlText w:val=""/>
      <w:lvlJc w:val="left"/>
      <w:pPr>
        <w:ind w:left="6480" w:hanging="360"/>
      </w:pPr>
      <w:rPr>
        <w:rFonts w:ascii="Wingdings" w:hAnsi="Wingdings" w:hint="default"/>
      </w:rPr>
    </w:lvl>
  </w:abstractNum>
  <w:abstractNum w:abstractNumId="23">
    <w:nsid w:val="4C755FCB"/>
    <w:multiLevelType w:val="hybridMultilevel"/>
    <w:tmpl w:val="888AB33C"/>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2100309"/>
    <w:multiLevelType w:val="singleLevel"/>
    <w:tmpl w:val="FFFFFFFF"/>
    <w:lvl w:ilvl="0">
      <w:start w:val="1"/>
      <w:numFmt w:val="bullet"/>
      <w:lvlText w:val=""/>
      <w:lvlJc w:val="left"/>
      <w:pPr>
        <w:ind w:left="360" w:hanging="360"/>
      </w:pPr>
      <w:rPr>
        <w:rFonts w:ascii="Symbol" w:hAnsi="Symbol" w:hint="default"/>
      </w:rPr>
    </w:lvl>
  </w:abstractNum>
  <w:abstractNum w:abstractNumId="26">
    <w:nsid w:val="52E61092"/>
    <w:multiLevelType w:val="hybridMultilevel"/>
    <w:tmpl w:val="503C650E"/>
    <w:lvl w:ilvl="0" w:tplc="301A9C60">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7">
    <w:nsid w:val="5622275B"/>
    <w:multiLevelType w:val="hybridMultilevel"/>
    <w:tmpl w:val="1696B6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64D1446"/>
    <w:multiLevelType w:val="hybridMultilevel"/>
    <w:tmpl w:val="C9AC4F4A"/>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807402B"/>
    <w:multiLevelType w:val="hybridMultilevel"/>
    <w:tmpl w:val="D778CA8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58946DDA"/>
    <w:multiLevelType w:val="singleLevel"/>
    <w:tmpl w:val="2A80C172"/>
    <w:lvl w:ilvl="0">
      <w:start w:val="1"/>
      <w:numFmt w:val="bullet"/>
      <w:lvlText w:val=""/>
      <w:lvlJc w:val="left"/>
      <w:pPr>
        <w:ind w:left="1440" w:hanging="360"/>
      </w:pPr>
      <w:rPr>
        <w:rFonts w:ascii="Wingdings" w:hAnsi="Wingdings" w:hint="default"/>
        <w:vertAlign w:val="baseline"/>
      </w:rPr>
    </w:lvl>
  </w:abstractNum>
  <w:abstractNum w:abstractNumId="31">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C9214DB"/>
    <w:multiLevelType w:val="hybridMultilevel"/>
    <w:tmpl w:val="AF8E60E2"/>
    <w:lvl w:ilvl="0" w:tplc="CEA6353A">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3">
    <w:nsid w:val="60055C41"/>
    <w:multiLevelType w:val="hybridMultilevel"/>
    <w:tmpl w:val="E2988C22"/>
    <w:lvl w:ilvl="0" w:tplc="FFFFFFFF">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7AA4433"/>
    <w:multiLevelType w:val="hybridMultilevel"/>
    <w:tmpl w:val="4674399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F8E6133"/>
    <w:multiLevelType w:val="hybridMultilevel"/>
    <w:tmpl w:val="77708466"/>
    <w:lvl w:ilvl="0" w:tplc="040C0005">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6">
    <w:nsid w:val="76131269"/>
    <w:multiLevelType w:val="hybridMultilevel"/>
    <w:tmpl w:val="D2549026"/>
    <w:lvl w:ilvl="0" w:tplc="C5028A28">
      <w:start w:val="1"/>
      <w:numFmt w:val="decimal"/>
      <w:pStyle w:val="Titre4"/>
      <w:suff w:val="space"/>
      <w:lvlText w:val="%1-"/>
      <w:lvlJc w:val="left"/>
      <w:pPr>
        <w:ind w:left="57" w:firstLine="227"/>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7B95565"/>
    <w:multiLevelType w:val="hybridMultilevel"/>
    <w:tmpl w:val="1A5EF9CC"/>
    <w:lvl w:ilvl="0" w:tplc="375644AC">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8">
    <w:nsid w:val="77D15EA0"/>
    <w:multiLevelType w:val="hybridMultilevel"/>
    <w:tmpl w:val="81B6C384"/>
    <w:lvl w:ilvl="0" w:tplc="040C0005">
      <w:start w:val="1"/>
      <w:numFmt w:val="bullet"/>
      <w:lvlText w:val=""/>
      <w:lvlJc w:val="left"/>
      <w:pPr>
        <w:ind w:left="720" w:hanging="360"/>
      </w:pPr>
      <w:rPr>
        <w:rFonts w:ascii="Wingdings" w:hAnsi="Wingdings" w:hint="default"/>
      </w:rPr>
    </w:lvl>
    <w:lvl w:ilvl="1" w:tplc="040C0003">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EC6815"/>
    <w:multiLevelType w:val="hybridMultilevel"/>
    <w:tmpl w:val="694639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82F71A3"/>
    <w:multiLevelType w:val="hybridMultilevel"/>
    <w:tmpl w:val="743C9CA4"/>
    <w:lvl w:ilvl="0" w:tplc="4E965C7C">
      <w:start w:val="7"/>
      <w:numFmt w:val="bullet"/>
      <w:lvlText w:val=""/>
      <w:lvlJc w:val="left"/>
      <w:pPr>
        <w:ind w:left="405" w:hanging="360"/>
      </w:pPr>
      <w:rPr>
        <w:rFonts w:ascii="Symbol" w:eastAsia="Times New Roman"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79ED5696"/>
    <w:multiLevelType w:val="hybridMultilevel"/>
    <w:tmpl w:val="EF46F0DE"/>
    <w:lvl w:ilvl="0" w:tplc="CE7E2F10">
      <w:start w:val="1"/>
      <w:numFmt w:val="bullet"/>
      <w:pStyle w:val="Titre6"/>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lvlOverride w:ilvl="0">
      <w:startOverride w:val="1"/>
    </w:lvlOverride>
  </w:num>
  <w:num w:numId="2">
    <w:abstractNumId w:val="5"/>
  </w:num>
  <w:num w:numId="3">
    <w:abstractNumId w:val="36"/>
  </w:num>
  <w:num w:numId="4">
    <w:abstractNumId w:val="24"/>
  </w:num>
  <w:num w:numId="5">
    <w:abstractNumId w:val="41"/>
  </w:num>
  <w:num w:numId="6">
    <w:abstractNumId w:val="9"/>
  </w:num>
  <w:num w:numId="7">
    <w:abstractNumId w:val="4"/>
  </w:num>
  <w:num w:numId="8">
    <w:abstractNumId w:val="3"/>
  </w:num>
  <w:num w:numId="9">
    <w:abstractNumId w:val="7"/>
  </w:num>
  <w:num w:numId="10">
    <w:abstractNumId w:val="13"/>
  </w:num>
  <w:num w:numId="11">
    <w:abstractNumId w:val="20"/>
  </w:num>
  <w:num w:numId="12">
    <w:abstractNumId w:val="36"/>
    <w:lvlOverride w:ilvl="0">
      <w:startOverride w:val="1"/>
    </w:lvlOverride>
  </w:num>
  <w:num w:numId="13">
    <w:abstractNumId w:val="8"/>
  </w:num>
  <w:num w:numId="14">
    <w:abstractNumId w:val="0"/>
    <w:lvlOverride w:ilvl="0">
      <w:lvl w:ilvl="0">
        <w:start w:val="1"/>
        <w:numFmt w:val="bullet"/>
        <w:lvlText w:val=""/>
        <w:legacy w:legacy="1" w:legacySpace="0" w:legacyIndent="227"/>
        <w:lvlJc w:val="left"/>
        <w:pPr>
          <w:ind w:left="1361" w:hanging="227"/>
        </w:pPr>
        <w:rPr>
          <w:rFonts w:ascii="Symbol" w:hAnsi="Symbol" w:hint="default"/>
        </w:rPr>
      </w:lvl>
    </w:lvlOverride>
  </w:num>
  <w:num w:numId="15">
    <w:abstractNumId w:val="11"/>
  </w:num>
  <w:num w:numId="16">
    <w:abstractNumId w:val="29"/>
  </w:num>
  <w:num w:numId="17">
    <w:abstractNumId w:val="12"/>
  </w:num>
  <w:num w:numId="18">
    <w:abstractNumId w:val="34"/>
  </w:num>
  <w:num w:numId="19">
    <w:abstractNumId w:val="22"/>
  </w:num>
  <w:num w:numId="20">
    <w:abstractNumId w:val="1"/>
  </w:num>
  <w:num w:numId="21">
    <w:abstractNumId w:val="16"/>
  </w:num>
  <w:num w:numId="22">
    <w:abstractNumId w:val="30"/>
  </w:num>
  <w:num w:numId="23">
    <w:abstractNumId w:val="21"/>
  </w:num>
  <w:num w:numId="24">
    <w:abstractNumId w:val="38"/>
  </w:num>
  <w:num w:numId="25">
    <w:abstractNumId w:val="32"/>
  </w:num>
  <w:num w:numId="26">
    <w:abstractNumId w:val="37"/>
  </w:num>
  <w:num w:numId="27">
    <w:abstractNumId w:val="18"/>
  </w:num>
  <w:num w:numId="28">
    <w:abstractNumId w:val="26"/>
  </w:num>
  <w:num w:numId="29">
    <w:abstractNumId w:val="2"/>
  </w:num>
  <w:num w:numId="30">
    <w:abstractNumId w:val="17"/>
  </w:num>
  <w:num w:numId="31">
    <w:abstractNumId w:val="10"/>
  </w:num>
  <w:num w:numId="32">
    <w:abstractNumId w:val="39"/>
  </w:num>
  <w:num w:numId="33">
    <w:abstractNumId w:val="6"/>
  </w:num>
  <w:num w:numId="34">
    <w:abstractNumId w:val="4"/>
    <w:lvlOverride w:ilvl="0">
      <w:startOverride w:val="1"/>
    </w:lvlOverride>
  </w:num>
  <w:num w:numId="35">
    <w:abstractNumId w:val="36"/>
    <w:lvlOverride w:ilvl="0">
      <w:startOverride w:val="1"/>
    </w:lvlOverride>
  </w:num>
  <w:num w:numId="36">
    <w:abstractNumId w:val="9"/>
    <w:lvlOverride w:ilvl="0">
      <w:startOverride w:val="1"/>
    </w:lvlOverride>
  </w:num>
  <w:num w:numId="37">
    <w:abstractNumId w:val="36"/>
    <w:lvlOverride w:ilvl="0">
      <w:startOverride w:val="1"/>
    </w:lvlOverride>
  </w:num>
  <w:num w:numId="38">
    <w:abstractNumId w:val="9"/>
    <w:lvlOverride w:ilvl="0">
      <w:startOverride w:val="1"/>
    </w:lvlOverride>
  </w:num>
  <w:num w:numId="39">
    <w:abstractNumId w:val="36"/>
    <w:lvlOverride w:ilvl="0">
      <w:startOverride w:val="1"/>
    </w:lvlOverride>
  </w:num>
  <w:num w:numId="40">
    <w:abstractNumId w:val="36"/>
    <w:lvlOverride w:ilvl="0">
      <w:startOverride w:val="1"/>
    </w:lvlOverride>
  </w:num>
  <w:num w:numId="41">
    <w:abstractNumId w:val="9"/>
    <w:lvlOverride w:ilvl="0">
      <w:startOverride w:val="1"/>
    </w:lvlOverride>
  </w:num>
  <w:num w:numId="42">
    <w:abstractNumId w:val="36"/>
    <w:lvlOverride w:ilvl="0">
      <w:startOverride w:val="1"/>
    </w:lvlOverride>
  </w:num>
  <w:num w:numId="43">
    <w:abstractNumId w:val="36"/>
    <w:lvlOverride w:ilvl="0">
      <w:startOverride w:val="1"/>
    </w:lvlOverride>
  </w:num>
  <w:num w:numId="44">
    <w:abstractNumId w:val="36"/>
    <w:lvlOverride w:ilvl="0">
      <w:startOverride w:val="1"/>
    </w:lvlOverride>
  </w:num>
  <w:num w:numId="45">
    <w:abstractNumId w:val="36"/>
    <w:lvlOverride w:ilvl="0">
      <w:startOverride w:val="1"/>
    </w:lvlOverride>
  </w:num>
  <w:num w:numId="46">
    <w:abstractNumId w:val="20"/>
    <w:lvlOverride w:ilvl="0">
      <w:startOverride w:val="1"/>
    </w:lvlOverride>
  </w:num>
  <w:num w:numId="47">
    <w:abstractNumId w:val="9"/>
    <w:lvlOverride w:ilvl="0">
      <w:startOverride w:val="1"/>
    </w:lvlOverride>
  </w:num>
  <w:num w:numId="48">
    <w:abstractNumId w:val="36"/>
    <w:lvlOverride w:ilvl="0">
      <w:startOverride w:val="1"/>
    </w:lvlOverride>
  </w:num>
  <w:num w:numId="49">
    <w:abstractNumId w:val="36"/>
    <w:lvlOverride w:ilvl="0">
      <w:startOverride w:val="1"/>
    </w:lvlOverride>
  </w:num>
  <w:num w:numId="50">
    <w:abstractNumId w:val="36"/>
    <w:lvlOverride w:ilvl="0">
      <w:startOverride w:val="1"/>
    </w:lvlOverride>
  </w:num>
  <w:num w:numId="51">
    <w:abstractNumId w:val="36"/>
    <w:lvlOverride w:ilvl="0">
      <w:startOverride w:val="1"/>
    </w:lvlOverride>
  </w:num>
  <w:num w:numId="52">
    <w:abstractNumId w:val="9"/>
    <w:lvlOverride w:ilvl="0">
      <w:startOverride w:val="1"/>
    </w:lvlOverride>
  </w:num>
  <w:num w:numId="53">
    <w:abstractNumId w:val="9"/>
    <w:lvlOverride w:ilvl="0">
      <w:startOverride w:val="1"/>
    </w:lvlOverride>
  </w:num>
  <w:num w:numId="54">
    <w:abstractNumId w:val="36"/>
    <w:lvlOverride w:ilvl="0">
      <w:startOverride w:val="1"/>
    </w:lvlOverride>
  </w:num>
  <w:num w:numId="55">
    <w:abstractNumId w:val="36"/>
    <w:lvlOverride w:ilvl="0">
      <w:startOverride w:val="1"/>
    </w:lvlOverride>
  </w:num>
  <w:num w:numId="56">
    <w:abstractNumId w:val="36"/>
    <w:lvlOverride w:ilvl="0">
      <w:startOverride w:val="1"/>
    </w:lvlOverride>
  </w:num>
  <w:num w:numId="57">
    <w:abstractNumId w:val="25"/>
  </w:num>
  <w:num w:numId="58">
    <w:abstractNumId w:val="19"/>
  </w:num>
  <w:num w:numId="59">
    <w:abstractNumId w:val="33"/>
  </w:num>
  <w:num w:numId="60">
    <w:abstractNumId w:val="23"/>
  </w:num>
  <w:num w:numId="61">
    <w:abstractNumId w:val="28"/>
  </w:num>
  <w:num w:numId="62">
    <w:abstractNumId w:val="15"/>
  </w:num>
  <w:num w:numId="63">
    <w:abstractNumId w:val="27"/>
  </w:num>
  <w:num w:numId="64">
    <w:abstractNumId w:val="14"/>
  </w:num>
  <w:num w:numId="65">
    <w:abstractNumId w:val="40"/>
  </w:num>
  <w:num w:numId="66">
    <w:abstractNumId w:val="35"/>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linkStyles/>
  <w:stylePaneFormatFilter w:val="300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10273"/>
    <o:shapelayout v:ext="edit">
      <o:idmap v:ext="edit" data="10"/>
      <o:rules v:ext="edit">
        <o:r id="V:Rule31" type="connector" idref="#AutoShape 132"/>
        <o:r id="V:Rule32" type="connector" idref="#AutoShape 162"/>
        <o:r id="V:Rule33" type="connector" idref="#AutoShape 135"/>
        <o:r id="V:Rule34" type="connector" idref="#AutoShape 134"/>
        <o:r id="V:Rule35" type="connector" idref="#AutoShape 161"/>
        <o:r id="V:Rule36" type="connector" idref="#AutoShape 139"/>
        <o:r id="V:Rule37" type="connector" idref="#AutoShape 150"/>
        <o:r id="V:Rule38" type="connector" idref="#AutoShape 138"/>
        <o:r id="V:Rule39" type="connector" idref="#AutoShape 151"/>
        <o:r id="V:Rule40" type="connector" idref="#AutoShape 160"/>
        <o:r id="V:Rule41" type="connector" idref="#AutoShape 136"/>
        <o:r id="V:Rule42" type="connector" idref="#AutoShape 137"/>
        <o:r id="V:Rule43" type="connector" idref="#AutoShape 142"/>
        <o:r id="V:Rule44" type="connector" idref="#AutoShape 153"/>
        <o:r id="V:Rule45" type="connector" idref="#AutoShape 152"/>
        <o:r id="V:Rule46" type="connector" idref="#AutoShape 143"/>
        <o:r id="V:Rule47" type="connector" idref="#AutoShape 154"/>
        <o:r id="V:Rule48" type="connector" idref="#AutoShape 145"/>
        <o:r id="V:Rule49" type="connector" idref="#AutoShape 144"/>
        <o:r id="V:Rule50" type="connector" idref="#AutoShape 155"/>
        <o:r id="V:Rule51" type="connector" idref="#AutoShape 158"/>
        <o:r id="V:Rule52" type="connector" idref="#AutoShape 149"/>
        <o:r id="V:Rule53" type="connector" idref="#AutoShape 140"/>
        <o:r id="V:Rule54" type="connector" idref="#AutoShape 148"/>
        <o:r id="V:Rule55" type="connector" idref="#AutoShape 141"/>
        <o:r id="V:Rule56" type="connector" idref="#AutoShape 159"/>
        <o:r id="V:Rule57" type="connector" idref="#AutoShape 146"/>
        <o:r id="V:Rule58" type="connector" idref="#AutoShape 157"/>
        <o:r id="V:Rule59" type="connector" idref="#AutoShape 156"/>
        <o:r id="V:Rule60" type="connector" idref="#AutoShape 147"/>
      </o:rules>
    </o:shapelayout>
  </w:hdrShapeDefaults>
  <w:footnotePr>
    <w:footnote w:id="0"/>
    <w:footnote w:id="1"/>
  </w:footnotePr>
  <w:endnotePr>
    <w:endnote w:id="0"/>
    <w:endnote w:id="1"/>
  </w:endnotePr>
  <w:compat/>
  <w:rsids>
    <w:rsidRoot w:val="009775F1"/>
    <w:rsid w:val="00001B7E"/>
    <w:rsid w:val="00003F7F"/>
    <w:rsid w:val="00005027"/>
    <w:rsid w:val="00007A88"/>
    <w:rsid w:val="000158B1"/>
    <w:rsid w:val="00035BA3"/>
    <w:rsid w:val="00040E4E"/>
    <w:rsid w:val="000445E4"/>
    <w:rsid w:val="00044BF0"/>
    <w:rsid w:val="00052E22"/>
    <w:rsid w:val="00053517"/>
    <w:rsid w:val="00060250"/>
    <w:rsid w:val="00060CE9"/>
    <w:rsid w:val="00065930"/>
    <w:rsid w:val="000719A2"/>
    <w:rsid w:val="000827DC"/>
    <w:rsid w:val="00084B79"/>
    <w:rsid w:val="0008649E"/>
    <w:rsid w:val="0009013D"/>
    <w:rsid w:val="0009019F"/>
    <w:rsid w:val="00094F7D"/>
    <w:rsid w:val="0009617C"/>
    <w:rsid w:val="0009643F"/>
    <w:rsid w:val="000A6550"/>
    <w:rsid w:val="000B6F38"/>
    <w:rsid w:val="000C26BA"/>
    <w:rsid w:val="000D0D56"/>
    <w:rsid w:val="000E03BA"/>
    <w:rsid w:val="000E3F4F"/>
    <w:rsid w:val="000F3E9D"/>
    <w:rsid w:val="00101E66"/>
    <w:rsid w:val="001062F7"/>
    <w:rsid w:val="00106CBE"/>
    <w:rsid w:val="00110002"/>
    <w:rsid w:val="00116E27"/>
    <w:rsid w:val="00117B42"/>
    <w:rsid w:val="00122251"/>
    <w:rsid w:val="001242B6"/>
    <w:rsid w:val="0013502E"/>
    <w:rsid w:val="001434AE"/>
    <w:rsid w:val="001479A3"/>
    <w:rsid w:val="00154E8A"/>
    <w:rsid w:val="001565D4"/>
    <w:rsid w:val="00157918"/>
    <w:rsid w:val="00163A43"/>
    <w:rsid w:val="00185728"/>
    <w:rsid w:val="00185AC8"/>
    <w:rsid w:val="001A6504"/>
    <w:rsid w:val="001B0EFB"/>
    <w:rsid w:val="001B1CF5"/>
    <w:rsid w:val="001B1D33"/>
    <w:rsid w:val="001B1E8C"/>
    <w:rsid w:val="001B37B9"/>
    <w:rsid w:val="001B7613"/>
    <w:rsid w:val="001C4084"/>
    <w:rsid w:val="001C5812"/>
    <w:rsid w:val="001D4657"/>
    <w:rsid w:val="001D5C47"/>
    <w:rsid w:val="001E318F"/>
    <w:rsid w:val="0020043F"/>
    <w:rsid w:val="00234DE6"/>
    <w:rsid w:val="002413D7"/>
    <w:rsid w:val="00245203"/>
    <w:rsid w:val="00245FC4"/>
    <w:rsid w:val="00250735"/>
    <w:rsid w:val="00252522"/>
    <w:rsid w:val="002533AB"/>
    <w:rsid w:val="0026099A"/>
    <w:rsid w:val="00260FE9"/>
    <w:rsid w:val="00270772"/>
    <w:rsid w:val="00270B94"/>
    <w:rsid w:val="00275FC9"/>
    <w:rsid w:val="00280481"/>
    <w:rsid w:val="00283495"/>
    <w:rsid w:val="00290BC7"/>
    <w:rsid w:val="00291E00"/>
    <w:rsid w:val="00293CEF"/>
    <w:rsid w:val="002A2D89"/>
    <w:rsid w:val="002A352B"/>
    <w:rsid w:val="002A737A"/>
    <w:rsid w:val="002B4476"/>
    <w:rsid w:val="002B5903"/>
    <w:rsid w:val="002C12F0"/>
    <w:rsid w:val="002C1FFA"/>
    <w:rsid w:val="002C7954"/>
    <w:rsid w:val="002D16BD"/>
    <w:rsid w:val="002E24A8"/>
    <w:rsid w:val="002E3294"/>
    <w:rsid w:val="002E381E"/>
    <w:rsid w:val="002E5466"/>
    <w:rsid w:val="002E55C8"/>
    <w:rsid w:val="002F1628"/>
    <w:rsid w:val="00303214"/>
    <w:rsid w:val="00304163"/>
    <w:rsid w:val="00312493"/>
    <w:rsid w:val="00320600"/>
    <w:rsid w:val="003312D4"/>
    <w:rsid w:val="003454D6"/>
    <w:rsid w:val="003456C5"/>
    <w:rsid w:val="00347B41"/>
    <w:rsid w:val="0035288B"/>
    <w:rsid w:val="00353BB2"/>
    <w:rsid w:val="00354615"/>
    <w:rsid w:val="00355DF6"/>
    <w:rsid w:val="00367448"/>
    <w:rsid w:val="003935A0"/>
    <w:rsid w:val="003938E3"/>
    <w:rsid w:val="003953F0"/>
    <w:rsid w:val="00396150"/>
    <w:rsid w:val="003A0743"/>
    <w:rsid w:val="003A20AD"/>
    <w:rsid w:val="003C08C3"/>
    <w:rsid w:val="003C32B4"/>
    <w:rsid w:val="003C62DE"/>
    <w:rsid w:val="003E292E"/>
    <w:rsid w:val="003E32D0"/>
    <w:rsid w:val="003F60C4"/>
    <w:rsid w:val="003F7C5D"/>
    <w:rsid w:val="00403611"/>
    <w:rsid w:val="0041394F"/>
    <w:rsid w:val="00417D01"/>
    <w:rsid w:val="00417FA5"/>
    <w:rsid w:val="0042328C"/>
    <w:rsid w:val="00425897"/>
    <w:rsid w:val="00430004"/>
    <w:rsid w:val="004305BC"/>
    <w:rsid w:val="00432877"/>
    <w:rsid w:val="00434439"/>
    <w:rsid w:val="00440446"/>
    <w:rsid w:val="00444713"/>
    <w:rsid w:val="00444B0F"/>
    <w:rsid w:val="00457769"/>
    <w:rsid w:val="0046790E"/>
    <w:rsid w:val="00475CB4"/>
    <w:rsid w:val="0048341D"/>
    <w:rsid w:val="004861F1"/>
    <w:rsid w:val="00486E1F"/>
    <w:rsid w:val="00493CFC"/>
    <w:rsid w:val="00495BA8"/>
    <w:rsid w:val="004A1BBC"/>
    <w:rsid w:val="004A38AA"/>
    <w:rsid w:val="004B2078"/>
    <w:rsid w:val="004B7299"/>
    <w:rsid w:val="004B75BE"/>
    <w:rsid w:val="004D5614"/>
    <w:rsid w:val="00506C9C"/>
    <w:rsid w:val="00517D63"/>
    <w:rsid w:val="00522373"/>
    <w:rsid w:val="00526EFA"/>
    <w:rsid w:val="0053179F"/>
    <w:rsid w:val="0053549F"/>
    <w:rsid w:val="00551E68"/>
    <w:rsid w:val="00553F2A"/>
    <w:rsid w:val="00556B47"/>
    <w:rsid w:val="00574884"/>
    <w:rsid w:val="0057545C"/>
    <w:rsid w:val="00577FE5"/>
    <w:rsid w:val="00585397"/>
    <w:rsid w:val="00587F86"/>
    <w:rsid w:val="00590DB8"/>
    <w:rsid w:val="005954B8"/>
    <w:rsid w:val="005B3B2E"/>
    <w:rsid w:val="005C25EA"/>
    <w:rsid w:val="005E79B1"/>
    <w:rsid w:val="005F448A"/>
    <w:rsid w:val="005F5CA2"/>
    <w:rsid w:val="00603468"/>
    <w:rsid w:val="00607F01"/>
    <w:rsid w:val="00610CA4"/>
    <w:rsid w:val="00617A95"/>
    <w:rsid w:val="0062310F"/>
    <w:rsid w:val="0062509C"/>
    <w:rsid w:val="006458B4"/>
    <w:rsid w:val="006459F7"/>
    <w:rsid w:val="00660A4F"/>
    <w:rsid w:val="0066773B"/>
    <w:rsid w:val="00670F66"/>
    <w:rsid w:val="00671D30"/>
    <w:rsid w:val="00684AF1"/>
    <w:rsid w:val="0068574E"/>
    <w:rsid w:val="00692399"/>
    <w:rsid w:val="00692DC7"/>
    <w:rsid w:val="006937C8"/>
    <w:rsid w:val="006A517E"/>
    <w:rsid w:val="006A74DA"/>
    <w:rsid w:val="006B4705"/>
    <w:rsid w:val="006B4A4E"/>
    <w:rsid w:val="006B4AEF"/>
    <w:rsid w:val="006C0F7D"/>
    <w:rsid w:val="006D27C9"/>
    <w:rsid w:val="006D2BEA"/>
    <w:rsid w:val="006D5576"/>
    <w:rsid w:val="006E2290"/>
    <w:rsid w:val="006E5624"/>
    <w:rsid w:val="006E60FA"/>
    <w:rsid w:val="0070087E"/>
    <w:rsid w:val="007259CF"/>
    <w:rsid w:val="0072623C"/>
    <w:rsid w:val="00730844"/>
    <w:rsid w:val="00732BA1"/>
    <w:rsid w:val="00737CE6"/>
    <w:rsid w:val="00761D17"/>
    <w:rsid w:val="00770E6B"/>
    <w:rsid w:val="00775922"/>
    <w:rsid w:val="0079370F"/>
    <w:rsid w:val="0079506E"/>
    <w:rsid w:val="007A0E21"/>
    <w:rsid w:val="007A57DA"/>
    <w:rsid w:val="007B2118"/>
    <w:rsid w:val="007B4C79"/>
    <w:rsid w:val="007B50C9"/>
    <w:rsid w:val="007C509F"/>
    <w:rsid w:val="007D4BE4"/>
    <w:rsid w:val="007E59F6"/>
    <w:rsid w:val="007F1B8E"/>
    <w:rsid w:val="007F53CC"/>
    <w:rsid w:val="007F5D02"/>
    <w:rsid w:val="00806F9E"/>
    <w:rsid w:val="00824A38"/>
    <w:rsid w:val="00825D05"/>
    <w:rsid w:val="008339FE"/>
    <w:rsid w:val="00841DFF"/>
    <w:rsid w:val="00862129"/>
    <w:rsid w:val="00870CF1"/>
    <w:rsid w:val="00871C43"/>
    <w:rsid w:val="00872637"/>
    <w:rsid w:val="00886E02"/>
    <w:rsid w:val="00890FC2"/>
    <w:rsid w:val="00893066"/>
    <w:rsid w:val="00895637"/>
    <w:rsid w:val="008A09D1"/>
    <w:rsid w:val="008C321F"/>
    <w:rsid w:val="008C777C"/>
    <w:rsid w:val="008E058D"/>
    <w:rsid w:val="008E0CD2"/>
    <w:rsid w:val="008E2DAA"/>
    <w:rsid w:val="008E3B09"/>
    <w:rsid w:val="008F259C"/>
    <w:rsid w:val="00901DBC"/>
    <w:rsid w:val="0090378B"/>
    <w:rsid w:val="0090617D"/>
    <w:rsid w:val="00915ECB"/>
    <w:rsid w:val="00923553"/>
    <w:rsid w:val="00942823"/>
    <w:rsid w:val="00943876"/>
    <w:rsid w:val="00943AEA"/>
    <w:rsid w:val="009463A7"/>
    <w:rsid w:val="0096182D"/>
    <w:rsid w:val="009626AE"/>
    <w:rsid w:val="009742B5"/>
    <w:rsid w:val="009775F1"/>
    <w:rsid w:val="009778EA"/>
    <w:rsid w:val="009A082A"/>
    <w:rsid w:val="009C0AFF"/>
    <w:rsid w:val="009C2E78"/>
    <w:rsid w:val="009D313C"/>
    <w:rsid w:val="009D3DCD"/>
    <w:rsid w:val="009D41C3"/>
    <w:rsid w:val="009E1B24"/>
    <w:rsid w:val="009E1CA3"/>
    <w:rsid w:val="009E4376"/>
    <w:rsid w:val="009E7D33"/>
    <w:rsid w:val="00A01825"/>
    <w:rsid w:val="00A170E8"/>
    <w:rsid w:val="00A171EF"/>
    <w:rsid w:val="00A17C7B"/>
    <w:rsid w:val="00A268E3"/>
    <w:rsid w:val="00A4077E"/>
    <w:rsid w:val="00A422FA"/>
    <w:rsid w:val="00A44BA4"/>
    <w:rsid w:val="00A50225"/>
    <w:rsid w:val="00A50D52"/>
    <w:rsid w:val="00A53BBD"/>
    <w:rsid w:val="00A5424D"/>
    <w:rsid w:val="00A56943"/>
    <w:rsid w:val="00A56D53"/>
    <w:rsid w:val="00A57E24"/>
    <w:rsid w:val="00A620EB"/>
    <w:rsid w:val="00A67A34"/>
    <w:rsid w:val="00A67EBC"/>
    <w:rsid w:val="00A710A4"/>
    <w:rsid w:val="00A82AC4"/>
    <w:rsid w:val="00AB3D5E"/>
    <w:rsid w:val="00AB3D9A"/>
    <w:rsid w:val="00AD114E"/>
    <w:rsid w:val="00AD184D"/>
    <w:rsid w:val="00AD21C2"/>
    <w:rsid w:val="00AD7ED3"/>
    <w:rsid w:val="00AE1A61"/>
    <w:rsid w:val="00AE282E"/>
    <w:rsid w:val="00AE66EE"/>
    <w:rsid w:val="00AF26B9"/>
    <w:rsid w:val="00AF6204"/>
    <w:rsid w:val="00B00301"/>
    <w:rsid w:val="00B03A0F"/>
    <w:rsid w:val="00B24C6F"/>
    <w:rsid w:val="00B35A0F"/>
    <w:rsid w:val="00B36262"/>
    <w:rsid w:val="00B42ACB"/>
    <w:rsid w:val="00B453E7"/>
    <w:rsid w:val="00B50659"/>
    <w:rsid w:val="00B5311A"/>
    <w:rsid w:val="00B54B90"/>
    <w:rsid w:val="00B64E7F"/>
    <w:rsid w:val="00B71935"/>
    <w:rsid w:val="00B80677"/>
    <w:rsid w:val="00B9523A"/>
    <w:rsid w:val="00BA029D"/>
    <w:rsid w:val="00BB41A2"/>
    <w:rsid w:val="00BB42FF"/>
    <w:rsid w:val="00BD3696"/>
    <w:rsid w:val="00BD528B"/>
    <w:rsid w:val="00BD5E3D"/>
    <w:rsid w:val="00BE25A7"/>
    <w:rsid w:val="00BE3E3C"/>
    <w:rsid w:val="00BE423F"/>
    <w:rsid w:val="00BF03CB"/>
    <w:rsid w:val="00BF0724"/>
    <w:rsid w:val="00BF0E73"/>
    <w:rsid w:val="00BF1111"/>
    <w:rsid w:val="00C022EC"/>
    <w:rsid w:val="00C06FE9"/>
    <w:rsid w:val="00C10222"/>
    <w:rsid w:val="00C10725"/>
    <w:rsid w:val="00C1095D"/>
    <w:rsid w:val="00C10A60"/>
    <w:rsid w:val="00C135C1"/>
    <w:rsid w:val="00C31456"/>
    <w:rsid w:val="00C32443"/>
    <w:rsid w:val="00C32EE0"/>
    <w:rsid w:val="00C375E0"/>
    <w:rsid w:val="00C43C11"/>
    <w:rsid w:val="00C47B4D"/>
    <w:rsid w:val="00C55086"/>
    <w:rsid w:val="00C575C3"/>
    <w:rsid w:val="00C611F0"/>
    <w:rsid w:val="00C64AB0"/>
    <w:rsid w:val="00C669CB"/>
    <w:rsid w:val="00C70209"/>
    <w:rsid w:val="00C83F24"/>
    <w:rsid w:val="00C85DE1"/>
    <w:rsid w:val="00C8623C"/>
    <w:rsid w:val="00C93793"/>
    <w:rsid w:val="00C962DA"/>
    <w:rsid w:val="00CA4350"/>
    <w:rsid w:val="00CA75BF"/>
    <w:rsid w:val="00CD5202"/>
    <w:rsid w:val="00CE081F"/>
    <w:rsid w:val="00CE28CA"/>
    <w:rsid w:val="00CF6DDA"/>
    <w:rsid w:val="00CF75FD"/>
    <w:rsid w:val="00D04881"/>
    <w:rsid w:val="00D155CF"/>
    <w:rsid w:val="00D30874"/>
    <w:rsid w:val="00D31540"/>
    <w:rsid w:val="00D31BE3"/>
    <w:rsid w:val="00D35342"/>
    <w:rsid w:val="00D4057E"/>
    <w:rsid w:val="00D43E8C"/>
    <w:rsid w:val="00D454BA"/>
    <w:rsid w:val="00D45E3E"/>
    <w:rsid w:val="00D51902"/>
    <w:rsid w:val="00D634A2"/>
    <w:rsid w:val="00D71AED"/>
    <w:rsid w:val="00D71E53"/>
    <w:rsid w:val="00D76333"/>
    <w:rsid w:val="00D76FB0"/>
    <w:rsid w:val="00D86A56"/>
    <w:rsid w:val="00D9131E"/>
    <w:rsid w:val="00DA1586"/>
    <w:rsid w:val="00DA4892"/>
    <w:rsid w:val="00DA4BBE"/>
    <w:rsid w:val="00DA6248"/>
    <w:rsid w:val="00DB2367"/>
    <w:rsid w:val="00DC02BB"/>
    <w:rsid w:val="00DC48E3"/>
    <w:rsid w:val="00DD10D7"/>
    <w:rsid w:val="00DD2996"/>
    <w:rsid w:val="00DE0C06"/>
    <w:rsid w:val="00DE36BF"/>
    <w:rsid w:val="00DE736B"/>
    <w:rsid w:val="00DF05FD"/>
    <w:rsid w:val="00DF5F7F"/>
    <w:rsid w:val="00E13D7B"/>
    <w:rsid w:val="00E14645"/>
    <w:rsid w:val="00E251E2"/>
    <w:rsid w:val="00E33AF5"/>
    <w:rsid w:val="00E43D58"/>
    <w:rsid w:val="00E61B32"/>
    <w:rsid w:val="00E62989"/>
    <w:rsid w:val="00E72C17"/>
    <w:rsid w:val="00E82771"/>
    <w:rsid w:val="00E842AF"/>
    <w:rsid w:val="00E866E9"/>
    <w:rsid w:val="00E9460A"/>
    <w:rsid w:val="00EA4C03"/>
    <w:rsid w:val="00EA4D45"/>
    <w:rsid w:val="00EC6A02"/>
    <w:rsid w:val="00ED28EE"/>
    <w:rsid w:val="00ED4E0E"/>
    <w:rsid w:val="00ED4F27"/>
    <w:rsid w:val="00EE5BBF"/>
    <w:rsid w:val="00F021BB"/>
    <w:rsid w:val="00F02730"/>
    <w:rsid w:val="00F04086"/>
    <w:rsid w:val="00F0435C"/>
    <w:rsid w:val="00F24E6B"/>
    <w:rsid w:val="00F26650"/>
    <w:rsid w:val="00F3326D"/>
    <w:rsid w:val="00F33E58"/>
    <w:rsid w:val="00F33EE5"/>
    <w:rsid w:val="00F3479D"/>
    <w:rsid w:val="00F50545"/>
    <w:rsid w:val="00F531EA"/>
    <w:rsid w:val="00F659F1"/>
    <w:rsid w:val="00F7302F"/>
    <w:rsid w:val="00F7385E"/>
    <w:rsid w:val="00F740C0"/>
    <w:rsid w:val="00F75EFD"/>
    <w:rsid w:val="00F93A4B"/>
    <w:rsid w:val="00F96023"/>
    <w:rsid w:val="00FA24B4"/>
    <w:rsid w:val="00FB6DD9"/>
    <w:rsid w:val="00FC0134"/>
    <w:rsid w:val="00FC1AED"/>
    <w:rsid w:val="00FC3EB1"/>
    <w:rsid w:val="00FC4C01"/>
    <w:rsid w:val="00FC6A21"/>
    <w:rsid w:val="00FD4AC1"/>
    <w:rsid w:val="00FD65F8"/>
    <w:rsid w:val="00FD699D"/>
    <w:rsid w:val="00FE50E6"/>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Document Map"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01"/>
    <w:pPr>
      <w:jc w:val="both"/>
    </w:pPr>
    <w:rPr>
      <w:rFonts w:ascii="Calibri" w:hAnsi="Calibri"/>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B00301"/>
    <w:pPr>
      <w:numPr>
        <w:numId w:val="3"/>
      </w:numPr>
      <w:spacing w:after="40"/>
      <w:outlineLvl w:val="3"/>
    </w:pPr>
    <w:rPr>
      <w:rFonts w:eastAsiaTheme="minorHAnsi" w:cstheme="minorBidi"/>
      <w:i/>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uiPriority w:val="39"/>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uiPriority w:val="39"/>
    <w:rsid w:val="00AF6204"/>
    <w:pPr>
      <w:ind w:left="800"/>
    </w:pPr>
    <w:rPr>
      <w:sz w:val="18"/>
    </w:rPr>
  </w:style>
  <w:style w:type="paragraph" w:styleId="TM6">
    <w:name w:val="toc 6"/>
    <w:basedOn w:val="Normal"/>
    <w:next w:val="Normal"/>
    <w:autoRedefine/>
    <w:uiPriority w:val="39"/>
    <w:rsid w:val="00AF6204"/>
    <w:pPr>
      <w:ind w:left="1000"/>
    </w:pPr>
    <w:rPr>
      <w:sz w:val="18"/>
    </w:rPr>
  </w:style>
  <w:style w:type="paragraph" w:styleId="TM7">
    <w:name w:val="toc 7"/>
    <w:basedOn w:val="Normal"/>
    <w:next w:val="Normal"/>
    <w:autoRedefine/>
    <w:uiPriority w:val="39"/>
    <w:rsid w:val="00AF6204"/>
    <w:pPr>
      <w:ind w:left="1200"/>
    </w:pPr>
    <w:rPr>
      <w:sz w:val="18"/>
    </w:rPr>
  </w:style>
  <w:style w:type="paragraph" w:styleId="TM8">
    <w:name w:val="toc 8"/>
    <w:basedOn w:val="Normal"/>
    <w:next w:val="Normal"/>
    <w:autoRedefine/>
    <w:uiPriority w:val="39"/>
    <w:rsid w:val="00AF6204"/>
    <w:pPr>
      <w:ind w:left="1400"/>
    </w:pPr>
    <w:rPr>
      <w:sz w:val="18"/>
    </w:rPr>
  </w:style>
  <w:style w:type="paragraph" w:styleId="TM9">
    <w:name w:val="toc 9"/>
    <w:basedOn w:val="Normal"/>
    <w:next w:val="Normal"/>
    <w:autoRedefine/>
    <w:uiPriority w:val="39"/>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B00301"/>
    <w:rPr>
      <w:rFonts w:ascii="Calibri" w:eastAsiaTheme="minorHAnsi" w:hAnsi="Calibri" w:cstheme="minorBidi"/>
      <w:i/>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A170E8"/>
    <w:pPr>
      <w:numPr>
        <w:numId w:val="11"/>
      </w:numPr>
      <w:spacing w:after="120"/>
      <w:outlineLvl w:val="2"/>
    </w:pPr>
    <w:rPr>
      <w:i/>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 w:type="character" w:styleId="Appelnotedebasdep">
    <w:name w:val="footnote reference"/>
    <w:basedOn w:val="Policepardfaut"/>
    <w:rsid w:val="000158B1"/>
    <w:rPr>
      <w:vertAlign w:val="superscript"/>
    </w:rPr>
  </w:style>
  <w:style w:type="paragraph" w:styleId="NormalWeb">
    <w:name w:val="Normal (Web)"/>
    <w:basedOn w:val="Normal"/>
    <w:uiPriority w:val="99"/>
    <w:unhideWhenUsed/>
    <w:rsid w:val="00A01825"/>
    <w:pPr>
      <w:spacing w:before="100" w:beforeAutospacing="1" w:after="100" w:afterAutospacing="1"/>
      <w:jc w:val="left"/>
    </w:pPr>
    <w:rPr>
      <w:rFonts w:ascii="Times New Roman" w:eastAsiaTheme="minorEastAsia" w:hAnsi="Times New Roman"/>
      <w:sz w:val="24"/>
      <w:szCs w:val="24"/>
      <w:lang w:eastAsia="fr-FR"/>
    </w:rPr>
  </w:style>
  <w:style w:type="paragraph" w:customStyle="1" w:styleId="Encadrage">
    <w:name w:val="Encadrage"/>
    <w:basedOn w:val="Normal"/>
    <w:qFormat/>
    <w:rsid w:val="00D35342"/>
    <w:pPr>
      <w:pBdr>
        <w:top w:val="single" w:sz="8" w:space="1" w:color="auto"/>
        <w:left w:val="single" w:sz="8" w:space="4" w:color="auto"/>
        <w:bottom w:val="single" w:sz="8" w:space="1" w:color="auto"/>
        <w:right w:val="single" w:sz="8" w:space="4" w:color="auto"/>
      </w:pBdr>
      <w:shd w:val="pct10" w:color="auto" w:fill="auto"/>
      <w:jc w:val="center"/>
    </w:pPr>
    <w:rPr>
      <w:rFonts w:ascii="Comic Sans MS" w:hAnsi="Comic Sans MS"/>
      <w:sz w:val="22"/>
      <w:lang w:bidi="en-US"/>
    </w:rPr>
  </w:style>
  <w:style w:type="table" w:styleId="Ombrageclair">
    <w:name w:val="Light Shading"/>
    <w:basedOn w:val="TableauNormal"/>
    <w:uiPriority w:val="60"/>
    <w:rsid w:val="00444B0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C1ADD0-84DC-4477-B68E-848B44A5FA62}"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fr-FR"/>
        </a:p>
      </dgm:t>
    </dgm:pt>
    <dgm:pt modelId="{31F325F1-2399-4EBE-84AB-08230974F014}">
      <dgm:prSet phldrT="[Texte]"/>
      <dgm:spPr/>
      <dgm:t>
        <a:bodyPr/>
        <a:lstStyle/>
        <a:p>
          <a:pPr algn="ctr"/>
          <a:r>
            <a:rPr lang="fr-FR"/>
            <a:t>Produit</a:t>
          </a:r>
        </a:p>
      </dgm:t>
    </dgm:pt>
    <dgm:pt modelId="{EC9DBDCF-3BB5-4CDE-9100-3789717F654A}" type="parTrans" cxnId="{75EEB91A-193D-4E04-8E59-38B625D175CD}">
      <dgm:prSet/>
      <dgm:spPr/>
      <dgm:t>
        <a:bodyPr/>
        <a:lstStyle/>
        <a:p>
          <a:pPr algn="ctr"/>
          <a:endParaRPr lang="fr-FR"/>
        </a:p>
      </dgm:t>
    </dgm:pt>
    <dgm:pt modelId="{4C6E4EDF-3DC9-4951-8DCE-95DB50D6F860}" type="sibTrans" cxnId="{75EEB91A-193D-4E04-8E59-38B625D175CD}">
      <dgm:prSet/>
      <dgm:spPr/>
      <dgm:t>
        <a:bodyPr/>
        <a:lstStyle/>
        <a:p>
          <a:pPr algn="ctr"/>
          <a:endParaRPr lang="fr-FR"/>
        </a:p>
      </dgm:t>
    </dgm:pt>
    <dgm:pt modelId="{F74F72A3-3A0E-434E-928F-1A153303022D}">
      <dgm:prSet phldrT="[Texte]"/>
      <dgm:spPr/>
      <dgm:t>
        <a:bodyPr/>
        <a:lstStyle/>
        <a:p>
          <a:pPr algn="ctr"/>
          <a:r>
            <a:rPr lang="fr-FR"/>
            <a:t>Matériau</a:t>
          </a:r>
        </a:p>
      </dgm:t>
    </dgm:pt>
    <dgm:pt modelId="{FB05E303-FC87-4ED4-8E42-4A5163DFE7E4}" type="parTrans" cxnId="{87003038-734C-4A94-8649-70D6ECD8E61F}">
      <dgm:prSet/>
      <dgm:spPr/>
      <dgm:t>
        <a:bodyPr/>
        <a:lstStyle/>
        <a:p>
          <a:pPr algn="ctr"/>
          <a:endParaRPr lang="fr-FR"/>
        </a:p>
      </dgm:t>
    </dgm:pt>
    <dgm:pt modelId="{3E4BD5DC-CF8C-49DA-A622-6B084F156DC3}" type="sibTrans" cxnId="{87003038-734C-4A94-8649-70D6ECD8E61F}">
      <dgm:prSet/>
      <dgm:spPr/>
      <dgm:t>
        <a:bodyPr/>
        <a:lstStyle/>
        <a:p>
          <a:pPr algn="ctr"/>
          <a:endParaRPr lang="fr-FR"/>
        </a:p>
      </dgm:t>
    </dgm:pt>
    <dgm:pt modelId="{2D4E0424-1F40-457B-B61E-A8736E023CC6}">
      <dgm:prSet phldrT="[Texte]"/>
      <dgm:spPr/>
      <dgm:t>
        <a:bodyPr/>
        <a:lstStyle/>
        <a:p>
          <a:pPr algn="ctr"/>
          <a:r>
            <a:rPr lang="fr-FR"/>
            <a:t>Procédé</a:t>
          </a:r>
        </a:p>
      </dgm:t>
    </dgm:pt>
    <dgm:pt modelId="{E7555AB9-B210-4D0F-A079-6307ABB9C769}" type="parTrans" cxnId="{AB215B07-332F-4225-A535-1F8258A728AD}">
      <dgm:prSet/>
      <dgm:spPr/>
      <dgm:t>
        <a:bodyPr/>
        <a:lstStyle/>
        <a:p>
          <a:pPr algn="ctr"/>
          <a:endParaRPr lang="fr-FR"/>
        </a:p>
      </dgm:t>
    </dgm:pt>
    <dgm:pt modelId="{5FFCBDA5-0806-43B7-BD4B-93A3F0690A14}" type="sibTrans" cxnId="{AB215B07-332F-4225-A535-1F8258A728AD}">
      <dgm:prSet/>
      <dgm:spPr/>
      <dgm:t>
        <a:bodyPr/>
        <a:lstStyle/>
        <a:p>
          <a:pPr algn="ctr"/>
          <a:endParaRPr lang="fr-FR"/>
        </a:p>
      </dgm:t>
    </dgm:pt>
    <dgm:pt modelId="{9CAEEC4E-C3A0-40B1-8DB4-D95DB75F0049}" type="pres">
      <dgm:prSet presAssocID="{B1C1ADD0-84DC-4477-B68E-848B44A5FA62}" presName="cycle" presStyleCnt="0">
        <dgm:presLayoutVars>
          <dgm:dir/>
          <dgm:resizeHandles val="exact"/>
        </dgm:presLayoutVars>
      </dgm:prSet>
      <dgm:spPr/>
      <dgm:t>
        <a:bodyPr/>
        <a:lstStyle/>
        <a:p>
          <a:endParaRPr lang="fr-FR"/>
        </a:p>
      </dgm:t>
    </dgm:pt>
    <dgm:pt modelId="{981CCB34-64B4-4033-9F47-04AB638AE395}" type="pres">
      <dgm:prSet presAssocID="{31F325F1-2399-4EBE-84AB-08230974F014}" presName="node" presStyleLbl="node1" presStyleIdx="0" presStyleCnt="3">
        <dgm:presLayoutVars>
          <dgm:bulletEnabled val="1"/>
        </dgm:presLayoutVars>
      </dgm:prSet>
      <dgm:spPr/>
      <dgm:t>
        <a:bodyPr/>
        <a:lstStyle/>
        <a:p>
          <a:endParaRPr lang="fr-FR"/>
        </a:p>
      </dgm:t>
    </dgm:pt>
    <dgm:pt modelId="{F982DE8C-91A7-442D-A3F8-0D74A43EDEB2}" type="pres">
      <dgm:prSet presAssocID="{4C6E4EDF-3DC9-4951-8DCE-95DB50D6F860}" presName="sibTrans" presStyleLbl="sibTrans2D1" presStyleIdx="0" presStyleCnt="3"/>
      <dgm:spPr/>
      <dgm:t>
        <a:bodyPr/>
        <a:lstStyle/>
        <a:p>
          <a:endParaRPr lang="fr-FR"/>
        </a:p>
      </dgm:t>
    </dgm:pt>
    <dgm:pt modelId="{CE554D3D-80B2-4FE6-8943-138B2BA0B08D}" type="pres">
      <dgm:prSet presAssocID="{4C6E4EDF-3DC9-4951-8DCE-95DB50D6F860}" presName="connectorText" presStyleLbl="sibTrans2D1" presStyleIdx="0" presStyleCnt="3"/>
      <dgm:spPr/>
      <dgm:t>
        <a:bodyPr/>
        <a:lstStyle/>
        <a:p>
          <a:endParaRPr lang="fr-FR"/>
        </a:p>
      </dgm:t>
    </dgm:pt>
    <dgm:pt modelId="{A8191193-A604-4FC3-9D72-B44CDA2236F3}" type="pres">
      <dgm:prSet presAssocID="{F74F72A3-3A0E-434E-928F-1A153303022D}" presName="node" presStyleLbl="node1" presStyleIdx="1" presStyleCnt="3">
        <dgm:presLayoutVars>
          <dgm:bulletEnabled val="1"/>
        </dgm:presLayoutVars>
      </dgm:prSet>
      <dgm:spPr/>
      <dgm:t>
        <a:bodyPr/>
        <a:lstStyle/>
        <a:p>
          <a:endParaRPr lang="fr-FR"/>
        </a:p>
      </dgm:t>
    </dgm:pt>
    <dgm:pt modelId="{97774E97-C1C8-4D44-8DEA-AC7ED9D25FB0}" type="pres">
      <dgm:prSet presAssocID="{3E4BD5DC-CF8C-49DA-A622-6B084F156DC3}" presName="sibTrans" presStyleLbl="sibTrans2D1" presStyleIdx="1" presStyleCnt="3"/>
      <dgm:spPr/>
      <dgm:t>
        <a:bodyPr/>
        <a:lstStyle/>
        <a:p>
          <a:endParaRPr lang="fr-FR"/>
        </a:p>
      </dgm:t>
    </dgm:pt>
    <dgm:pt modelId="{C8050E2D-FFC3-493C-907C-B878142FCFF9}" type="pres">
      <dgm:prSet presAssocID="{3E4BD5DC-CF8C-49DA-A622-6B084F156DC3}" presName="connectorText" presStyleLbl="sibTrans2D1" presStyleIdx="1" presStyleCnt="3"/>
      <dgm:spPr/>
      <dgm:t>
        <a:bodyPr/>
        <a:lstStyle/>
        <a:p>
          <a:endParaRPr lang="fr-FR"/>
        </a:p>
      </dgm:t>
    </dgm:pt>
    <dgm:pt modelId="{F0348D90-277C-4326-AF05-C8B64AE707B7}" type="pres">
      <dgm:prSet presAssocID="{2D4E0424-1F40-457B-B61E-A8736E023CC6}" presName="node" presStyleLbl="node1" presStyleIdx="2" presStyleCnt="3">
        <dgm:presLayoutVars>
          <dgm:bulletEnabled val="1"/>
        </dgm:presLayoutVars>
      </dgm:prSet>
      <dgm:spPr/>
      <dgm:t>
        <a:bodyPr/>
        <a:lstStyle/>
        <a:p>
          <a:endParaRPr lang="fr-FR"/>
        </a:p>
      </dgm:t>
    </dgm:pt>
    <dgm:pt modelId="{1055B45B-4AF9-4616-A844-F7C98099B62D}" type="pres">
      <dgm:prSet presAssocID="{5FFCBDA5-0806-43B7-BD4B-93A3F0690A14}" presName="sibTrans" presStyleLbl="sibTrans2D1" presStyleIdx="2" presStyleCnt="3"/>
      <dgm:spPr/>
      <dgm:t>
        <a:bodyPr/>
        <a:lstStyle/>
        <a:p>
          <a:endParaRPr lang="fr-FR"/>
        </a:p>
      </dgm:t>
    </dgm:pt>
    <dgm:pt modelId="{B3C152D4-6B57-4B4A-80E3-D91179FF9536}" type="pres">
      <dgm:prSet presAssocID="{5FFCBDA5-0806-43B7-BD4B-93A3F0690A14}" presName="connectorText" presStyleLbl="sibTrans2D1" presStyleIdx="2" presStyleCnt="3"/>
      <dgm:spPr/>
      <dgm:t>
        <a:bodyPr/>
        <a:lstStyle/>
        <a:p>
          <a:endParaRPr lang="fr-FR"/>
        </a:p>
      </dgm:t>
    </dgm:pt>
  </dgm:ptLst>
  <dgm:cxnLst>
    <dgm:cxn modelId="{5EC77976-30F8-4E45-A85C-C052BC51D261}" type="presOf" srcId="{3E4BD5DC-CF8C-49DA-A622-6B084F156DC3}" destId="{C8050E2D-FFC3-493C-907C-B878142FCFF9}" srcOrd="1" destOrd="0" presId="urn:microsoft.com/office/officeart/2005/8/layout/cycle2"/>
    <dgm:cxn modelId="{87003038-734C-4A94-8649-70D6ECD8E61F}" srcId="{B1C1ADD0-84DC-4477-B68E-848B44A5FA62}" destId="{F74F72A3-3A0E-434E-928F-1A153303022D}" srcOrd="1" destOrd="0" parTransId="{FB05E303-FC87-4ED4-8E42-4A5163DFE7E4}" sibTransId="{3E4BD5DC-CF8C-49DA-A622-6B084F156DC3}"/>
    <dgm:cxn modelId="{3806707E-AF1C-4E29-B9F3-B74E45D2F7D5}" type="presOf" srcId="{31F325F1-2399-4EBE-84AB-08230974F014}" destId="{981CCB34-64B4-4033-9F47-04AB638AE395}" srcOrd="0" destOrd="0" presId="urn:microsoft.com/office/officeart/2005/8/layout/cycle2"/>
    <dgm:cxn modelId="{DD4A9B9B-F0F5-4E6E-BA29-807CDABB9ADB}" type="presOf" srcId="{B1C1ADD0-84DC-4477-B68E-848B44A5FA62}" destId="{9CAEEC4E-C3A0-40B1-8DB4-D95DB75F0049}" srcOrd="0" destOrd="0" presId="urn:microsoft.com/office/officeart/2005/8/layout/cycle2"/>
    <dgm:cxn modelId="{5D06D956-52FA-462E-8780-31299CD97107}" type="presOf" srcId="{5FFCBDA5-0806-43B7-BD4B-93A3F0690A14}" destId="{1055B45B-4AF9-4616-A844-F7C98099B62D}" srcOrd="0" destOrd="0" presId="urn:microsoft.com/office/officeart/2005/8/layout/cycle2"/>
    <dgm:cxn modelId="{51FCA749-AB58-4E82-88DA-FA48EEFC050E}" type="presOf" srcId="{F74F72A3-3A0E-434E-928F-1A153303022D}" destId="{A8191193-A604-4FC3-9D72-B44CDA2236F3}" srcOrd="0" destOrd="0" presId="urn:microsoft.com/office/officeart/2005/8/layout/cycle2"/>
    <dgm:cxn modelId="{7DA6F13B-5737-4459-95E8-92B9B7547A14}" type="presOf" srcId="{4C6E4EDF-3DC9-4951-8DCE-95DB50D6F860}" destId="{F982DE8C-91A7-442D-A3F8-0D74A43EDEB2}" srcOrd="0" destOrd="0" presId="urn:microsoft.com/office/officeart/2005/8/layout/cycle2"/>
    <dgm:cxn modelId="{E52D429A-8306-473C-BAD1-245EA896F6A1}" type="presOf" srcId="{4C6E4EDF-3DC9-4951-8DCE-95DB50D6F860}" destId="{CE554D3D-80B2-4FE6-8943-138B2BA0B08D}" srcOrd="1" destOrd="0" presId="urn:microsoft.com/office/officeart/2005/8/layout/cycle2"/>
    <dgm:cxn modelId="{75EEB91A-193D-4E04-8E59-38B625D175CD}" srcId="{B1C1ADD0-84DC-4477-B68E-848B44A5FA62}" destId="{31F325F1-2399-4EBE-84AB-08230974F014}" srcOrd="0" destOrd="0" parTransId="{EC9DBDCF-3BB5-4CDE-9100-3789717F654A}" sibTransId="{4C6E4EDF-3DC9-4951-8DCE-95DB50D6F860}"/>
    <dgm:cxn modelId="{4583D0D9-1FC1-4CDC-B171-3A6AB9954E49}" type="presOf" srcId="{3E4BD5DC-CF8C-49DA-A622-6B084F156DC3}" destId="{97774E97-C1C8-4D44-8DEA-AC7ED9D25FB0}" srcOrd="0" destOrd="0" presId="urn:microsoft.com/office/officeart/2005/8/layout/cycle2"/>
    <dgm:cxn modelId="{AB215B07-332F-4225-A535-1F8258A728AD}" srcId="{B1C1ADD0-84DC-4477-B68E-848B44A5FA62}" destId="{2D4E0424-1F40-457B-B61E-A8736E023CC6}" srcOrd="2" destOrd="0" parTransId="{E7555AB9-B210-4D0F-A079-6307ABB9C769}" sibTransId="{5FFCBDA5-0806-43B7-BD4B-93A3F0690A14}"/>
    <dgm:cxn modelId="{CFA6CF87-FEF5-43E4-A654-D414BADC4715}" type="presOf" srcId="{2D4E0424-1F40-457B-B61E-A8736E023CC6}" destId="{F0348D90-277C-4326-AF05-C8B64AE707B7}" srcOrd="0" destOrd="0" presId="urn:microsoft.com/office/officeart/2005/8/layout/cycle2"/>
    <dgm:cxn modelId="{83DC6F80-AA4C-49BB-A4A4-D409CB35A063}" type="presOf" srcId="{5FFCBDA5-0806-43B7-BD4B-93A3F0690A14}" destId="{B3C152D4-6B57-4B4A-80E3-D91179FF9536}" srcOrd="1" destOrd="0" presId="urn:microsoft.com/office/officeart/2005/8/layout/cycle2"/>
    <dgm:cxn modelId="{4C55CF1D-BDA3-4A00-92E7-A43B3F5DF86D}" type="presParOf" srcId="{9CAEEC4E-C3A0-40B1-8DB4-D95DB75F0049}" destId="{981CCB34-64B4-4033-9F47-04AB638AE395}" srcOrd="0" destOrd="0" presId="urn:microsoft.com/office/officeart/2005/8/layout/cycle2"/>
    <dgm:cxn modelId="{91FDADA4-4D77-49C2-9B64-BB6B684841BF}" type="presParOf" srcId="{9CAEEC4E-C3A0-40B1-8DB4-D95DB75F0049}" destId="{F982DE8C-91A7-442D-A3F8-0D74A43EDEB2}" srcOrd="1" destOrd="0" presId="urn:microsoft.com/office/officeart/2005/8/layout/cycle2"/>
    <dgm:cxn modelId="{CB900665-1BF3-4A20-B67C-895DAACBAEB6}" type="presParOf" srcId="{F982DE8C-91A7-442D-A3F8-0D74A43EDEB2}" destId="{CE554D3D-80B2-4FE6-8943-138B2BA0B08D}" srcOrd="0" destOrd="0" presId="urn:microsoft.com/office/officeart/2005/8/layout/cycle2"/>
    <dgm:cxn modelId="{88F18DE5-0BBE-49EA-A37E-2764B21107E9}" type="presParOf" srcId="{9CAEEC4E-C3A0-40B1-8DB4-D95DB75F0049}" destId="{A8191193-A604-4FC3-9D72-B44CDA2236F3}" srcOrd="2" destOrd="0" presId="urn:microsoft.com/office/officeart/2005/8/layout/cycle2"/>
    <dgm:cxn modelId="{0AA15C99-8939-4735-AEED-226A87A620C2}" type="presParOf" srcId="{9CAEEC4E-C3A0-40B1-8DB4-D95DB75F0049}" destId="{97774E97-C1C8-4D44-8DEA-AC7ED9D25FB0}" srcOrd="3" destOrd="0" presId="urn:microsoft.com/office/officeart/2005/8/layout/cycle2"/>
    <dgm:cxn modelId="{3F4E15D1-1CEA-442A-A383-014715EDA455}" type="presParOf" srcId="{97774E97-C1C8-4D44-8DEA-AC7ED9D25FB0}" destId="{C8050E2D-FFC3-493C-907C-B878142FCFF9}" srcOrd="0" destOrd="0" presId="urn:microsoft.com/office/officeart/2005/8/layout/cycle2"/>
    <dgm:cxn modelId="{5F9862C2-AFB8-4EA1-8831-1DD8C737AE51}" type="presParOf" srcId="{9CAEEC4E-C3A0-40B1-8DB4-D95DB75F0049}" destId="{F0348D90-277C-4326-AF05-C8B64AE707B7}" srcOrd="4" destOrd="0" presId="urn:microsoft.com/office/officeart/2005/8/layout/cycle2"/>
    <dgm:cxn modelId="{DF1E4C28-F914-4456-8FBA-B95210142093}" type="presParOf" srcId="{9CAEEC4E-C3A0-40B1-8DB4-D95DB75F0049}" destId="{1055B45B-4AF9-4616-A844-F7C98099B62D}" srcOrd="5" destOrd="0" presId="urn:microsoft.com/office/officeart/2005/8/layout/cycle2"/>
    <dgm:cxn modelId="{6F3E5225-9BEB-42F6-B769-785B7D76EB8A}" type="presParOf" srcId="{1055B45B-4AF9-4616-A844-F7C98099B62D}" destId="{B3C152D4-6B57-4B4A-80E3-D91179FF9536}" srcOrd="0" destOrd="0" presId="urn:microsoft.com/office/officeart/2005/8/layout/cycle2"/>
  </dgm:cxnLst>
  <dgm:bg/>
  <dgm:whole/>
</dgm:dataModel>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0561-539E-46B2-A377-DE076D84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Template>
  <TotalTime>573</TotalTime>
  <Pages>2</Pages>
  <Words>536</Words>
  <Characters>2686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Xavier Pessoles</dc:creator>
  <cp:lastModifiedBy>CPGE Rouviere</cp:lastModifiedBy>
  <cp:revision>62</cp:revision>
  <cp:lastPrinted>2015-03-25T09:28:00Z</cp:lastPrinted>
  <dcterms:created xsi:type="dcterms:W3CDTF">2014-10-28T08:38:00Z</dcterms:created>
  <dcterms:modified xsi:type="dcterms:W3CDTF">2015-03-25T09:40:00Z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