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BC574D" w:rsidP="00DA6248">
      <w:pPr>
        <w:pStyle w:val="Grand-Titre"/>
        <w:pBdr>
          <w:top w:val="none" w:sz="0" w:space="0" w:color="auto"/>
          <w:left w:val="none" w:sz="0" w:space="0" w:color="auto"/>
          <w:bottom w:val="none" w:sz="0" w:space="0" w:color="auto"/>
          <w:right w:val="none" w:sz="0" w:space="0" w:color="auto"/>
        </w:pBdr>
        <w:rPr>
          <w:sz w:val="36"/>
        </w:rPr>
      </w:pPr>
      <w:r>
        <w:rPr>
          <w:sz w:val="36"/>
        </w:rPr>
        <w:t>Réaliser – Chapitre 4</w:t>
      </w:r>
      <w:r w:rsidR="00245FC4">
        <w:rPr>
          <w:sz w:val="36"/>
        </w:rPr>
        <w:t> :</w:t>
      </w:r>
      <w:r w:rsidR="00FE4860">
        <w:rPr>
          <w:sz w:val="36"/>
        </w:rPr>
        <w:t xml:space="preserve"> </w:t>
      </w:r>
      <w:r>
        <w:rPr>
          <w:sz w:val="36"/>
        </w:rPr>
        <w:t>Spécification Géométrique des produits</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450"/>
        <w:gridCol w:w="3451"/>
      </w:tblGrid>
      <w:tr w:rsidR="00BC574D" w:rsidTr="00BC574D">
        <w:trPr>
          <w:trHeight w:val="1667"/>
        </w:trPr>
        <w:tc>
          <w:tcPr>
            <w:tcW w:w="3450" w:type="dxa"/>
            <w:vAlign w:val="center"/>
          </w:tcPr>
          <w:p w:rsidR="00BC574D" w:rsidRDefault="00BC574D" w:rsidP="00FE4860">
            <w:pPr>
              <w:jc w:val="center"/>
            </w:pPr>
            <w:r>
              <w:rPr>
                <w:noProof/>
                <w:lang w:eastAsia="fr-FR"/>
              </w:rPr>
              <w:drawing>
                <wp:inline distT="0" distB="0" distL="0" distR="0" wp14:anchorId="07926016" wp14:editId="157CE0E5">
                  <wp:extent cx="1440000" cy="1094077"/>
                  <wp:effectExtent l="0" t="0" r="8255" b="0"/>
                  <wp:docPr id="6" name="Image 6" descr="C:\Users\Xavier\Desktop\CI_07_EtudePPM-master\CI_07_EtudePPM-master\Cours\06_GPS\png\charnie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avier\Desktop\CI_07_EtudePPM-master\CI_07_EtudePPM-master\Cours\06_GPS\png\charnie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000" cy="1094077"/>
                          </a:xfrm>
                          <a:prstGeom prst="rect">
                            <a:avLst/>
                          </a:prstGeom>
                          <a:noFill/>
                          <a:ln>
                            <a:noFill/>
                          </a:ln>
                        </pic:spPr>
                      </pic:pic>
                    </a:graphicData>
                  </a:graphic>
                </wp:inline>
              </w:drawing>
            </w:r>
          </w:p>
        </w:tc>
        <w:tc>
          <w:tcPr>
            <w:tcW w:w="3450" w:type="dxa"/>
            <w:vAlign w:val="center"/>
          </w:tcPr>
          <w:p w:rsidR="00BC574D" w:rsidRPr="00577FE5" w:rsidRDefault="00BC574D" w:rsidP="00BC574D">
            <w:pPr>
              <w:jc w:val="center"/>
            </w:pPr>
            <w:r>
              <w:rPr>
                <w:noProof/>
                <w:lang w:eastAsia="fr-FR"/>
              </w:rPr>
              <w:drawing>
                <wp:inline distT="0" distB="0" distL="0" distR="0">
                  <wp:extent cx="1440000" cy="1121876"/>
                  <wp:effectExtent l="0" t="0" r="8255" b="2540"/>
                  <wp:docPr id="12" name="Image 12" descr="C:\Users\Xavier\Desktop\CI_07_EtudePPM-master\CI_07_EtudePPM-master\Cours\06_GPS\png\charnie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avier\Desktop\CI_07_EtudePPM-master\CI_07_EtudePPM-master\Cours\06_GPS\png\charnier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000" cy="1121876"/>
                          </a:xfrm>
                          <a:prstGeom prst="rect">
                            <a:avLst/>
                          </a:prstGeom>
                          <a:noFill/>
                          <a:ln>
                            <a:noFill/>
                          </a:ln>
                        </pic:spPr>
                      </pic:pic>
                    </a:graphicData>
                  </a:graphic>
                </wp:inline>
              </w:drawing>
            </w:r>
          </w:p>
        </w:tc>
        <w:tc>
          <w:tcPr>
            <w:tcW w:w="3451" w:type="dxa"/>
            <w:vAlign w:val="center"/>
          </w:tcPr>
          <w:p w:rsidR="00BC574D" w:rsidRDefault="00BC574D" w:rsidP="00FE4860">
            <w:pPr>
              <w:jc w:val="center"/>
            </w:pPr>
            <w:r>
              <w:rPr>
                <w:noProof/>
                <w:lang w:eastAsia="fr-FR"/>
              </w:rPr>
              <w:drawing>
                <wp:inline distT="0" distB="0" distL="0" distR="0" wp14:anchorId="708C5F88" wp14:editId="5439D626">
                  <wp:extent cx="1440000" cy="916380"/>
                  <wp:effectExtent l="0" t="0" r="8255" b="0"/>
                  <wp:docPr id="13" name="Image 13" descr="C:\Users\Xavier\Desktop\CI_07_EtudePPM-master\CI_07_EtudePPM-master\Cours\06_GPS\png\charnie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avier\Desktop\CI_07_EtudePPM-master\CI_07_EtudePPM-master\Cours\06_GPS\png\charnier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0000" cy="916380"/>
                          </a:xfrm>
                          <a:prstGeom prst="rect">
                            <a:avLst/>
                          </a:prstGeom>
                          <a:noFill/>
                          <a:ln>
                            <a:noFill/>
                          </a:ln>
                        </pic:spPr>
                      </pic:pic>
                    </a:graphicData>
                  </a:graphic>
                </wp:inline>
              </w:drawing>
            </w:r>
          </w:p>
        </w:tc>
      </w:tr>
      <w:tr w:rsidR="00BC574D" w:rsidTr="00BC574D">
        <w:trPr>
          <w:trHeight w:val="562"/>
        </w:trPr>
        <w:tc>
          <w:tcPr>
            <w:tcW w:w="3450" w:type="dxa"/>
            <w:vAlign w:val="center"/>
          </w:tcPr>
          <w:p w:rsidR="00BC574D" w:rsidRPr="00577FE5" w:rsidRDefault="00BC574D" w:rsidP="00FE4860">
            <w:pPr>
              <w:jc w:val="center"/>
              <w:rPr>
                <w:noProof/>
                <w:lang w:eastAsia="fr-FR"/>
              </w:rPr>
            </w:pPr>
            <w:r>
              <w:rPr>
                <w:noProof/>
                <w:lang w:eastAsia="fr-FR"/>
              </w:rPr>
              <w:t>Produit désiré par l’utilisateur</w:t>
            </w:r>
          </w:p>
        </w:tc>
        <w:tc>
          <w:tcPr>
            <w:tcW w:w="3450" w:type="dxa"/>
            <w:vAlign w:val="center"/>
          </w:tcPr>
          <w:p w:rsidR="00BC574D" w:rsidRDefault="00BC574D" w:rsidP="00FE4860">
            <w:pPr>
              <w:jc w:val="center"/>
              <w:rPr>
                <w:noProof/>
                <w:lang w:eastAsia="fr-FR"/>
              </w:rPr>
            </w:pPr>
            <w:r>
              <w:rPr>
                <w:noProof/>
                <w:lang w:eastAsia="fr-FR"/>
              </w:rPr>
              <w:t>Produit issue de la conception</w:t>
            </w:r>
          </w:p>
        </w:tc>
        <w:tc>
          <w:tcPr>
            <w:tcW w:w="3451" w:type="dxa"/>
            <w:vAlign w:val="center"/>
          </w:tcPr>
          <w:p w:rsidR="00BC574D" w:rsidRDefault="00BC574D" w:rsidP="00FE4860">
            <w:pPr>
              <w:jc w:val="center"/>
              <w:rPr>
                <w:noProof/>
                <w:lang w:eastAsia="fr-FR"/>
              </w:rPr>
            </w:pPr>
            <w:r>
              <w:rPr>
                <w:noProof/>
                <w:lang w:eastAsia="fr-FR"/>
              </w:rPr>
              <w:t>Produit issu de la fabrication</w:t>
            </w:r>
          </w:p>
        </w:tc>
      </w:tr>
    </w:tbl>
    <w:p w:rsidR="00D35342" w:rsidRDefault="00D35342" w:rsidP="00D35342">
      <w:pPr>
        <w:rPr>
          <w:highlight w:val="yellow"/>
        </w:rPr>
      </w:pPr>
    </w:p>
    <w:p w:rsidR="00B0775B" w:rsidRDefault="00B0775B" w:rsidP="00B0775B">
      <w:r>
        <w:t xml:space="preserve">Beaucoup de raisons peuvent expliquer que, généralement, le produit acheté par un consommateur n’est pas exactement le même que celui qu’il aurait désiré. Outre le coût que pourrait avoir un tel produit, il est d’abord difficile pour le concepteur de créer un produit qui conviendrait à l’ensemble des utilisateurs. Ensuite, le produit réalisé en CAO à la particularité d’avoir des dimensions "parfaites". Cependant, il est impossible pour le fabriquant de réaliser des pièces "parfaites". L’ensemble des défauts des moyens de production feront que la pièce réalisée ne sera pas totalement identique au produit initialement conçu. </w:t>
      </w:r>
    </w:p>
    <w:p w:rsidR="00B0775B" w:rsidRDefault="00B0775B" w:rsidP="00B0775B">
      <w:r>
        <w:t>À une échelle un peu plus réduite, on se demande comment deux pièces fabriquées indépendamment peuvent s’assembler à coup sûr.</w:t>
      </w:r>
    </w:p>
    <w:p w:rsidR="00FF110F" w:rsidRDefault="00FF110F" w:rsidP="00B0775B"/>
    <w:p w:rsidR="00FF110F" w:rsidRDefault="00FF110F" w:rsidP="00B0775B"/>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D35342" w:rsidRPr="009D41C3" w:rsidTr="00117B42">
        <w:trPr>
          <w:trHeight w:val="417"/>
        </w:trPr>
        <w:tc>
          <w:tcPr>
            <w:tcW w:w="10364" w:type="dxa"/>
            <w:shd w:val="clear" w:color="auto" w:fill="C6D9F1" w:themeFill="text2" w:themeFillTint="33"/>
          </w:tcPr>
          <w:p w:rsidR="00D04881" w:rsidRPr="009D0F91" w:rsidRDefault="00D35342" w:rsidP="00084B79">
            <w:pPr>
              <w:rPr>
                <w:lang w:eastAsia="fr-FR"/>
              </w:rPr>
            </w:pPr>
            <w:r w:rsidRPr="00D957B5">
              <w:rPr>
                <w:b/>
                <w:lang w:eastAsia="fr-FR"/>
              </w:rPr>
              <w:t>Compétence</w:t>
            </w:r>
            <w:r w:rsidR="00084B79" w:rsidRPr="00D957B5">
              <w:rPr>
                <w:b/>
                <w:lang w:eastAsia="fr-FR"/>
              </w:rPr>
              <w:t>s</w:t>
            </w:r>
            <w:r w:rsidRPr="009D0F91">
              <w:rPr>
                <w:lang w:eastAsia="fr-FR"/>
              </w:rPr>
              <w:t xml:space="preserve"> : </w:t>
            </w:r>
          </w:p>
          <w:p w:rsidR="00475685" w:rsidRDefault="00475685" w:rsidP="00475685">
            <w:pPr>
              <w:pStyle w:val="Paragraphedeliste"/>
              <w:numPr>
                <w:ilvl w:val="1"/>
                <w:numId w:val="11"/>
              </w:numPr>
              <w:ind w:left="993"/>
              <w:rPr>
                <w:lang w:eastAsia="fr-FR"/>
              </w:rPr>
            </w:pPr>
            <w:r>
              <w:rPr>
                <w:lang w:eastAsia="fr-FR"/>
              </w:rPr>
              <w:t>A3-C13</w:t>
            </w:r>
            <w:r>
              <w:rPr>
                <w:lang w:eastAsia="fr-FR"/>
              </w:rPr>
              <w:tab/>
              <w:t>Spécifications géométriques</w:t>
            </w:r>
            <w:r>
              <w:rPr>
                <w:lang w:eastAsia="fr-FR"/>
              </w:rPr>
              <w:tab/>
            </w:r>
          </w:p>
          <w:p w:rsidR="00475685" w:rsidRDefault="00475685" w:rsidP="00475685">
            <w:pPr>
              <w:pStyle w:val="Paragraphedeliste"/>
              <w:numPr>
                <w:ilvl w:val="2"/>
                <w:numId w:val="11"/>
              </w:numPr>
              <w:ind w:left="1276"/>
              <w:rPr>
                <w:lang w:eastAsia="fr-FR"/>
              </w:rPr>
            </w:pPr>
            <w:r>
              <w:rPr>
                <w:lang w:eastAsia="fr-FR"/>
              </w:rPr>
              <w:t>A3-C13.1</w:t>
            </w:r>
            <w:r>
              <w:rPr>
                <w:lang w:eastAsia="fr-FR"/>
              </w:rPr>
              <w:tab/>
              <w:t>Les principes, les exigences (enveloppe et maxi matière)</w:t>
            </w:r>
            <w:r>
              <w:rPr>
                <w:lang w:eastAsia="fr-FR"/>
              </w:rPr>
              <w:tab/>
            </w:r>
          </w:p>
          <w:p w:rsidR="00475685" w:rsidRDefault="00475685" w:rsidP="00475685">
            <w:pPr>
              <w:pStyle w:val="Paragraphedeliste"/>
              <w:numPr>
                <w:ilvl w:val="2"/>
                <w:numId w:val="11"/>
              </w:numPr>
              <w:ind w:left="1276"/>
              <w:rPr>
                <w:lang w:eastAsia="fr-FR"/>
              </w:rPr>
            </w:pPr>
            <w:r>
              <w:rPr>
                <w:lang w:eastAsia="fr-FR"/>
              </w:rPr>
              <w:t>A3-C13.2</w:t>
            </w:r>
            <w:r>
              <w:rPr>
                <w:lang w:eastAsia="fr-FR"/>
              </w:rPr>
              <w:tab/>
              <w:t>Spécifications géométriques des produits</w:t>
            </w:r>
            <w:r>
              <w:rPr>
                <w:lang w:eastAsia="fr-FR"/>
              </w:rPr>
              <w:tab/>
            </w:r>
          </w:p>
          <w:p w:rsidR="00475685" w:rsidRDefault="00475685" w:rsidP="00475685">
            <w:pPr>
              <w:pStyle w:val="Paragraphedeliste"/>
              <w:numPr>
                <w:ilvl w:val="2"/>
                <w:numId w:val="11"/>
              </w:numPr>
              <w:ind w:left="1276"/>
              <w:rPr>
                <w:lang w:eastAsia="fr-FR"/>
              </w:rPr>
            </w:pPr>
            <w:r>
              <w:rPr>
                <w:lang w:eastAsia="fr-FR"/>
              </w:rPr>
              <w:t>A3-C13.3</w:t>
            </w:r>
            <w:r>
              <w:rPr>
                <w:lang w:eastAsia="fr-FR"/>
              </w:rPr>
              <w:tab/>
              <w:t>Tolérancement dimensionnel et géométrique</w:t>
            </w:r>
            <w:r>
              <w:rPr>
                <w:lang w:eastAsia="fr-FR"/>
              </w:rPr>
              <w:tab/>
            </w:r>
          </w:p>
          <w:p w:rsidR="00475685" w:rsidRDefault="00475685" w:rsidP="00475685">
            <w:pPr>
              <w:pStyle w:val="Paragraphedeliste"/>
              <w:numPr>
                <w:ilvl w:val="1"/>
                <w:numId w:val="11"/>
              </w:numPr>
              <w:ind w:left="993"/>
              <w:rPr>
                <w:lang w:eastAsia="fr-FR"/>
              </w:rPr>
            </w:pPr>
            <w:r>
              <w:rPr>
                <w:lang w:eastAsia="fr-FR"/>
              </w:rPr>
              <w:t>A3-C13-S1</w:t>
            </w:r>
            <w:r>
              <w:rPr>
                <w:lang w:eastAsia="fr-FR"/>
              </w:rPr>
              <w:tab/>
            </w:r>
            <w:r>
              <w:rPr>
                <w:lang w:eastAsia="fr-FR"/>
              </w:rPr>
              <w:t>Références spécifiés et système de références</w:t>
            </w:r>
          </w:p>
          <w:p w:rsidR="00475685" w:rsidRDefault="00475685" w:rsidP="00475685">
            <w:pPr>
              <w:pStyle w:val="Paragraphedeliste"/>
              <w:numPr>
                <w:ilvl w:val="1"/>
                <w:numId w:val="11"/>
              </w:numPr>
              <w:ind w:left="993"/>
              <w:rPr>
                <w:lang w:eastAsia="fr-FR"/>
              </w:rPr>
            </w:pPr>
            <w:r>
              <w:rPr>
                <w:lang w:eastAsia="fr-FR"/>
              </w:rPr>
              <w:t>A3-C13-S2</w:t>
            </w:r>
            <w:r>
              <w:rPr>
                <w:lang w:eastAsia="fr-FR"/>
              </w:rPr>
              <w:tab/>
              <w:t>Décoder les spécifications géométriques</w:t>
            </w:r>
          </w:p>
          <w:p w:rsidR="00054A8C" w:rsidRPr="009D0F91" w:rsidRDefault="00475685" w:rsidP="00475685">
            <w:pPr>
              <w:pStyle w:val="Paragraphedeliste"/>
              <w:numPr>
                <w:ilvl w:val="1"/>
                <w:numId w:val="11"/>
              </w:numPr>
              <w:ind w:left="993"/>
              <w:rPr>
                <w:lang w:eastAsia="fr-FR"/>
              </w:rPr>
            </w:pPr>
            <w:r>
              <w:rPr>
                <w:lang w:eastAsia="fr-FR"/>
              </w:rPr>
              <w:t>A3-C13-S3</w:t>
            </w:r>
            <w:r>
              <w:rPr>
                <w:lang w:eastAsia="fr-FR"/>
              </w:rPr>
              <w:tab/>
              <w:t>Justifier le caractère fonctionnel de la spécification</w:t>
            </w:r>
          </w:p>
        </w:tc>
      </w:tr>
    </w:tbl>
    <w:p w:rsidR="00E63332" w:rsidRDefault="0009643F" w:rsidP="00181983">
      <w:pPr>
        <w:jc w:val="center"/>
      </w:pPr>
      <w:r>
        <w:rPr>
          <w:noProof/>
          <w:lang w:eastAsia="fr-FR"/>
        </w:rPr>
        <w:drawing>
          <wp:inline distT="0" distB="0" distL="0" distR="0" wp14:anchorId="6B503B60" wp14:editId="0002CF76">
            <wp:extent cx="3410768" cy="2271279"/>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6409" cy="2288354"/>
                    </a:xfrm>
                    <a:prstGeom prst="rect">
                      <a:avLst/>
                    </a:prstGeom>
                    <a:noFill/>
                  </pic:spPr>
                </pic:pic>
              </a:graphicData>
            </a:graphic>
          </wp:inline>
        </w:drawing>
      </w:r>
    </w:p>
    <w:p w:rsidR="00E517BF" w:rsidRDefault="00E517BF" w:rsidP="001943CF">
      <w:pPr>
        <w:jc w:val="center"/>
      </w:pPr>
    </w:p>
    <w:p w:rsidR="001943CF" w:rsidRDefault="001943CF">
      <w:pPr>
        <w:jc w:val="left"/>
      </w:pPr>
      <w:r>
        <w:br w:type="page"/>
      </w:r>
    </w:p>
    <w:p w:rsidR="00C85801" w:rsidRDefault="00485860">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lastRenderedPageBreak/>
        <w:fldChar w:fldCharType="begin"/>
      </w:r>
      <w:r w:rsidR="00245FC4">
        <w:instrText xml:space="preserve"> TOC \o "1-4" \h \z \u </w:instrText>
      </w:r>
      <w:r>
        <w:rPr>
          <w:i/>
          <w:caps/>
          <w:noProof/>
        </w:rPr>
        <w:fldChar w:fldCharType="separate"/>
      </w:r>
      <w:hyperlink w:anchor="_Toc419836921" w:history="1">
        <w:r w:rsidR="00C85801" w:rsidRPr="00327076">
          <w:rPr>
            <w:rStyle w:val="Lienhypertexte"/>
            <w:noProof/>
          </w:rPr>
          <w:t>1°-  Problématique de la cotation</w:t>
        </w:r>
        <w:r w:rsidR="00C85801">
          <w:rPr>
            <w:noProof/>
            <w:webHidden/>
          </w:rPr>
          <w:tab/>
        </w:r>
        <w:r w:rsidR="00C85801">
          <w:rPr>
            <w:noProof/>
            <w:webHidden/>
          </w:rPr>
          <w:fldChar w:fldCharType="begin"/>
        </w:r>
        <w:r w:rsidR="00C85801">
          <w:rPr>
            <w:noProof/>
            <w:webHidden/>
          </w:rPr>
          <w:instrText xml:space="preserve"> PAGEREF _Toc419836921 \h </w:instrText>
        </w:r>
        <w:r w:rsidR="00C85801">
          <w:rPr>
            <w:noProof/>
            <w:webHidden/>
          </w:rPr>
        </w:r>
        <w:r w:rsidR="00C85801">
          <w:rPr>
            <w:noProof/>
            <w:webHidden/>
          </w:rPr>
          <w:fldChar w:fldCharType="separate"/>
        </w:r>
        <w:r w:rsidR="00C85801">
          <w:rPr>
            <w:noProof/>
            <w:webHidden/>
          </w:rPr>
          <w:t>3</w:t>
        </w:r>
        <w:r w:rsidR="00C85801">
          <w:rPr>
            <w:noProof/>
            <w:webHidden/>
          </w:rPr>
          <w:fldChar w:fldCharType="end"/>
        </w:r>
      </w:hyperlink>
    </w:p>
    <w:p w:rsidR="00C85801" w:rsidRDefault="002D4AC3">
      <w:pPr>
        <w:pStyle w:val="TM3"/>
        <w:tabs>
          <w:tab w:val="right" w:leader="dot" w:pos="10196"/>
        </w:tabs>
        <w:rPr>
          <w:rFonts w:asciiTheme="minorHAnsi" w:eastAsiaTheme="minorEastAsia" w:hAnsiTheme="minorHAnsi" w:cstheme="minorBidi"/>
          <w:i w:val="0"/>
          <w:noProof/>
          <w:sz w:val="22"/>
          <w:szCs w:val="22"/>
          <w:lang w:eastAsia="fr-FR"/>
        </w:rPr>
      </w:pPr>
      <w:hyperlink w:anchor="_Toc419836922" w:history="1">
        <w:r w:rsidR="00C85801" w:rsidRPr="00327076">
          <w:rPr>
            <w:rStyle w:val="Lienhypertexte"/>
            <w:noProof/>
          </w:rPr>
          <w:t>A. Présentation</w:t>
        </w:r>
        <w:r w:rsidR="00C85801">
          <w:rPr>
            <w:noProof/>
            <w:webHidden/>
          </w:rPr>
          <w:tab/>
        </w:r>
        <w:r w:rsidR="00C85801">
          <w:rPr>
            <w:noProof/>
            <w:webHidden/>
          </w:rPr>
          <w:fldChar w:fldCharType="begin"/>
        </w:r>
        <w:r w:rsidR="00C85801">
          <w:rPr>
            <w:noProof/>
            <w:webHidden/>
          </w:rPr>
          <w:instrText xml:space="preserve"> PAGEREF _Toc419836922 \h </w:instrText>
        </w:r>
        <w:r w:rsidR="00C85801">
          <w:rPr>
            <w:noProof/>
            <w:webHidden/>
          </w:rPr>
        </w:r>
        <w:r w:rsidR="00C85801">
          <w:rPr>
            <w:noProof/>
            <w:webHidden/>
          </w:rPr>
          <w:fldChar w:fldCharType="separate"/>
        </w:r>
        <w:r w:rsidR="00C85801">
          <w:rPr>
            <w:noProof/>
            <w:webHidden/>
          </w:rPr>
          <w:t>3</w:t>
        </w:r>
        <w:r w:rsidR="00C85801">
          <w:rPr>
            <w:noProof/>
            <w:webHidden/>
          </w:rPr>
          <w:fldChar w:fldCharType="end"/>
        </w:r>
      </w:hyperlink>
    </w:p>
    <w:p w:rsidR="00C85801" w:rsidRDefault="002D4AC3">
      <w:pPr>
        <w:pStyle w:val="TM3"/>
        <w:tabs>
          <w:tab w:val="right" w:leader="dot" w:pos="10196"/>
        </w:tabs>
        <w:rPr>
          <w:rFonts w:asciiTheme="minorHAnsi" w:eastAsiaTheme="minorEastAsia" w:hAnsiTheme="minorHAnsi" w:cstheme="minorBidi"/>
          <w:i w:val="0"/>
          <w:noProof/>
          <w:sz w:val="22"/>
          <w:szCs w:val="22"/>
          <w:lang w:eastAsia="fr-FR"/>
        </w:rPr>
      </w:pPr>
      <w:hyperlink w:anchor="_Toc419836923" w:history="1">
        <w:r w:rsidR="00C85801" w:rsidRPr="00327076">
          <w:rPr>
            <w:rStyle w:val="Lienhypertexte"/>
            <w:noProof/>
          </w:rPr>
          <w:t>B. Interchangeabilité et appairage</w:t>
        </w:r>
        <w:r w:rsidR="00C85801">
          <w:rPr>
            <w:noProof/>
            <w:webHidden/>
          </w:rPr>
          <w:tab/>
        </w:r>
        <w:r w:rsidR="00C85801">
          <w:rPr>
            <w:noProof/>
            <w:webHidden/>
          </w:rPr>
          <w:fldChar w:fldCharType="begin"/>
        </w:r>
        <w:r w:rsidR="00C85801">
          <w:rPr>
            <w:noProof/>
            <w:webHidden/>
          </w:rPr>
          <w:instrText xml:space="preserve"> PAGEREF _Toc419836923 \h </w:instrText>
        </w:r>
        <w:r w:rsidR="00C85801">
          <w:rPr>
            <w:noProof/>
            <w:webHidden/>
          </w:rPr>
        </w:r>
        <w:r w:rsidR="00C85801">
          <w:rPr>
            <w:noProof/>
            <w:webHidden/>
          </w:rPr>
          <w:fldChar w:fldCharType="separate"/>
        </w:r>
        <w:r w:rsidR="00C85801">
          <w:rPr>
            <w:noProof/>
            <w:webHidden/>
          </w:rPr>
          <w:t>3</w:t>
        </w:r>
        <w:r w:rsidR="00C85801">
          <w:rPr>
            <w:noProof/>
            <w:webHidden/>
          </w:rPr>
          <w:fldChar w:fldCharType="end"/>
        </w:r>
      </w:hyperlink>
    </w:p>
    <w:p w:rsidR="00C85801" w:rsidRDefault="002D4AC3">
      <w:pPr>
        <w:pStyle w:val="TM4"/>
        <w:tabs>
          <w:tab w:val="right" w:leader="dot" w:pos="10196"/>
        </w:tabs>
        <w:rPr>
          <w:rFonts w:asciiTheme="minorHAnsi" w:eastAsiaTheme="minorEastAsia" w:hAnsiTheme="minorHAnsi" w:cstheme="minorBidi"/>
          <w:noProof/>
          <w:sz w:val="22"/>
          <w:szCs w:val="22"/>
          <w:lang w:eastAsia="fr-FR"/>
        </w:rPr>
      </w:pPr>
      <w:hyperlink w:anchor="_Toc419836924" w:history="1">
        <w:r w:rsidR="00C85801" w:rsidRPr="00327076">
          <w:rPr>
            <w:rStyle w:val="Lienhypertexte"/>
            <w:noProof/>
          </w:rPr>
          <w:t>1- Interchangeabilité</w:t>
        </w:r>
        <w:r w:rsidR="00C85801">
          <w:rPr>
            <w:noProof/>
            <w:webHidden/>
          </w:rPr>
          <w:tab/>
        </w:r>
        <w:r w:rsidR="00C85801">
          <w:rPr>
            <w:noProof/>
            <w:webHidden/>
          </w:rPr>
          <w:fldChar w:fldCharType="begin"/>
        </w:r>
        <w:r w:rsidR="00C85801">
          <w:rPr>
            <w:noProof/>
            <w:webHidden/>
          </w:rPr>
          <w:instrText xml:space="preserve"> PAGEREF _Toc419836924 \h </w:instrText>
        </w:r>
        <w:r w:rsidR="00C85801">
          <w:rPr>
            <w:noProof/>
            <w:webHidden/>
          </w:rPr>
        </w:r>
        <w:r w:rsidR="00C85801">
          <w:rPr>
            <w:noProof/>
            <w:webHidden/>
          </w:rPr>
          <w:fldChar w:fldCharType="separate"/>
        </w:r>
        <w:r w:rsidR="00C85801">
          <w:rPr>
            <w:noProof/>
            <w:webHidden/>
          </w:rPr>
          <w:t>3</w:t>
        </w:r>
        <w:r w:rsidR="00C85801">
          <w:rPr>
            <w:noProof/>
            <w:webHidden/>
          </w:rPr>
          <w:fldChar w:fldCharType="end"/>
        </w:r>
      </w:hyperlink>
    </w:p>
    <w:p w:rsidR="00C85801" w:rsidRDefault="002D4AC3">
      <w:pPr>
        <w:pStyle w:val="TM4"/>
        <w:tabs>
          <w:tab w:val="right" w:leader="dot" w:pos="10196"/>
        </w:tabs>
        <w:rPr>
          <w:rFonts w:asciiTheme="minorHAnsi" w:eastAsiaTheme="minorEastAsia" w:hAnsiTheme="minorHAnsi" w:cstheme="minorBidi"/>
          <w:noProof/>
          <w:sz w:val="22"/>
          <w:szCs w:val="22"/>
          <w:lang w:eastAsia="fr-FR"/>
        </w:rPr>
      </w:pPr>
      <w:hyperlink w:anchor="_Toc419836925" w:history="1">
        <w:r w:rsidR="00C85801" w:rsidRPr="00327076">
          <w:rPr>
            <w:rStyle w:val="Lienhypertexte"/>
            <w:noProof/>
          </w:rPr>
          <w:t>2- Appairage</w:t>
        </w:r>
        <w:r w:rsidR="00C85801">
          <w:rPr>
            <w:noProof/>
            <w:webHidden/>
          </w:rPr>
          <w:tab/>
        </w:r>
        <w:r w:rsidR="00C85801">
          <w:rPr>
            <w:noProof/>
            <w:webHidden/>
          </w:rPr>
          <w:fldChar w:fldCharType="begin"/>
        </w:r>
        <w:r w:rsidR="00C85801">
          <w:rPr>
            <w:noProof/>
            <w:webHidden/>
          </w:rPr>
          <w:instrText xml:space="preserve"> PAGEREF _Toc419836925 \h </w:instrText>
        </w:r>
        <w:r w:rsidR="00C85801">
          <w:rPr>
            <w:noProof/>
            <w:webHidden/>
          </w:rPr>
        </w:r>
        <w:r w:rsidR="00C85801">
          <w:rPr>
            <w:noProof/>
            <w:webHidden/>
          </w:rPr>
          <w:fldChar w:fldCharType="separate"/>
        </w:r>
        <w:r w:rsidR="00C85801">
          <w:rPr>
            <w:noProof/>
            <w:webHidden/>
          </w:rPr>
          <w:t>4</w:t>
        </w:r>
        <w:r w:rsidR="00C85801">
          <w:rPr>
            <w:noProof/>
            <w:webHidden/>
          </w:rPr>
          <w:fldChar w:fldCharType="end"/>
        </w:r>
      </w:hyperlink>
    </w:p>
    <w:p w:rsidR="00C85801" w:rsidRDefault="002D4AC3">
      <w:pPr>
        <w:pStyle w:val="TM4"/>
        <w:tabs>
          <w:tab w:val="right" w:leader="dot" w:pos="10196"/>
        </w:tabs>
        <w:rPr>
          <w:rFonts w:asciiTheme="minorHAnsi" w:eastAsiaTheme="minorEastAsia" w:hAnsiTheme="minorHAnsi" w:cstheme="minorBidi"/>
          <w:noProof/>
          <w:sz w:val="22"/>
          <w:szCs w:val="22"/>
          <w:lang w:eastAsia="fr-FR"/>
        </w:rPr>
      </w:pPr>
      <w:hyperlink w:anchor="_Toc419836926" w:history="1">
        <w:r w:rsidR="00C85801" w:rsidRPr="00327076">
          <w:rPr>
            <w:rStyle w:val="Lienhypertexte"/>
            <w:noProof/>
          </w:rPr>
          <w:t>3- Mise en évidence de l’intérêt de la cotation</w:t>
        </w:r>
        <w:r w:rsidR="00C85801">
          <w:rPr>
            <w:noProof/>
            <w:webHidden/>
          </w:rPr>
          <w:tab/>
        </w:r>
        <w:r w:rsidR="00C85801">
          <w:rPr>
            <w:noProof/>
            <w:webHidden/>
          </w:rPr>
          <w:fldChar w:fldCharType="begin"/>
        </w:r>
        <w:r w:rsidR="00C85801">
          <w:rPr>
            <w:noProof/>
            <w:webHidden/>
          </w:rPr>
          <w:instrText xml:space="preserve"> PAGEREF _Toc419836926 \h </w:instrText>
        </w:r>
        <w:r w:rsidR="00C85801">
          <w:rPr>
            <w:noProof/>
            <w:webHidden/>
          </w:rPr>
        </w:r>
        <w:r w:rsidR="00C85801">
          <w:rPr>
            <w:noProof/>
            <w:webHidden/>
          </w:rPr>
          <w:fldChar w:fldCharType="separate"/>
        </w:r>
        <w:r w:rsidR="00C85801">
          <w:rPr>
            <w:noProof/>
            <w:webHidden/>
          </w:rPr>
          <w:t>4</w:t>
        </w:r>
        <w:r w:rsidR="00C85801">
          <w:rPr>
            <w:noProof/>
            <w:webHidden/>
          </w:rPr>
          <w:fldChar w:fldCharType="end"/>
        </w:r>
      </w:hyperlink>
    </w:p>
    <w:p w:rsidR="00C85801" w:rsidRDefault="002D4AC3">
      <w:pPr>
        <w:pStyle w:val="TM3"/>
        <w:tabs>
          <w:tab w:val="right" w:leader="dot" w:pos="10196"/>
        </w:tabs>
        <w:rPr>
          <w:rFonts w:asciiTheme="minorHAnsi" w:eastAsiaTheme="minorEastAsia" w:hAnsiTheme="minorHAnsi" w:cstheme="minorBidi"/>
          <w:i w:val="0"/>
          <w:noProof/>
          <w:sz w:val="22"/>
          <w:szCs w:val="22"/>
          <w:lang w:eastAsia="fr-FR"/>
        </w:rPr>
      </w:pPr>
      <w:hyperlink w:anchor="_Toc419836927" w:history="1">
        <w:r w:rsidR="00C85801" w:rsidRPr="00327076">
          <w:rPr>
            <w:rStyle w:val="Lienhypertexte"/>
            <w:noProof/>
          </w:rPr>
          <w:t>C. Vocabulaire</w:t>
        </w:r>
        <w:r w:rsidR="00C85801">
          <w:rPr>
            <w:noProof/>
            <w:webHidden/>
          </w:rPr>
          <w:tab/>
        </w:r>
        <w:r w:rsidR="00C85801">
          <w:rPr>
            <w:noProof/>
            <w:webHidden/>
          </w:rPr>
          <w:fldChar w:fldCharType="begin"/>
        </w:r>
        <w:r w:rsidR="00C85801">
          <w:rPr>
            <w:noProof/>
            <w:webHidden/>
          </w:rPr>
          <w:instrText xml:space="preserve"> PAGEREF _Toc419836927 \h </w:instrText>
        </w:r>
        <w:r w:rsidR="00C85801">
          <w:rPr>
            <w:noProof/>
            <w:webHidden/>
          </w:rPr>
        </w:r>
        <w:r w:rsidR="00C85801">
          <w:rPr>
            <w:noProof/>
            <w:webHidden/>
          </w:rPr>
          <w:fldChar w:fldCharType="separate"/>
        </w:r>
        <w:r w:rsidR="00C85801">
          <w:rPr>
            <w:noProof/>
            <w:webHidden/>
          </w:rPr>
          <w:t>4</w:t>
        </w:r>
        <w:r w:rsidR="00C85801">
          <w:rPr>
            <w:noProof/>
            <w:webHidden/>
          </w:rPr>
          <w:fldChar w:fldCharType="end"/>
        </w:r>
      </w:hyperlink>
    </w:p>
    <w:p w:rsidR="00C85801" w:rsidRDefault="002D4AC3">
      <w:pPr>
        <w:pStyle w:val="TM3"/>
        <w:tabs>
          <w:tab w:val="right" w:leader="dot" w:pos="10196"/>
        </w:tabs>
        <w:rPr>
          <w:rFonts w:asciiTheme="minorHAnsi" w:eastAsiaTheme="minorEastAsia" w:hAnsiTheme="minorHAnsi" w:cstheme="minorBidi"/>
          <w:i w:val="0"/>
          <w:noProof/>
          <w:sz w:val="22"/>
          <w:szCs w:val="22"/>
          <w:lang w:eastAsia="fr-FR"/>
        </w:rPr>
      </w:pPr>
      <w:hyperlink w:anchor="_Toc419836928" w:history="1">
        <w:r w:rsidR="00C85801" w:rsidRPr="00327076">
          <w:rPr>
            <w:rStyle w:val="Lienhypertexte"/>
            <w:noProof/>
          </w:rPr>
          <w:t>D. Conséquences en coût des choix des IT</w:t>
        </w:r>
        <w:r w:rsidR="00C85801">
          <w:rPr>
            <w:noProof/>
            <w:webHidden/>
          </w:rPr>
          <w:tab/>
        </w:r>
        <w:r w:rsidR="00C85801">
          <w:rPr>
            <w:noProof/>
            <w:webHidden/>
          </w:rPr>
          <w:fldChar w:fldCharType="begin"/>
        </w:r>
        <w:r w:rsidR="00C85801">
          <w:rPr>
            <w:noProof/>
            <w:webHidden/>
          </w:rPr>
          <w:instrText xml:space="preserve"> PAGEREF _Toc419836928 \h </w:instrText>
        </w:r>
        <w:r w:rsidR="00C85801">
          <w:rPr>
            <w:noProof/>
            <w:webHidden/>
          </w:rPr>
        </w:r>
        <w:r w:rsidR="00C85801">
          <w:rPr>
            <w:noProof/>
            <w:webHidden/>
          </w:rPr>
          <w:fldChar w:fldCharType="separate"/>
        </w:r>
        <w:r w:rsidR="00C85801">
          <w:rPr>
            <w:noProof/>
            <w:webHidden/>
          </w:rPr>
          <w:t>5</w:t>
        </w:r>
        <w:r w:rsidR="00C85801">
          <w:rPr>
            <w:noProof/>
            <w:webHidden/>
          </w:rPr>
          <w:fldChar w:fldCharType="end"/>
        </w:r>
      </w:hyperlink>
    </w:p>
    <w:p w:rsidR="00C85801" w:rsidRDefault="002D4AC3">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29" w:history="1">
        <w:r w:rsidR="00C85801" w:rsidRPr="00327076">
          <w:rPr>
            <w:rStyle w:val="Lienhypertexte"/>
            <w:noProof/>
          </w:rPr>
          <w:t>2°-  Ajustements normalisés</w:t>
        </w:r>
        <w:r w:rsidR="00C85801">
          <w:rPr>
            <w:noProof/>
            <w:webHidden/>
          </w:rPr>
          <w:tab/>
        </w:r>
        <w:r w:rsidR="00C85801">
          <w:rPr>
            <w:noProof/>
            <w:webHidden/>
          </w:rPr>
          <w:fldChar w:fldCharType="begin"/>
        </w:r>
        <w:r w:rsidR="00C85801">
          <w:rPr>
            <w:noProof/>
            <w:webHidden/>
          </w:rPr>
          <w:instrText xml:space="preserve"> PAGEREF _Toc419836929 \h </w:instrText>
        </w:r>
        <w:r w:rsidR="00C85801">
          <w:rPr>
            <w:noProof/>
            <w:webHidden/>
          </w:rPr>
        </w:r>
        <w:r w:rsidR="00C85801">
          <w:rPr>
            <w:noProof/>
            <w:webHidden/>
          </w:rPr>
          <w:fldChar w:fldCharType="separate"/>
        </w:r>
        <w:r w:rsidR="00C85801">
          <w:rPr>
            <w:noProof/>
            <w:webHidden/>
          </w:rPr>
          <w:t>5</w:t>
        </w:r>
        <w:r w:rsidR="00C85801">
          <w:rPr>
            <w:noProof/>
            <w:webHidden/>
          </w:rPr>
          <w:fldChar w:fldCharType="end"/>
        </w:r>
      </w:hyperlink>
    </w:p>
    <w:p w:rsidR="00C85801" w:rsidRDefault="002D4AC3">
      <w:pPr>
        <w:pStyle w:val="TM3"/>
        <w:tabs>
          <w:tab w:val="right" w:leader="dot" w:pos="10196"/>
        </w:tabs>
        <w:rPr>
          <w:rFonts w:asciiTheme="minorHAnsi" w:eastAsiaTheme="minorEastAsia" w:hAnsiTheme="minorHAnsi" w:cstheme="minorBidi"/>
          <w:i w:val="0"/>
          <w:noProof/>
          <w:sz w:val="22"/>
          <w:szCs w:val="22"/>
          <w:lang w:eastAsia="fr-FR"/>
        </w:rPr>
      </w:pPr>
      <w:hyperlink w:anchor="_Toc419836930" w:history="1">
        <w:r w:rsidR="00C85801" w:rsidRPr="00327076">
          <w:rPr>
            <w:rStyle w:val="Lienhypertexte"/>
            <w:noProof/>
          </w:rPr>
          <w:t>A. Définition</w:t>
        </w:r>
        <w:r w:rsidR="00C85801">
          <w:rPr>
            <w:noProof/>
            <w:webHidden/>
          </w:rPr>
          <w:tab/>
        </w:r>
        <w:r w:rsidR="00C85801">
          <w:rPr>
            <w:noProof/>
            <w:webHidden/>
          </w:rPr>
          <w:fldChar w:fldCharType="begin"/>
        </w:r>
        <w:r w:rsidR="00C85801">
          <w:rPr>
            <w:noProof/>
            <w:webHidden/>
          </w:rPr>
          <w:instrText xml:space="preserve"> PAGEREF _Toc419836930 \h </w:instrText>
        </w:r>
        <w:r w:rsidR="00C85801">
          <w:rPr>
            <w:noProof/>
            <w:webHidden/>
          </w:rPr>
        </w:r>
        <w:r w:rsidR="00C85801">
          <w:rPr>
            <w:noProof/>
            <w:webHidden/>
          </w:rPr>
          <w:fldChar w:fldCharType="separate"/>
        </w:r>
        <w:r w:rsidR="00C85801">
          <w:rPr>
            <w:noProof/>
            <w:webHidden/>
          </w:rPr>
          <w:t>5</w:t>
        </w:r>
        <w:r w:rsidR="00C85801">
          <w:rPr>
            <w:noProof/>
            <w:webHidden/>
          </w:rPr>
          <w:fldChar w:fldCharType="end"/>
        </w:r>
      </w:hyperlink>
    </w:p>
    <w:p w:rsidR="00C85801" w:rsidRDefault="002D4AC3">
      <w:pPr>
        <w:pStyle w:val="TM3"/>
        <w:tabs>
          <w:tab w:val="right" w:leader="dot" w:pos="10196"/>
        </w:tabs>
        <w:rPr>
          <w:rFonts w:asciiTheme="minorHAnsi" w:eastAsiaTheme="minorEastAsia" w:hAnsiTheme="minorHAnsi" w:cstheme="minorBidi"/>
          <w:i w:val="0"/>
          <w:noProof/>
          <w:sz w:val="22"/>
          <w:szCs w:val="22"/>
          <w:lang w:eastAsia="fr-FR"/>
        </w:rPr>
      </w:pPr>
      <w:hyperlink w:anchor="_Toc419836931" w:history="1">
        <w:r w:rsidR="00C85801" w:rsidRPr="00327076">
          <w:rPr>
            <w:rStyle w:val="Lienhypertexte"/>
            <w:noProof/>
          </w:rPr>
          <w:t>B. Choix d'un ajustement</w:t>
        </w:r>
        <w:r w:rsidR="00C85801">
          <w:rPr>
            <w:noProof/>
            <w:webHidden/>
          </w:rPr>
          <w:tab/>
        </w:r>
        <w:r w:rsidR="00C85801">
          <w:rPr>
            <w:noProof/>
            <w:webHidden/>
          </w:rPr>
          <w:fldChar w:fldCharType="begin"/>
        </w:r>
        <w:r w:rsidR="00C85801">
          <w:rPr>
            <w:noProof/>
            <w:webHidden/>
          </w:rPr>
          <w:instrText xml:space="preserve"> PAGEREF _Toc419836931 \h </w:instrText>
        </w:r>
        <w:r w:rsidR="00C85801">
          <w:rPr>
            <w:noProof/>
            <w:webHidden/>
          </w:rPr>
        </w:r>
        <w:r w:rsidR="00C85801">
          <w:rPr>
            <w:noProof/>
            <w:webHidden/>
          </w:rPr>
          <w:fldChar w:fldCharType="separate"/>
        </w:r>
        <w:r w:rsidR="00C85801">
          <w:rPr>
            <w:noProof/>
            <w:webHidden/>
          </w:rPr>
          <w:t>6</w:t>
        </w:r>
        <w:r w:rsidR="00C85801">
          <w:rPr>
            <w:noProof/>
            <w:webHidden/>
          </w:rPr>
          <w:fldChar w:fldCharType="end"/>
        </w:r>
      </w:hyperlink>
    </w:p>
    <w:p w:rsidR="00C85801" w:rsidRDefault="002D4AC3">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32" w:history="1">
        <w:r w:rsidR="00C85801" w:rsidRPr="00327076">
          <w:rPr>
            <w:rStyle w:val="Lienhypertexte"/>
            <w:noProof/>
          </w:rPr>
          <w:t>3°-  Chaînes de cotes</w:t>
        </w:r>
        <w:r w:rsidR="00C85801">
          <w:rPr>
            <w:noProof/>
            <w:webHidden/>
          </w:rPr>
          <w:tab/>
        </w:r>
        <w:r w:rsidR="00C85801">
          <w:rPr>
            <w:noProof/>
            <w:webHidden/>
          </w:rPr>
          <w:fldChar w:fldCharType="begin"/>
        </w:r>
        <w:r w:rsidR="00C85801">
          <w:rPr>
            <w:noProof/>
            <w:webHidden/>
          </w:rPr>
          <w:instrText xml:space="preserve"> PAGEREF _Toc419836932 \h </w:instrText>
        </w:r>
        <w:r w:rsidR="00C85801">
          <w:rPr>
            <w:noProof/>
            <w:webHidden/>
          </w:rPr>
        </w:r>
        <w:r w:rsidR="00C85801">
          <w:rPr>
            <w:noProof/>
            <w:webHidden/>
          </w:rPr>
          <w:fldChar w:fldCharType="separate"/>
        </w:r>
        <w:r w:rsidR="00C85801">
          <w:rPr>
            <w:noProof/>
            <w:webHidden/>
          </w:rPr>
          <w:t>7</w:t>
        </w:r>
        <w:r w:rsidR="00C85801">
          <w:rPr>
            <w:noProof/>
            <w:webHidden/>
          </w:rPr>
          <w:fldChar w:fldCharType="end"/>
        </w:r>
      </w:hyperlink>
    </w:p>
    <w:p w:rsidR="00C85801" w:rsidRDefault="002D4AC3">
      <w:pPr>
        <w:pStyle w:val="TM3"/>
        <w:tabs>
          <w:tab w:val="right" w:leader="dot" w:pos="10196"/>
        </w:tabs>
        <w:rPr>
          <w:rFonts w:asciiTheme="minorHAnsi" w:eastAsiaTheme="minorEastAsia" w:hAnsiTheme="minorHAnsi" w:cstheme="minorBidi"/>
          <w:i w:val="0"/>
          <w:noProof/>
          <w:sz w:val="22"/>
          <w:szCs w:val="22"/>
          <w:lang w:eastAsia="fr-FR"/>
        </w:rPr>
      </w:pPr>
      <w:hyperlink w:anchor="_Toc419836933" w:history="1">
        <w:r w:rsidR="00C85801" w:rsidRPr="00327076">
          <w:rPr>
            <w:rStyle w:val="Lienhypertexte"/>
            <w:noProof/>
          </w:rPr>
          <w:t>A. Jeu simple</w:t>
        </w:r>
        <w:r w:rsidR="00C85801">
          <w:rPr>
            <w:noProof/>
            <w:webHidden/>
          </w:rPr>
          <w:tab/>
        </w:r>
        <w:r w:rsidR="00C85801">
          <w:rPr>
            <w:noProof/>
            <w:webHidden/>
          </w:rPr>
          <w:fldChar w:fldCharType="begin"/>
        </w:r>
        <w:r w:rsidR="00C85801">
          <w:rPr>
            <w:noProof/>
            <w:webHidden/>
          </w:rPr>
          <w:instrText xml:space="preserve"> PAGEREF _Toc419836933 \h </w:instrText>
        </w:r>
        <w:r w:rsidR="00C85801">
          <w:rPr>
            <w:noProof/>
            <w:webHidden/>
          </w:rPr>
        </w:r>
        <w:r w:rsidR="00C85801">
          <w:rPr>
            <w:noProof/>
            <w:webHidden/>
          </w:rPr>
          <w:fldChar w:fldCharType="separate"/>
        </w:r>
        <w:r w:rsidR="00C85801">
          <w:rPr>
            <w:noProof/>
            <w:webHidden/>
          </w:rPr>
          <w:t>7</w:t>
        </w:r>
        <w:r w:rsidR="00C85801">
          <w:rPr>
            <w:noProof/>
            <w:webHidden/>
          </w:rPr>
          <w:fldChar w:fldCharType="end"/>
        </w:r>
      </w:hyperlink>
    </w:p>
    <w:p w:rsidR="00C85801" w:rsidRDefault="002D4AC3">
      <w:pPr>
        <w:pStyle w:val="TM3"/>
        <w:tabs>
          <w:tab w:val="right" w:leader="dot" w:pos="10196"/>
        </w:tabs>
        <w:rPr>
          <w:rFonts w:asciiTheme="minorHAnsi" w:eastAsiaTheme="minorEastAsia" w:hAnsiTheme="minorHAnsi" w:cstheme="minorBidi"/>
          <w:i w:val="0"/>
          <w:noProof/>
          <w:sz w:val="22"/>
          <w:szCs w:val="22"/>
          <w:lang w:eastAsia="fr-FR"/>
        </w:rPr>
      </w:pPr>
      <w:hyperlink w:anchor="_Toc419836934" w:history="1">
        <w:r w:rsidR="00C85801" w:rsidRPr="00327076">
          <w:rPr>
            <w:rStyle w:val="Lienhypertexte"/>
            <w:noProof/>
          </w:rPr>
          <w:t>B. Jeu avec précontrainte</w:t>
        </w:r>
        <w:r w:rsidR="00C85801">
          <w:rPr>
            <w:noProof/>
            <w:webHidden/>
          </w:rPr>
          <w:tab/>
        </w:r>
        <w:r w:rsidR="00C85801">
          <w:rPr>
            <w:noProof/>
            <w:webHidden/>
          </w:rPr>
          <w:fldChar w:fldCharType="begin"/>
        </w:r>
        <w:r w:rsidR="00C85801">
          <w:rPr>
            <w:noProof/>
            <w:webHidden/>
          </w:rPr>
          <w:instrText xml:space="preserve"> PAGEREF _Toc419836934 \h </w:instrText>
        </w:r>
        <w:r w:rsidR="00C85801">
          <w:rPr>
            <w:noProof/>
            <w:webHidden/>
          </w:rPr>
        </w:r>
        <w:r w:rsidR="00C85801">
          <w:rPr>
            <w:noProof/>
            <w:webHidden/>
          </w:rPr>
          <w:fldChar w:fldCharType="separate"/>
        </w:r>
        <w:r w:rsidR="00C85801">
          <w:rPr>
            <w:noProof/>
            <w:webHidden/>
          </w:rPr>
          <w:t>7</w:t>
        </w:r>
        <w:r w:rsidR="00C85801">
          <w:rPr>
            <w:noProof/>
            <w:webHidden/>
          </w:rPr>
          <w:fldChar w:fldCharType="end"/>
        </w:r>
      </w:hyperlink>
    </w:p>
    <w:p w:rsidR="00C85801" w:rsidRDefault="002D4AC3">
      <w:pPr>
        <w:pStyle w:val="TM3"/>
        <w:tabs>
          <w:tab w:val="right" w:leader="dot" w:pos="10196"/>
        </w:tabs>
        <w:rPr>
          <w:rFonts w:asciiTheme="minorHAnsi" w:eastAsiaTheme="minorEastAsia" w:hAnsiTheme="minorHAnsi" w:cstheme="minorBidi"/>
          <w:i w:val="0"/>
          <w:noProof/>
          <w:sz w:val="22"/>
          <w:szCs w:val="22"/>
          <w:lang w:eastAsia="fr-FR"/>
        </w:rPr>
      </w:pPr>
      <w:hyperlink w:anchor="_Toc419836935" w:history="1">
        <w:r w:rsidR="00C85801" w:rsidRPr="00327076">
          <w:rPr>
            <w:rStyle w:val="Lienhypertexte"/>
            <w:noProof/>
          </w:rPr>
          <w:t>C. Exercices</w:t>
        </w:r>
        <w:r w:rsidR="00C85801">
          <w:rPr>
            <w:noProof/>
            <w:webHidden/>
          </w:rPr>
          <w:tab/>
        </w:r>
        <w:r w:rsidR="00C85801">
          <w:rPr>
            <w:noProof/>
            <w:webHidden/>
          </w:rPr>
          <w:fldChar w:fldCharType="begin"/>
        </w:r>
        <w:r w:rsidR="00C85801">
          <w:rPr>
            <w:noProof/>
            <w:webHidden/>
          </w:rPr>
          <w:instrText xml:space="preserve"> PAGEREF _Toc419836935 \h </w:instrText>
        </w:r>
        <w:r w:rsidR="00C85801">
          <w:rPr>
            <w:noProof/>
            <w:webHidden/>
          </w:rPr>
        </w:r>
        <w:r w:rsidR="00C85801">
          <w:rPr>
            <w:noProof/>
            <w:webHidden/>
          </w:rPr>
          <w:fldChar w:fldCharType="separate"/>
        </w:r>
        <w:r w:rsidR="00C85801">
          <w:rPr>
            <w:noProof/>
            <w:webHidden/>
          </w:rPr>
          <w:t>8</w:t>
        </w:r>
        <w:r w:rsidR="00C85801">
          <w:rPr>
            <w:noProof/>
            <w:webHidden/>
          </w:rPr>
          <w:fldChar w:fldCharType="end"/>
        </w:r>
      </w:hyperlink>
    </w:p>
    <w:p w:rsidR="00C85801" w:rsidRDefault="002D4AC3">
      <w:pPr>
        <w:pStyle w:val="TM4"/>
        <w:tabs>
          <w:tab w:val="right" w:leader="dot" w:pos="10196"/>
        </w:tabs>
        <w:rPr>
          <w:rFonts w:asciiTheme="minorHAnsi" w:eastAsiaTheme="minorEastAsia" w:hAnsiTheme="minorHAnsi" w:cstheme="minorBidi"/>
          <w:noProof/>
          <w:sz w:val="22"/>
          <w:szCs w:val="22"/>
          <w:lang w:eastAsia="fr-FR"/>
        </w:rPr>
      </w:pPr>
      <w:hyperlink w:anchor="_Toc419836936" w:history="1">
        <w:r w:rsidR="00C85801" w:rsidRPr="00327076">
          <w:rPr>
            <w:rStyle w:val="Lienhypertexte"/>
            <w:noProof/>
          </w:rPr>
          <w:t>1- Articulation vis axe</w:t>
        </w:r>
        <w:r w:rsidR="00C85801">
          <w:rPr>
            <w:noProof/>
            <w:webHidden/>
          </w:rPr>
          <w:tab/>
        </w:r>
        <w:r w:rsidR="00C85801">
          <w:rPr>
            <w:noProof/>
            <w:webHidden/>
          </w:rPr>
          <w:fldChar w:fldCharType="begin"/>
        </w:r>
        <w:r w:rsidR="00C85801">
          <w:rPr>
            <w:noProof/>
            <w:webHidden/>
          </w:rPr>
          <w:instrText xml:space="preserve"> PAGEREF _Toc419836936 \h </w:instrText>
        </w:r>
        <w:r w:rsidR="00C85801">
          <w:rPr>
            <w:noProof/>
            <w:webHidden/>
          </w:rPr>
        </w:r>
        <w:r w:rsidR="00C85801">
          <w:rPr>
            <w:noProof/>
            <w:webHidden/>
          </w:rPr>
          <w:fldChar w:fldCharType="separate"/>
        </w:r>
        <w:r w:rsidR="00C85801">
          <w:rPr>
            <w:noProof/>
            <w:webHidden/>
          </w:rPr>
          <w:t>8</w:t>
        </w:r>
        <w:r w:rsidR="00C85801">
          <w:rPr>
            <w:noProof/>
            <w:webHidden/>
          </w:rPr>
          <w:fldChar w:fldCharType="end"/>
        </w:r>
      </w:hyperlink>
    </w:p>
    <w:p w:rsidR="00C85801" w:rsidRDefault="002D4AC3">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37" w:history="1">
        <w:r w:rsidR="00C85801" w:rsidRPr="00327076">
          <w:rPr>
            <w:rStyle w:val="Lienhypertexte"/>
            <w:noProof/>
          </w:rPr>
          <w:t>4°-  Spécification géométrique des produits – Tolérancement dimensionnel</w:t>
        </w:r>
        <w:r w:rsidR="00C85801">
          <w:rPr>
            <w:noProof/>
            <w:webHidden/>
          </w:rPr>
          <w:tab/>
        </w:r>
        <w:r w:rsidR="00C85801">
          <w:rPr>
            <w:noProof/>
            <w:webHidden/>
          </w:rPr>
          <w:fldChar w:fldCharType="begin"/>
        </w:r>
        <w:r w:rsidR="00C85801">
          <w:rPr>
            <w:noProof/>
            <w:webHidden/>
          </w:rPr>
          <w:instrText xml:space="preserve"> PAGEREF _Toc419836937 \h </w:instrText>
        </w:r>
        <w:r w:rsidR="00C85801">
          <w:rPr>
            <w:noProof/>
            <w:webHidden/>
          </w:rPr>
        </w:r>
        <w:r w:rsidR="00C85801">
          <w:rPr>
            <w:noProof/>
            <w:webHidden/>
          </w:rPr>
          <w:fldChar w:fldCharType="separate"/>
        </w:r>
        <w:r w:rsidR="00C85801">
          <w:rPr>
            <w:noProof/>
            <w:webHidden/>
          </w:rPr>
          <w:t>9</w:t>
        </w:r>
        <w:r w:rsidR="00C85801">
          <w:rPr>
            <w:noProof/>
            <w:webHidden/>
          </w:rPr>
          <w:fldChar w:fldCharType="end"/>
        </w:r>
      </w:hyperlink>
    </w:p>
    <w:p w:rsidR="00C85801" w:rsidRDefault="002D4AC3">
      <w:pPr>
        <w:pStyle w:val="TM3"/>
        <w:tabs>
          <w:tab w:val="right" w:leader="dot" w:pos="10196"/>
        </w:tabs>
        <w:rPr>
          <w:rFonts w:asciiTheme="minorHAnsi" w:eastAsiaTheme="minorEastAsia" w:hAnsiTheme="minorHAnsi" w:cstheme="minorBidi"/>
          <w:i w:val="0"/>
          <w:noProof/>
          <w:sz w:val="22"/>
          <w:szCs w:val="22"/>
          <w:lang w:eastAsia="fr-FR"/>
        </w:rPr>
      </w:pPr>
      <w:hyperlink w:anchor="_Toc419836938" w:history="1">
        <w:r w:rsidR="00C85801" w:rsidRPr="00327076">
          <w:rPr>
            <w:rStyle w:val="Lienhypertexte"/>
            <w:noProof/>
          </w:rPr>
          <w:t>A. Tolérancement linéaire</w:t>
        </w:r>
        <w:r w:rsidR="00C85801">
          <w:rPr>
            <w:noProof/>
            <w:webHidden/>
          </w:rPr>
          <w:tab/>
        </w:r>
        <w:r w:rsidR="00C85801">
          <w:rPr>
            <w:noProof/>
            <w:webHidden/>
          </w:rPr>
          <w:fldChar w:fldCharType="begin"/>
        </w:r>
        <w:r w:rsidR="00C85801">
          <w:rPr>
            <w:noProof/>
            <w:webHidden/>
          </w:rPr>
          <w:instrText xml:space="preserve"> PAGEREF _Toc419836938 \h </w:instrText>
        </w:r>
        <w:r w:rsidR="00C85801">
          <w:rPr>
            <w:noProof/>
            <w:webHidden/>
          </w:rPr>
        </w:r>
        <w:r w:rsidR="00C85801">
          <w:rPr>
            <w:noProof/>
            <w:webHidden/>
          </w:rPr>
          <w:fldChar w:fldCharType="separate"/>
        </w:r>
        <w:r w:rsidR="00C85801">
          <w:rPr>
            <w:noProof/>
            <w:webHidden/>
          </w:rPr>
          <w:t>10</w:t>
        </w:r>
        <w:r w:rsidR="00C85801">
          <w:rPr>
            <w:noProof/>
            <w:webHidden/>
          </w:rPr>
          <w:fldChar w:fldCharType="end"/>
        </w:r>
      </w:hyperlink>
    </w:p>
    <w:p w:rsidR="00C85801" w:rsidRDefault="002D4AC3">
      <w:pPr>
        <w:pStyle w:val="TM3"/>
        <w:tabs>
          <w:tab w:val="right" w:leader="dot" w:pos="10196"/>
        </w:tabs>
        <w:rPr>
          <w:rFonts w:asciiTheme="minorHAnsi" w:eastAsiaTheme="minorEastAsia" w:hAnsiTheme="minorHAnsi" w:cstheme="minorBidi"/>
          <w:i w:val="0"/>
          <w:noProof/>
          <w:sz w:val="22"/>
          <w:szCs w:val="22"/>
          <w:lang w:eastAsia="fr-FR"/>
        </w:rPr>
      </w:pPr>
      <w:hyperlink w:anchor="_Toc419836939" w:history="1">
        <w:r w:rsidR="00C85801" w:rsidRPr="00327076">
          <w:rPr>
            <w:rStyle w:val="Lienhypertexte"/>
            <w:noProof/>
          </w:rPr>
          <w:t>B. L’exigence de l’enveloppe</w:t>
        </w:r>
        <w:r w:rsidR="00C85801">
          <w:rPr>
            <w:noProof/>
            <w:webHidden/>
          </w:rPr>
          <w:tab/>
        </w:r>
        <w:r w:rsidR="00C85801">
          <w:rPr>
            <w:noProof/>
            <w:webHidden/>
          </w:rPr>
          <w:fldChar w:fldCharType="begin"/>
        </w:r>
        <w:r w:rsidR="00C85801">
          <w:rPr>
            <w:noProof/>
            <w:webHidden/>
          </w:rPr>
          <w:instrText xml:space="preserve"> PAGEREF _Toc419836939 \h </w:instrText>
        </w:r>
        <w:r w:rsidR="00C85801">
          <w:rPr>
            <w:noProof/>
            <w:webHidden/>
          </w:rPr>
        </w:r>
        <w:r w:rsidR="00C85801">
          <w:rPr>
            <w:noProof/>
            <w:webHidden/>
          </w:rPr>
          <w:fldChar w:fldCharType="separate"/>
        </w:r>
        <w:r w:rsidR="00C85801">
          <w:rPr>
            <w:noProof/>
            <w:webHidden/>
          </w:rPr>
          <w:t>11</w:t>
        </w:r>
        <w:r w:rsidR="00C85801">
          <w:rPr>
            <w:noProof/>
            <w:webHidden/>
          </w:rPr>
          <w:fldChar w:fldCharType="end"/>
        </w:r>
      </w:hyperlink>
    </w:p>
    <w:p w:rsidR="00C85801" w:rsidRDefault="002D4AC3">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40" w:history="1">
        <w:r w:rsidR="00C85801" w:rsidRPr="00327076">
          <w:rPr>
            <w:rStyle w:val="Lienhypertexte"/>
            <w:noProof/>
          </w:rPr>
          <w:t>5°-  Spécification géométrique des produits – Tolérancement géométrique</w:t>
        </w:r>
        <w:r w:rsidR="00C85801">
          <w:rPr>
            <w:noProof/>
            <w:webHidden/>
          </w:rPr>
          <w:tab/>
        </w:r>
        <w:r w:rsidR="00C85801">
          <w:rPr>
            <w:noProof/>
            <w:webHidden/>
          </w:rPr>
          <w:fldChar w:fldCharType="begin"/>
        </w:r>
        <w:r w:rsidR="00C85801">
          <w:rPr>
            <w:noProof/>
            <w:webHidden/>
          </w:rPr>
          <w:instrText xml:space="preserve"> PAGEREF _Toc419836940 \h </w:instrText>
        </w:r>
        <w:r w:rsidR="00C85801">
          <w:rPr>
            <w:noProof/>
            <w:webHidden/>
          </w:rPr>
        </w:r>
        <w:r w:rsidR="00C85801">
          <w:rPr>
            <w:noProof/>
            <w:webHidden/>
          </w:rPr>
          <w:fldChar w:fldCharType="separate"/>
        </w:r>
        <w:r w:rsidR="00C85801">
          <w:rPr>
            <w:noProof/>
            <w:webHidden/>
          </w:rPr>
          <w:t>11</w:t>
        </w:r>
        <w:r w:rsidR="00C85801">
          <w:rPr>
            <w:noProof/>
            <w:webHidden/>
          </w:rPr>
          <w:fldChar w:fldCharType="end"/>
        </w:r>
      </w:hyperlink>
    </w:p>
    <w:p w:rsidR="00C85801" w:rsidRDefault="002D4AC3">
      <w:pPr>
        <w:pStyle w:val="TM3"/>
        <w:tabs>
          <w:tab w:val="right" w:leader="dot" w:pos="10196"/>
        </w:tabs>
        <w:rPr>
          <w:rFonts w:asciiTheme="minorHAnsi" w:eastAsiaTheme="minorEastAsia" w:hAnsiTheme="minorHAnsi" w:cstheme="minorBidi"/>
          <w:i w:val="0"/>
          <w:noProof/>
          <w:sz w:val="22"/>
          <w:szCs w:val="22"/>
          <w:lang w:eastAsia="fr-FR"/>
        </w:rPr>
      </w:pPr>
      <w:hyperlink w:anchor="_Toc419836941" w:history="1">
        <w:r w:rsidR="00C85801" w:rsidRPr="00327076">
          <w:rPr>
            <w:rStyle w:val="Lienhypertexte"/>
            <w:noProof/>
          </w:rPr>
          <w:t>A. Présentation</w:t>
        </w:r>
        <w:r w:rsidR="00C85801">
          <w:rPr>
            <w:noProof/>
            <w:webHidden/>
          </w:rPr>
          <w:tab/>
        </w:r>
        <w:r w:rsidR="00C85801">
          <w:rPr>
            <w:noProof/>
            <w:webHidden/>
          </w:rPr>
          <w:fldChar w:fldCharType="begin"/>
        </w:r>
        <w:r w:rsidR="00C85801">
          <w:rPr>
            <w:noProof/>
            <w:webHidden/>
          </w:rPr>
          <w:instrText xml:space="preserve"> PAGEREF _Toc419836941 \h </w:instrText>
        </w:r>
        <w:r w:rsidR="00C85801">
          <w:rPr>
            <w:noProof/>
            <w:webHidden/>
          </w:rPr>
        </w:r>
        <w:r w:rsidR="00C85801">
          <w:rPr>
            <w:noProof/>
            <w:webHidden/>
          </w:rPr>
          <w:fldChar w:fldCharType="separate"/>
        </w:r>
        <w:r w:rsidR="00C85801">
          <w:rPr>
            <w:noProof/>
            <w:webHidden/>
          </w:rPr>
          <w:t>11</w:t>
        </w:r>
        <w:r w:rsidR="00C85801">
          <w:rPr>
            <w:noProof/>
            <w:webHidden/>
          </w:rPr>
          <w:fldChar w:fldCharType="end"/>
        </w:r>
      </w:hyperlink>
    </w:p>
    <w:p w:rsidR="00C85801" w:rsidRDefault="002D4AC3">
      <w:pPr>
        <w:pStyle w:val="TM4"/>
        <w:tabs>
          <w:tab w:val="right" w:leader="dot" w:pos="10196"/>
        </w:tabs>
        <w:rPr>
          <w:rFonts w:asciiTheme="minorHAnsi" w:eastAsiaTheme="minorEastAsia" w:hAnsiTheme="minorHAnsi" w:cstheme="minorBidi"/>
          <w:noProof/>
          <w:sz w:val="22"/>
          <w:szCs w:val="22"/>
          <w:lang w:eastAsia="fr-FR"/>
        </w:rPr>
      </w:pPr>
      <w:hyperlink w:anchor="_Toc419836942" w:history="1">
        <w:r w:rsidR="00C85801" w:rsidRPr="00327076">
          <w:rPr>
            <w:rStyle w:val="Lienhypertexte"/>
            <w:noProof/>
          </w:rPr>
          <w:t>1- Éléments tolérancés</w:t>
        </w:r>
        <w:r w:rsidR="00C85801">
          <w:rPr>
            <w:noProof/>
            <w:webHidden/>
          </w:rPr>
          <w:tab/>
        </w:r>
        <w:r w:rsidR="00C85801">
          <w:rPr>
            <w:noProof/>
            <w:webHidden/>
          </w:rPr>
          <w:fldChar w:fldCharType="begin"/>
        </w:r>
        <w:r w:rsidR="00C85801">
          <w:rPr>
            <w:noProof/>
            <w:webHidden/>
          </w:rPr>
          <w:instrText xml:space="preserve"> PAGEREF _Toc419836942 \h </w:instrText>
        </w:r>
        <w:r w:rsidR="00C85801">
          <w:rPr>
            <w:noProof/>
            <w:webHidden/>
          </w:rPr>
        </w:r>
        <w:r w:rsidR="00C85801">
          <w:rPr>
            <w:noProof/>
            <w:webHidden/>
          </w:rPr>
          <w:fldChar w:fldCharType="separate"/>
        </w:r>
        <w:r w:rsidR="00C85801">
          <w:rPr>
            <w:noProof/>
            <w:webHidden/>
          </w:rPr>
          <w:t>12</w:t>
        </w:r>
        <w:r w:rsidR="00C85801">
          <w:rPr>
            <w:noProof/>
            <w:webHidden/>
          </w:rPr>
          <w:fldChar w:fldCharType="end"/>
        </w:r>
      </w:hyperlink>
    </w:p>
    <w:p w:rsidR="00C85801" w:rsidRDefault="002D4AC3">
      <w:pPr>
        <w:pStyle w:val="TM4"/>
        <w:tabs>
          <w:tab w:val="right" w:leader="dot" w:pos="10196"/>
        </w:tabs>
        <w:rPr>
          <w:rFonts w:asciiTheme="minorHAnsi" w:eastAsiaTheme="minorEastAsia" w:hAnsiTheme="minorHAnsi" w:cstheme="minorBidi"/>
          <w:noProof/>
          <w:sz w:val="22"/>
          <w:szCs w:val="22"/>
          <w:lang w:eastAsia="fr-FR"/>
        </w:rPr>
      </w:pPr>
      <w:hyperlink w:anchor="_Toc419836943" w:history="1">
        <w:r w:rsidR="00C85801" w:rsidRPr="00327076">
          <w:rPr>
            <w:rStyle w:val="Lienhypertexte"/>
            <w:noProof/>
          </w:rPr>
          <w:t>2- Éléments de référence et référence spécifiée</w:t>
        </w:r>
        <w:r w:rsidR="00C85801">
          <w:rPr>
            <w:noProof/>
            <w:webHidden/>
          </w:rPr>
          <w:tab/>
        </w:r>
        <w:r w:rsidR="00C85801">
          <w:rPr>
            <w:noProof/>
            <w:webHidden/>
          </w:rPr>
          <w:fldChar w:fldCharType="begin"/>
        </w:r>
        <w:r w:rsidR="00C85801">
          <w:rPr>
            <w:noProof/>
            <w:webHidden/>
          </w:rPr>
          <w:instrText xml:space="preserve"> PAGEREF _Toc419836943 \h </w:instrText>
        </w:r>
        <w:r w:rsidR="00C85801">
          <w:rPr>
            <w:noProof/>
            <w:webHidden/>
          </w:rPr>
        </w:r>
        <w:r w:rsidR="00C85801">
          <w:rPr>
            <w:noProof/>
            <w:webHidden/>
          </w:rPr>
          <w:fldChar w:fldCharType="separate"/>
        </w:r>
        <w:r w:rsidR="00C85801">
          <w:rPr>
            <w:noProof/>
            <w:webHidden/>
          </w:rPr>
          <w:t>12</w:t>
        </w:r>
        <w:r w:rsidR="00C85801">
          <w:rPr>
            <w:noProof/>
            <w:webHidden/>
          </w:rPr>
          <w:fldChar w:fldCharType="end"/>
        </w:r>
      </w:hyperlink>
    </w:p>
    <w:p w:rsidR="00C85801" w:rsidRDefault="002D4AC3">
      <w:pPr>
        <w:pStyle w:val="TM4"/>
        <w:tabs>
          <w:tab w:val="right" w:leader="dot" w:pos="10196"/>
        </w:tabs>
        <w:rPr>
          <w:rFonts w:asciiTheme="minorHAnsi" w:eastAsiaTheme="minorEastAsia" w:hAnsiTheme="minorHAnsi" w:cstheme="minorBidi"/>
          <w:noProof/>
          <w:sz w:val="22"/>
          <w:szCs w:val="22"/>
          <w:lang w:eastAsia="fr-FR"/>
        </w:rPr>
      </w:pPr>
      <w:hyperlink w:anchor="_Toc419836944" w:history="1">
        <w:r w:rsidR="00C85801" w:rsidRPr="00327076">
          <w:rPr>
            <w:rStyle w:val="Lienhypertexte"/>
            <w:noProof/>
          </w:rPr>
          <w:t>3- Systèmes de références spécifiées</w:t>
        </w:r>
        <w:r w:rsidR="00C85801">
          <w:rPr>
            <w:noProof/>
            <w:webHidden/>
          </w:rPr>
          <w:tab/>
        </w:r>
        <w:r w:rsidR="00C85801">
          <w:rPr>
            <w:noProof/>
            <w:webHidden/>
          </w:rPr>
          <w:fldChar w:fldCharType="begin"/>
        </w:r>
        <w:r w:rsidR="00C85801">
          <w:rPr>
            <w:noProof/>
            <w:webHidden/>
          </w:rPr>
          <w:instrText xml:space="preserve"> PAGEREF _Toc419836944 \h </w:instrText>
        </w:r>
        <w:r w:rsidR="00C85801">
          <w:rPr>
            <w:noProof/>
            <w:webHidden/>
          </w:rPr>
        </w:r>
        <w:r w:rsidR="00C85801">
          <w:rPr>
            <w:noProof/>
            <w:webHidden/>
          </w:rPr>
          <w:fldChar w:fldCharType="separate"/>
        </w:r>
        <w:r w:rsidR="00C85801">
          <w:rPr>
            <w:noProof/>
            <w:webHidden/>
          </w:rPr>
          <w:t>13</w:t>
        </w:r>
        <w:r w:rsidR="00C85801">
          <w:rPr>
            <w:noProof/>
            <w:webHidden/>
          </w:rPr>
          <w:fldChar w:fldCharType="end"/>
        </w:r>
      </w:hyperlink>
    </w:p>
    <w:p w:rsidR="00C85801" w:rsidRDefault="002D4AC3">
      <w:pPr>
        <w:pStyle w:val="TM4"/>
        <w:tabs>
          <w:tab w:val="right" w:leader="dot" w:pos="10196"/>
        </w:tabs>
        <w:rPr>
          <w:rFonts w:asciiTheme="minorHAnsi" w:eastAsiaTheme="minorEastAsia" w:hAnsiTheme="minorHAnsi" w:cstheme="minorBidi"/>
          <w:noProof/>
          <w:sz w:val="22"/>
          <w:szCs w:val="22"/>
          <w:lang w:eastAsia="fr-FR"/>
        </w:rPr>
      </w:pPr>
      <w:hyperlink w:anchor="_Toc419836945" w:history="1">
        <w:r w:rsidR="00C85801" w:rsidRPr="00327076">
          <w:rPr>
            <w:rStyle w:val="Lienhypertexte"/>
            <w:noProof/>
          </w:rPr>
          <w:t>4- Zones de tolérance</w:t>
        </w:r>
        <w:r w:rsidR="00C85801">
          <w:rPr>
            <w:noProof/>
            <w:webHidden/>
          </w:rPr>
          <w:tab/>
        </w:r>
        <w:r w:rsidR="00C85801">
          <w:rPr>
            <w:noProof/>
            <w:webHidden/>
          </w:rPr>
          <w:fldChar w:fldCharType="begin"/>
        </w:r>
        <w:r w:rsidR="00C85801">
          <w:rPr>
            <w:noProof/>
            <w:webHidden/>
          </w:rPr>
          <w:instrText xml:space="preserve"> PAGEREF _Toc419836945 \h </w:instrText>
        </w:r>
        <w:r w:rsidR="00C85801">
          <w:rPr>
            <w:noProof/>
            <w:webHidden/>
          </w:rPr>
        </w:r>
        <w:r w:rsidR="00C85801">
          <w:rPr>
            <w:noProof/>
            <w:webHidden/>
          </w:rPr>
          <w:fldChar w:fldCharType="separate"/>
        </w:r>
        <w:r w:rsidR="00C85801">
          <w:rPr>
            <w:noProof/>
            <w:webHidden/>
          </w:rPr>
          <w:t>14</w:t>
        </w:r>
        <w:r w:rsidR="00C85801">
          <w:rPr>
            <w:noProof/>
            <w:webHidden/>
          </w:rPr>
          <w:fldChar w:fldCharType="end"/>
        </w:r>
      </w:hyperlink>
    </w:p>
    <w:p w:rsidR="006458B4" w:rsidRDefault="00485860" w:rsidP="00551E68">
      <w:r>
        <w:fldChar w:fldCharType="end"/>
      </w:r>
    </w:p>
    <w:p w:rsidR="001943CF" w:rsidRDefault="001943CF" w:rsidP="00551E68"/>
    <w:p w:rsidR="00E857EA" w:rsidRDefault="00E857EA">
      <w:pPr>
        <w:jc w:val="left"/>
      </w:pPr>
      <w:r>
        <w:br w:type="page"/>
      </w:r>
    </w:p>
    <w:p w:rsidR="000678A0" w:rsidRDefault="00D94F99" w:rsidP="009B6CA9">
      <w:pPr>
        <w:pStyle w:val="Titre2"/>
        <w:numPr>
          <w:ilvl w:val="0"/>
          <w:numId w:val="10"/>
        </w:numPr>
      </w:pPr>
      <w:bookmarkStart w:id="0" w:name="_Toc419836921"/>
      <w:r>
        <w:lastRenderedPageBreak/>
        <w:t>Problématique de la cotation</w:t>
      </w:r>
      <w:bookmarkEnd w:id="0"/>
    </w:p>
    <w:p w:rsidR="004C781E" w:rsidRDefault="00D94F99" w:rsidP="004C781E">
      <w:pPr>
        <w:pStyle w:val="Titre3"/>
      </w:pPr>
      <w:bookmarkStart w:id="1" w:name="_Toc419836922"/>
      <w:r>
        <w:t>Présentation</w:t>
      </w:r>
      <w:bookmarkEnd w:id="1"/>
    </w:p>
    <w:p w:rsidR="004D1283" w:rsidRDefault="004D1283" w:rsidP="004C781E"/>
    <w:p w:rsidR="00D94F99" w:rsidRDefault="00D94F99" w:rsidP="00670A0F">
      <w:pPr>
        <w:jc w:val="center"/>
      </w:pPr>
      <w:r>
        <w:rPr>
          <w:noProof/>
          <w:lang w:eastAsia="fr-FR"/>
        </w:rPr>
        <w:drawing>
          <wp:inline distT="0" distB="0" distL="0" distR="0" wp14:anchorId="7D8A1293" wp14:editId="34F794D4">
            <wp:extent cx="4949190" cy="2971800"/>
            <wp:effectExtent l="19050" t="0" r="381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lum bright="10000"/>
                    </a:blip>
                    <a:srcRect l="11233" t="13237" r="12353" b="2590"/>
                    <a:stretch>
                      <a:fillRect/>
                    </a:stretch>
                  </pic:blipFill>
                  <pic:spPr bwMode="auto">
                    <a:xfrm>
                      <a:off x="0" y="0"/>
                      <a:ext cx="4949190" cy="2971800"/>
                    </a:xfrm>
                    <a:prstGeom prst="rect">
                      <a:avLst/>
                    </a:prstGeom>
                    <a:noFill/>
                    <a:ln w="9525">
                      <a:noFill/>
                      <a:miter lim="800000"/>
                      <a:headEnd/>
                      <a:tailEnd/>
                    </a:ln>
                  </pic:spPr>
                </pic:pic>
              </a:graphicData>
            </a:graphic>
          </wp:inline>
        </w:drawing>
      </w:r>
    </w:p>
    <w:p w:rsidR="00E63332" w:rsidRDefault="00E63332" w:rsidP="00123660"/>
    <w:p w:rsidR="00D94F99" w:rsidRDefault="00D94F99" w:rsidP="00123660"/>
    <w:p w:rsidR="00D94F99" w:rsidRDefault="00D94F99" w:rsidP="00D94F99">
      <w:pPr>
        <w:rPr>
          <w:spacing w:val="2"/>
          <w:szCs w:val="22"/>
        </w:rPr>
      </w:pPr>
      <w:r>
        <w:t>La qualité de réalisation des pièces mécaniques est étroitement liée aux moyens de fabrication. Les procédés d'obtention étant forcément imprécis, la surface (ou la cote) réelle obtenue sera considérée comme correcte si elle est comprise entre les bornes qui encadrent une surface (ou une cote) idéale de référence.</w:t>
      </w:r>
      <w:r w:rsidRPr="00797CE7">
        <w:rPr>
          <w:spacing w:val="2"/>
          <w:szCs w:val="22"/>
        </w:rPr>
        <w:t xml:space="preserve"> </w:t>
      </w:r>
    </w:p>
    <w:p w:rsidR="00D94F99" w:rsidRDefault="00D94F99" w:rsidP="00D94F99">
      <w:pPr>
        <w:rPr>
          <w:spacing w:val="2"/>
          <w:szCs w:val="22"/>
        </w:rPr>
      </w:pPr>
    </w:p>
    <w:p w:rsidR="00D94F99" w:rsidRDefault="00D94F99" w:rsidP="00670A0F">
      <w:r w:rsidRPr="00670A0F">
        <w:t>Par conséquence, les tolérances des pièces empilées s'ajoutent et font varier les jeux nécessaires à l'assemblage et/ou au fonctionnement du mécanisme.</w:t>
      </w:r>
    </w:p>
    <w:p w:rsidR="00D94F99" w:rsidRDefault="00D94F99" w:rsidP="00D94F99"/>
    <w:p w:rsidR="00D94F99" w:rsidRDefault="00D94F99" w:rsidP="00D94F99">
      <w:pPr>
        <w:pStyle w:val="Titre3"/>
      </w:pPr>
      <w:bookmarkStart w:id="2" w:name="_Toc410877531"/>
      <w:bookmarkStart w:id="3" w:name="_Toc444863721"/>
      <w:bookmarkStart w:id="4" w:name="_Toc385179678"/>
      <w:bookmarkStart w:id="5" w:name="_Toc385179800"/>
      <w:bookmarkStart w:id="6" w:name="_Toc419836923"/>
      <w:r>
        <w:t>Interchangeabilité et appairage</w:t>
      </w:r>
      <w:bookmarkEnd w:id="2"/>
      <w:bookmarkEnd w:id="3"/>
      <w:bookmarkEnd w:id="4"/>
      <w:bookmarkEnd w:id="5"/>
      <w:bookmarkEnd w:id="6"/>
    </w:p>
    <w:p w:rsidR="00D94F99" w:rsidRDefault="00D94F99" w:rsidP="00D94F99">
      <w:pPr>
        <w:pStyle w:val="Titre4"/>
      </w:pPr>
      <w:bookmarkStart w:id="7" w:name="_Toc410877532"/>
      <w:bookmarkStart w:id="8" w:name="_Toc444863722"/>
      <w:bookmarkStart w:id="9" w:name="_Toc385179679"/>
      <w:bookmarkStart w:id="10" w:name="_Toc385179801"/>
      <w:bookmarkStart w:id="11" w:name="_Toc419836924"/>
      <w:r>
        <w:t>Interchangeabilité</w:t>
      </w:r>
      <w:bookmarkEnd w:id="7"/>
      <w:bookmarkEnd w:id="8"/>
      <w:bookmarkEnd w:id="9"/>
      <w:bookmarkEnd w:id="10"/>
      <w:bookmarkEnd w:id="11"/>
    </w:p>
    <w:p w:rsidR="00D94F99" w:rsidRDefault="00D94F99" w:rsidP="00D94F99">
      <w:r>
        <w:t>Dans une fabrication sérielle il est impératif  de pouvoir monter un ensemble indépendamment de l’ordre de fabrication des constituants.</w:t>
      </w:r>
    </w:p>
    <w:p w:rsidR="00D94F99" w:rsidRDefault="00D94F99" w:rsidP="00D94F9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6B1015">
        <w:tc>
          <w:tcPr>
            <w:tcW w:w="5173" w:type="dxa"/>
          </w:tcPr>
          <w:p w:rsidR="00D94F99" w:rsidRDefault="00D94F99" w:rsidP="00670A0F">
            <w:pPr>
              <w:spacing w:after="0"/>
            </w:pPr>
            <w:r w:rsidRPr="00A17846">
              <w:rPr>
                <w:noProof/>
                <w:lang w:eastAsia="fr-FR"/>
              </w:rPr>
              <w:drawing>
                <wp:inline distT="0" distB="0" distL="0" distR="0" wp14:anchorId="71047AF3" wp14:editId="53EDBD14">
                  <wp:extent cx="2684844" cy="2529840"/>
                  <wp:effectExtent l="19050" t="0" r="1206" b="0"/>
                  <wp:docPr id="3"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l="27465" t="14101" r="26015" b="5468"/>
                          <a:stretch>
                            <a:fillRect/>
                          </a:stretch>
                        </pic:blipFill>
                        <pic:spPr bwMode="auto">
                          <a:xfrm>
                            <a:off x="0" y="0"/>
                            <a:ext cx="2684844" cy="2529840"/>
                          </a:xfrm>
                          <a:prstGeom prst="rect">
                            <a:avLst/>
                          </a:prstGeom>
                          <a:noFill/>
                          <a:ln w="9525">
                            <a:noFill/>
                            <a:miter lim="800000"/>
                            <a:headEnd/>
                            <a:tailEnd/>
                          </a:ln>
                        </pic:spPr>
                      </pic:pic>
                    </a:graphicData>
                  </a:graphic>
                </wp:inline>
              </w:drawing>
            </w:r>
          </w:p>
        </w:tc>
        <w:tc>
          <w:tcPr>
            <w:tcW w:w="5173" w:type="dxa"/>
            <w:vAlign w:val="center"/>
          </w:tcPr>
          <w:p w:rsidR="00D94F99" w:rsidRDefault="00D94F99" w:rsidP="006B1015">
            <w:pPr>
              <w:spacing w:after="0"/>
              <w:jc w:val="left"/>
            </w:pPr>
            <w:r>
              <w:t xml:space="preserve">Dans la roue </w:t>
            </w:r>
            <w:r w:rsidRPr="00670A0F">
              <w:t>de chariot ci-contre pour assurer le fonctionnement correct il faut un jeu</w:t>
            </w:r>
            <w:r>
              <w:t>.</w:t>
            </w:r>
          </w:p>
          <w:p w:rsidR="00D94F99" w:rsidRDefault="00D94F99" w:rsidP="006B1015">
            <w:pPr>
              <w:spacing w:after="0"/>
              <w:jc w:val="left"/>
            </w:pPr>
          </w:p>
          <w:p w:rsidR="00D94F99" w:rsidRDefault="00D94F99" w:rsidP="006B1015">
            <w:pPr>
              <w:spacing w:after="0"/>
              <w:jc w:val="left"/>
            </w:pPr>
            <w:r>
              <w:t xml:space="preserve">Ce jeu dépend </w:t>
            </w:r>
            <w:r w:rsidRPr="00670A0F">
              <w:t>de plusieurs pièces</w:t>
            </w:r>
            <w:r>
              <w:t>.</w:t>
            </w:r>
          </w:p>
          <w:p w:rsidR="00D94F99" w:rsidRDefault="00D94F99" w:rsidP="006B1015">
            <w:pPr>
              <w:spacing w:after="0"/>
              <w:jc w:val="left"/>
            </w:pPr>
          </w:p>
          <w:p w:rsidR="00D94F99" w:rsidRDefault="00D94F99" w:rsidP="006B1015">
            <w:pPr>
              <w:spacing w:after="0"/>
              <w:jc w:val="left"/>
            </w:pPr>
            <w:r>
              <w:t xml:space="preserve">Il faudra donc limiter les </w:t>
            </w:r>
            <w:r w:rsidRPr="00670A0F">
              <w:t xml:space="preserve">variations de dimensions de ces pièces </w:t>
            </w:r>
            <w:r>
              <w:t xml:space="preserve">afin de pouvoir réaliser un assemblage correct respectant les </w:t>
            </w:r>
            <w:r w:rsidRPr="00670A0F">
              <w:t>conditions de jeu fonctionnel</w:t>
            </w:r>
            <w:r>
              <w:t>.</w:t>
            </w:r>
          </w:p>
        </w:tc>
      </w:tr>
    </w:tbl>
    <w:p w:rsidR="00D94F99" w:rsidRDefault="00D94F99" w:rsidP="00D94F99"/>
    <w:p w:rsidR="006B1015" w:rsidRDefault="006B1015" w:rsidP="00D94F99"/>
    <w:p w:rsidR="006B1015" w:rsidRDefault="006B1015" w:rsidP="00D94F99"/>
    <w:p w:rsidR="006B1015" w:rsidRDefault="006B1015" w:rsidP="00D94F99"/>
    <w:p w:rsidR="00D94F99" w:rsidRPr="00034B53" w:rsidRDefault="00D94F99" w:rsidP="00D94F99">
      <w:pPr>
        <w:pStyle w:val="Titre4"/>
      </w:pPr>
      <w:bookmarkStart w:id="12" w:name="_Toc410877533"/>
      <w:bookmarkStart w:id="13" w:name="_Toc444863723"/>
      <w:bookmarkStart w:id="14" w:name="_Toc385179680"/>
      <w:bookmarkStart w:id="15" w:name="_Toc385179802"/>
      <w:bookmarkStart w:id="16" w:name="_Toc419836925"/>
      <w:r>
        <w:lastRenderedPageBreak/>
        <w:t>Appairage</w:t>
      </w:r>
      <w:bookmarkEnd w:id="12"/>
      <w:bookmarkEnd w:id="13"/>
      <w:bookmarkEnd w:id="14"/>
      <w:bookmarkEnd w:id="15"/>
      <w:bookmarkEnd w:id="16"/>
    </w:p>
    <w:p w:rsidR="00D94F99" w:rsidRDefault="00D94F99" w:rsidP="00D94F99">
      <w:pPr>
        <w:jc w:val="center"/>
      </w:pPr>
      <w:r>
        <w:rPr>
          <w:noProof/>
          <w:lang w:eastAsia="fr-FR"/>
        </w:rPr>
        <mc:AlternateContent>
          <mc:Choice Requires="wps">
            <w:drawing>
              <wp:anchor distT="0" distB="0" distL="114300" distR="114300" simplePos="0" relativeHeight="251660288" behindDoc="0" locked="0" layoutInCell="1" allowOverlap="1" wp14:anchorId="328D3D7C" wp14:editId="6F7C8154">
                <wp:simplePos x="0" y="0"/>
                <wp:positionH relativeFrom="column">
                  <wp:posOffset>3338830</wp:posOffset>
                </wp:positionH>
                <wp:positionV relativeFrom="paragraph">
                  <wp:posOffset>756920</wp:posOffset>
                </wp:positionV>
                <wp:extent cx="990600" cy="401320"/>
                <wp:effectExtent l="39370" t="5080" r="8255" b="60325"/>
                <wp:wrapNone/>
                <wp:docPr id="8" name="Connecteur droit avec flèch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0600" cy="401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8" o:spid="_x0000_s1026" type="#_x0000_t32" style="position:absolute;margin-left:262.9pt;margin-top:59.6pt;width:78pt;height:31.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">
                <v:stroke endarrow="block"/>
              </v:shape>
            </w:pict>
          </mc:Fallback>
        </mc:AlternateContent>
      </w:r>
      <w:r>
        <w:rPr>
          <w:noProof/>
          <w:lang w:eastAsia="fr-FR"/>
        </w:rPr>
        <mc:AlternateContent>
          <mc:Choice Requires="wps">
            <w:drawing>
              <wp:anchor distT="0" distB="0" distL="114300" distR="114300" simplePos="0" relativeHeight="251659264" behindDoc="0" locked="0" layoutInCell="1" allowOverlap="1" wp14:anchorId="167A7811" wp14:editId="735CE416">
                <wp:simplePos x="0" y="0"/>
                <wp:positionH relativeFrom="column">
                  <wp:posOffset>4329430</wp:posOffset>
                </wp:positionH>
                <wp:positionV relativeFrom="paragraph">
                  <wp:posOffset>619760</wp:posOffset>
                </wp:positionV>
                <wp:extent cx="1092200" cy="238760"/>
                <wp:effectExtent l="10795" t="10795" r="11430" b="7620"/>
                <wp:wrapNone/>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238760"/>
                        </a:xfrm>
                        <a:prstGeom prst="rect">
                          <a:avLst/>
                        </a:prstGeom>
                        <a:solidFill>
                          <a:srgbClr val="FFFFFF"/>
                        </a:solidFill>
                        <a:ln w="9525">
                          <a:solidFill>
                            <a:schemeClr val="bg1">
                              <a:lumMod val="100000"/>
                              <a:lumOff val="0"/>
                            </a:schemeClr>
                          </a:solidFill>
                          <a:miter lim="800000"/>
                          <a:headEnd/>
                          <a:tailEnd/>
                        </a:ln>
                      </wps:spPr>
                      <wps:txbx>
                        <w:txbxContent>
                          <w:p w:rsidR="00B0775B" w:rsidRDefault="00B0775B" w:rsidP="00D94F99">
                            <w:r>
                              <w:t>Piston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7" o:spid="_x0000_s1026" type="#_x0000_t202" style="position:absolute;left:0;text-align:left;margin-left:340.9pt;margin-top:48.8pt;width:86pt;height:1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" strokecolor="white [3212]">
                <v:textbox>
                  <w:txbxContent>
                    <w:p w:rsidR="00B0775B" w:rsidRDefault="00B0775B" w:rsidP="00D94F99">
                      <w:r>
                        <w:t>Piston</w:t>
                      </w:r>
                    </w:p>
                  </w:txbxContent>
                </v:textbox>
              </v:shape>
            </w:pict>
          </mc:Fallback>
        </mc:AlternateContent>
      </w:r>
      <w:r>
        <w:rPr>
          <w:noProof/>
          <w:lang w:eastAsia="fr-FR"/>
        </w:rPr>
        <w:drawing>
          <wp:inline distT="0" distB="0" distL="0" distR="0" wp14:anchorId="4DA71DDF" wp14:editId="1F31D3D9">
            <wp:extent cx="3070782" cy="2225040"/>
            <wp:effectExtent l="1905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cstate="print"/>
                    <a:srcRect/>
                    <a:stretch>
                      <a:fillRect/>
                    </a:stretch>
                  </pic:blipFill>
                  <pic:spPr bwMode="auto">
                    <a:xfrm>
                      <a:off x="0" y="0"/>
                      <a:ext cx="3070782" cy="222504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r>
        <w:t>Dans certaines applications, pompe à infection de moteur gazole, il est fonctionnellement indispensable de respecter des ajustements très précis : quelques microns (10</w:t>
      </w:r>
      <w:r>
        <w:rPr>
          <w:vertAlign w:val="superscript"/>
        </w:rPr>
        <w:t xml:space="preserve">-6 </w:t>
      </w:r>
      <w:r>
        <w:t>m). Il est alors quasiment impossible de réaliser en série les pièces permettant de respecter ces ajustements.</w:t>
      </w:r>
    </w:p>
    <w:p w:rsidR="00D94F99" w:rsidRDefault="00D94F99" w:rsidP="00D94F99"/>
    <w:p w:rsidR="00D94F99" w:rsidRPr="00AF2A3A" w:rsidRDefault="00D94F99" w:rsidP="00D94F99">
      <w:r>
        <w:t>On procède alors</w:t>
      </w:r>
      <w:r w:rsidRPr="00670A0F">
        <w:t xml:space="preserve"> par appairage</w:t>
      </w:r>
      <w:r>
        <w:t>. On choisit les « </w:t>
      </w:r>
      <w:r w:rsidRPr="00670A0F">
        <w:t>pièces qui vont bien ensemble</w:t>
      </w:r>
      <w:r>
        <w:t> ».</w:t>
      </w:r>
    </w:p>
    <w:p w:rsidR="00D94F99" w:rsidRDefault="00D94F99" w:rsidP="00D94F99"/>
    <w:p w:rsidR="00460166" w:rsidRDefault="00460166" w:rsidP="00460166">
      <w:pPr>
        <w:pStyle w:val="Titre4"/>
      </w:pPr>
      <w:bookmarkStart w:id="17" w:name="_Toc419836926"/>
      <w:r>
        <w:t>Mise en évidence de l’intérêt de la cotation</w:t>
      </w:r>
      <w:bookmarkEnd w:id="17"/>
    </w:p>
    <w:p w:rsidR="00460166" w:rsidRDefault="00460166" w:rsidP="00460166"/>
    <w:p w:rsidR="00A848E3" w:rsidRDefault="00A848E3" w:rsidP="00A848E3">
      <w:r>
        <w:rPr>
          <w:lang w:eastAsia="fr-FR"/>
        </w:rPr>
        <w:t>On a vu que les spécifications dimensionnelles sur les arbres ou sur les moyeux pouvaient être représentés ainsi :</w:t>
      </w:r>
    </w:p>
    <w:p w:rsidR="00460166" w:rsidRDefault="00460166" w:rsidP="00460166"/>
    <w:p w:rsidR="00460166" w:rsidRDefault="00460166" w:rsidP="00A848E3">
      <w:pPr>
        <w:jc w:val="center"/>
      </w:pPr>
      <w:r>
        <w:rPr>
          <w:noProof/>
          <w:lang w:eastAsia="fr-FR"/>
        </w:rPr>
        <w:drawing>
          <wp:inline distT="0" distB="0" distL="0" distR="0" wp14:anchorId="45CC7C35">
            <wp:extent cx="5377180" cy="21215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7180" cy="2121535"/>
                    </a:xfrm>
                    <a:prstGeom prst="rect">
                      <a:avLst/>
                    </a:prstGeom>
                    <a:noFill/>
                  </pic:spPr>
                </pic:pic>
              </a:graphicData>
            </a:graphic>
          </wp:inline>
        </w:drawing>
      </w:r>
    </w:p>
    <w:p w:rsidR="00A848E3" w:rsidRDefault="00A848E3" w:rsidP="00A848E3"/>
    <w:p w:rsidR="00A848E3" w:rsidRPr="00A848E3" w:rsidRDefault="00A848E3" w:rsidP="00A848E3">
      <w:pPr>
        <w:rPr>
          <w:rFonts w:asciiTheme="minorHAnsi" w:hAnsiTheme="minorHAnsi"/>
          <w:lang w:eastAsia="fr-FR"/>
        </w:rPr>
      </w:pPr>
      <w:r w:rsidRPr="00A848E3">
        <w:rPr>
          <w:rFonts w:asciiTheme="minorHAnsi" w:hAnsiTheme="minorHAnsi"/>
          <w:lang w:eastAsia="fr-FR"/>
        </w:rPr>
        <w:t xml:space="preserve">Notons </w:t>
      </w:r>
      <w:r w:rsidRPr="00A848E3">
        <w:rPr>
          <w:rFonts w:asciiTheme="minorHAnsi" w:hAnsiTheme="minorHAnsi" w:cs="Utopia-Italic"/>
          <w:i/>
          <w:iCs/>
          <w:lang w:eastAsia="fr-FR"/>
        </w:rPr>
        <w:t xml:space="preserve">D </w:t>
      </w:r>
      <w:r w:rsidRPr="00A848E3">
        <w:rPr>
          <w:rFonts w:asciiTheme="minorHAnsi" w:hAnsiTheme="minorHAnsi"/>
          <w:lang w:eastAsia="fr-FR"/>
        </w:rPr>
        <w:t xml:space="preserve">le diamètre de l’alésage et </w:t>
      </w:r>
      <w:r w:rsidRPr="00A848E3">
        <w:rPr>
          <w:rFonts w:asciiTheme="minorHAnsi" w:hAnsiTheme="minorHAnsi" w:cs="Utopia-Italic"/>
          <w:i/>
          <w:iCs/>
          <w:lang w:eastAsia="fr-FR"/>
        </w:rPr>
        <w:t xml:space="preserve">d </w:t>
      </w:r>
      <w:r w:rsidRPr="00A848E3">
        <w:rPr>
          <w:rFonts w:asciiTheme="minorHAnsi" w:hAnsiTheme="minorHAnsi"/>
          <w:lang w:eastAsia="fr-FR"/>
        </w:rPr>
        <w:t xml:space="preserve">le diamètre de l’arbre. Dans ces conditions dimensionnelles, si on fabrique un arbre au diamètre le plus petit et un alésage au diamètre le plus grand on aura </w:t>
      </w:r>
      <w:r w:rsidRPr="00A848E3">
        <w:rPr>
          <w:rFonts w:asciiTheme="minorHAnsi" w:hAnsiTheme="minorHAnsi" w:cs="Utopia-Italic"/>
          <w:i/>
          <w:iCs/>
          <w:lang w:eastAsia="fr-FR"/>
        </w:rPr>
        <w:t xml:space="preserve">d </w:t>
      </w:r>
      <w:r w:rsidRPr="00A848E3">
        <w:rPr>
          <w:rFonts w:asciiTheme="minorHAnsi" w:hAnsiTheme="minorHAnsi" w:cs="MathDesign-UT-Regular-OT1-10"/>
          <w:lang w:eastAsia="fr-FR"/>
        </w:rPr>
        <w:t xml:space="preserve">= </w:t>
      </w:r>
      <w:r w:rsidRPr="00A848E3">
        <w:rPr>
          <w:rFonts w:asciiTheme="minorHAnsi" w:hAnsiTheme="minorHAnsi"/>
          <w:lang w:eastAsia="fr-FR"/>
        </w:rPr>
        <w:t>19,9</w:t>
      </w:r>
      <w:r w:rsidRPr="00A848E3">
        <w:rPr>
          <w:rFonts w:asciiTheme="minorHAnsi" w:hAnsiTheme="minorHAnsi" w:cs="Utopia-Italic"/>
          <w:i/>
          <w:iCs/>
          <w:lang w:eastAsia="fr-FR"/>
        </w:rPr>
        <w:t xml:space="preserve">mm </w:t>
      </w:r>
      <w:r w:rsidRPr="00A848E3">
        <w:rPr>
          <w:rFonts w:asciiTheme="minorHAnsi" w:hAnsiTheme="minorHAnsi"/>
          <w:lang w:eastAsia="fr-FR"/>
        </w:rPr>
        <w:t xml:space="preserve">et </w:t>
      </w:r>
      <w:r w:rsidRPr="00A848E3">
        <w:rPr>
          <w:rFonts w:asciiTheme="minorHAnsi" w:hAnsiTheme="minorHAnsi" w:cs="Utopia-Italic"/>
          <w:i/>
          <w:iCs/>
          <w:lang w:eastAsia="fr-FR"/>
        </w:rPr>
        <w:t xml:space="preserve">D </w:t>
      </w:r>
      <w:r w:rsidRPr="00A848E3">
        <w:rPr>
          <w:rFonts w:asciiTheme="minorHAnsi" w:hAnsiTheme="minorHAnsi" w:cs="MathDesign-UT-Regular-OT1-10"/>
          <w:i/>
          <w:lang w:eastAsia="fr-FR"/>
        </w:rPr>
        <w:t xml:space="preserve">= </w:t>
      </w:r>
      <w:r w:rsidRPr="00A848E3">
        <w:rPr>
          <w:rFonts w:asciiTheme="minorHAnsi" w:hAnsiTheme="minorHAnsi"/>
          <w:i/>
          <w:lang w:eastAsia="fr-FR"/>
        </w:rPr>
        <w:t xml:space="preserve">20,1 </w:t>
      </w:r>
      <w:proofErr w:type="spellStart"/>
      <w:r w:rsidRPr="00A848E3">
        <w:rPr>
          <w:rFonts w:asciiTheme="minorHAnsi" w:hAnsiTheme="minorHAnsi" w:cs="Utopia-Italic"/>
          <w:i/>
          <w:iCs/>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Le jeu entre les deux pièces sera donc de </w:t>
      </w:r>
      <w:r w:rsidRPr="00A848E3">
        <w:rPr>
          <w:rFonts w:asciiTheme="minorHAnsi" w:hAnsiTheme="minorHAnsi"/>
          <w:i/>
          <w:lang w:eastAsia="fr-FR"/>
        </w:rPr>
        <w:t xml:space="preserve">0,2 </w:t>
      </w:r>
      <w:proofErr w:type="spellStart"/>
      <w:r w:rsidRPr="00A848E3">
        <w:rPr>
          <w:rFonts w:asciiTheme="minorHAnsi" w:hAnsiTheme="minorHAnsi"/>
          <w:i/>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L’assemblage des deux composants ne posera donc pas de problèmes.</w:t>
      </w:r>
    </w:p>
    <w:p w:rsidR="00A848E3" w:rsidRPr="00A848E3" w:rsidRDefault="00A848E3" w:rsidP="00A848E3">
      <w:pPr>
        <w:rPr>
          <w:rFonts w:asciiTheme="minorHAnsi" w:hAnsiTheme="minorHAnsi"/>
          <w:lang w:eastAsia="fr-FR"/>
        </w:rPr>
      </w:pPr>
    </w:p>
    <w:p w:rsidR="00A848E3" w:rsidRPr="00A848E3" w:rsidRDefault="00A848E3" w:rsidP="00A848E3">
      <w:pPr>
        <w:rPr>
          <w:rFonts w:asciiTheme="minorHAnsi" w:hAnsiTheme="minorHAnsi"/>
        </w:rPr>
      </w:pPr>
      <w:r w:rsidRPr="00A848E3">
        <w:rPr>
          <w:rFonts w:asciiTheme="minorHAnsi" w:hAnsiTheme="minorHAnsi"/>
          <w:lang w:eastAsia="fr-FR"/>
        </w:rPr>
        <w:t xml:space="preserve">Si on fabrique un arbre au diamètre le plus grand et un alésage au diamètre le plus petit on aura </w:t>
      </w:r>
      <w:r w:rsidRPr="00A848E3">
        <w:rPr>
          <w:rFonts w:asciiTheme="minorHAnsi" w:hAnsiTheme="minorHAnsi" w:cs="Utopia-Italic"/>
          <w:i/>
          <w:iCs/>
          <w:lang w:eastAsia="fr-FR"/>
        </w:rPr>
        <w:t xml:space="preserve">d </w:t>
      </w:r>
      <w:r w:rsidRPr="00A848E3">
        <w:rPr>
          <w:rFonts w:asciiTheme="minorHAnsi" w:hAnsiTheme="minorHAnsi" w:cs="MathDesign-UT-Regular-OT1-10"/>
          <w:i/>
          <w:lang w:eastAsia="fr-FR"/>
        </w:rPr>
        <w:t xml:space="preserve">= </w:t>
      </w:r>
      <w:r w:rsidRPr="00A848E3">
        <w:rPr>
          <w:rFonts w:asciiTheme="minorHAnsi" w:hAnsiTheme="minorHAnsi"/>
          <w:i/>
          <w:lang w:eastAsia="fr-FR"/>
        </w:rPr>
        <w:t>20,1</w:t>
      </w:r>
      <w:r>
        <w:rPr>
          <w:rFonts w:asciiTheme="minorHAnsi" w:hAnsiTheme="minorHAnsi"/>
          <w:i/>
          <w:lang w:eastAsia="fr-FR"/>
        </w:rPr>
        <w:t xml:space="preserve"> </w:t>
      </w:r>
      <w:r w:rsidRPr="00A848E3">
        <w:rPr>
          <w:rFonts w:asciiTheme="minorHAnsi" w:hAnsiTheme="minorHAnsi" w:cs="Utopia-Italic"/>
          <w:i/>
          <w:iCs/>
          <w:lang w:eastAsia="fr-FR"/>
        </w:rPr>
        <w:t xml:space="preserve">mm </w:t>
      </w:r>
      <w:r w:rsidRPr="00A848E3">
        <w:rPr>
          <w:rFonts w:asciiTheme="minorHAnsi" w:hAnsiTheme="minorHAnsi"/>
          <w:lang w:eastAsia="fr-FR"/>
        </w:rPr>
        <w:t xml:space="preserve">et </w:t>
      </w:r>
      <w:r w:rsidRPr="00A848E3">
        <w:rPr>
          <w:rFonts w:asciiTheme="minorHAnsi" w:hAnsiTheme="minorHAnsi" w:cs="Utopia-Italic"/>
          <w:i/>
          <w:iCs/>
          <w:lang w:eastAsia="fr-FR"/>
        </w:rPr>
        <w:t xml:space="preserve">D </w:t>
      </w:r>
      <w:r w:rsidRPr="00A848E3">
        <w:rPr>
          <w:rFonts w:asciiTheme="minorHAnsi" w:hAnsiTheme="minorHAnsi" w:cs="MathDesign-UT-Regular-OT1-10"/>
          <w:lang w:eastAsia="fr-FR"/>
        </w:rPr>
        <w:t xml:space="preserve">= </w:t>
      </w:r>
      <w:r w:rsidRPr="00A848E3">
        <w:rPr>
          <w:rFonts w:asciiTheme="minorHAnsi" w:hAnsiTheme="minorHAnsi"/>
          <w:lang w:eastAsia="fr-FR"/>
        </w:rPr>
        <w:t>19,9</w:t>
      </w:r>
      <w:r>
        <w:rPr>
          <w:rFonts w:asciiTheme="minorHAnsi" w:hAnsiTheme="minorHAnsi"/>
          <w:lang w:eastAsia="fr-FR"/>
        </w:rPr>
        <w:t xml:space="preserve"> </w:t>
      </w:r>
      <w:proofErr w:type="spellStart"/>
      <w:r w:rsidRPr="00A848E3">
        <w:rPr>
          <w:rFonts w:asciiTheme="minorHAnsi" w:hAnsiTheme="minorHAnsi" w:cs="Utopia-Italic"/>
          <w:i/>
          <w:iCs/>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Le jeu entre les deux pièces sera donc de </w:t>
      </w:r>
      <w:r w:rsidRPr="00A848E3">
        <w:rPr>
          <w:rFonts w:asciiTheme="minorHAnsi" w:hAnsiTheme="minorHAnsi"/>
          <w:i/>
          <w:lang w:eastAsia="fr-FR"/>
        </w:rPr>
        <w:t xml:space="preserve">-0,2 </w:t>
      </w:r>
      <w:proofErr w:type="spellStart"/>
      <w:r w:rsidRPr="00A848E3">
        <w:rPr>
          <w:rFonts w:asciiTheme="minorHAnsi" w:hAnsiTheme="minorHAnsi"/>
          <w:i/>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L’assemblage des deux composants est maintenant plus difficile.</w:t>
      </w:r>
    </w:p>
    <w:p w:rsidR="00A848E3" w:rsidRDefault="00A848E3" w:rsidP="00A848E3"/>
    <w:p w:rsidR="00A848E3" w:rsidRDefault="00A848E3" w:rsidP="00A848E3"/>
    <w:p w:rsidR="00A848E3" w:rsidRPr="00460166" w:rsidRDefault="00A848E3" w:rsidP="00A848E3"/>
    <w:p w:rsidR="00D94F99" w:rsidRDefault="00D94F99" w:rsidP="00D94F99">
      <w:pPr>
        <w:pStyle w:val="Titre3"/>
      </w:pPr>
      <w:bookmarkStart w:id="18" w:name="_Toc385179681"/>
      <w:bookmarkStart w:id="19" w:name="_Toc385179803"/>
      <w:bookmarkStart w:id="20" w:name="_Toc419836927"/>
      <w:r>
        <w:t>Vocabulaire</w:t>
      </w:r>
      <w:bookmarkEnd w:id="18"/>
      <w:bookmarkEnd w:id="19"/>
      <w:bookmarkEnd w:id="20"/>
    </w:p>
    <w:p w:rsidR="00A848E3" w:rsidRDefault="00A848E3" w:rsidP="00A848E3"/>
    <w:p w:rsidR="00A848E3" w:rsidRDefault="00A848E3" w:rsidP="00A848E3"/>
    <w:tbl>
      <w:tblPr>
        <w:tblStyle w:val="Grilledutableau"/>
        <w:tblW w:w="0" w:type="auto"/>
        <w:tblLook w:val="04A0" w:firstRow="1" w:lastRow="0" w:firstColumn="1" w:lastColumn="0" w:noHBand="0" w:noVBand="1"/>
      </w:tblPr>
      <w:tblGrid>
        <w:gridCol w:w="5778"/>
        <w:gridCol w:w="4644"/>
      </w:tblGrid>
      <w:tr w:rsidR="00A848E3" w:rsidTr="00A848E3">
        <w:tc>
          <w:tcPr>
            <w:tcW w:w="5778" w:type="dxa"/>
            <w:vAlign w:val="center"/>
          </w:tcPr>
          <w:p w:rsidR="00A848E3" w:rsidRDefault="00A848E3" w:rsidP="00A848E3">
            <w:pPr>
              <w:jc w:val="center"/>
            </w:pPr>
            <w:r>
              <w:rPr>
                <w:noProof/>
                <w:lang w:eastAsia="fr-FR"/>
              </w:rPr>
              <w:lastRenderedPageBreak/>
              <w:drawing>
                <wp:inline distT="0" distB="0" distL="0" distR="0" wp14:anchorId="60432E0D" wp14:editId="0C4A9260">
                  <wp:extent cx="3474720" cy="21945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4720" cy="2194560"/>
                          </a:xfrm>
                          <a:prstGeom prst="rect">
                            <a:avLst/>
                          </a:prstGeom>
                          <a:noFill/>
                        </pic:spPr>
                      </pic:pic>
                    </a:graphicData>
                  </a:graphic>
                </wp:inline>
              </w:drawing>
            </w:r>
          </w:p>
        </w:tc>
        <w:tc>
          <w:tcPr>
            <w:tcW w:w="4644" w:type="dxa"/>
            <w:vAlign w:val="center"/>
          </w:tcPr>
          <w:p w:rsidR="00A848E3" w:rsidRDefault="00A848E3" w:rsidP="00A848E3">
            <w:pPr>
              <w:jc w:val="left"/>
            </w:pPr>
            <w:r>
              <w:t xml:space="preserve">Lors de l’écriture de </w:t>
            </w:r>
            <m:oMath>
              <m:r>
                <w:rPr>
                  <w:rFonts w:ascii="Cambria Math" w:hAnsi="Cambria Math"/>
                </w:rPr>
                <m:t xml:space="preserve">ϕ </m:t>
              </m:r>
              <m:sSup>
                <m:sSupPr>
                  <m:ctrlPr>
                    <w:rPr>
                      <w:rFonts w:ascii="Cambria Math" w:hAnsi="Cambria Math"/>
                      <w:i/>
                    </w:rPr>
                  </m:ctrlPr>
                </m:sSupPr>
                <m:e>
                  <m:r>
                    <w:rPr>
                      <w:rFonts w:ascii="Cambria Math" w:hAnsi="Cambria Math"/>
                    </w:rPr>
                    <m:t>20</m:t>
                  </m:r>
                </m:e>
                <m:sup>
                  <m:m>
                    <m:mPr>
                      <m:mcs>
                        <m:mc>
                          <m:mcPr>
                            <m:count m:val="1"/>
                            <m:mcJc m:val="center"/>
                          </m:mcPr>
                        </m:mc>
                      </m:mcs>
                      <m:ctrlPr>
                        <w:rPr>
                          <w:rFonts w:ascii="Cambria Math" w:hAnsi="Cambria Math"/>
                          <w:i/>
                        </w:rPr>
                      </m:ctrlPr>
                    </m:mPr>
                    <m:mr>
                      <m:e>
                        <m:r>
                          <w:rPr>
                            <w:rFonts w:ascii="Cambria Math" w:hAnsi="Cambria Math"/>
                          </w:rPr>
                          <m:t>-7</m:t>
                        </m:r>
                      </m:e>
                    </m:mr>
                    <m:mr>
                      <m:e>
                        <m:r>
                          <w:rPr>
                            <w:rFonts w:ascii="Cambria Math" w:hAnsi="Cambria Math"/>
                          </w:rPr>
                          <m:t>-20</m:t>
                        </m:r>
                      </m:e>
                    </m:mr>
                  </m:m>
                </m:sup>
              </m:sSup>
            </m:oMath>
            <w:r>
              <w:t xml:space="preserve"> on appelle :</w:t>
            </w:r>
          </w:p>
          <w:p w:rsidR="00A848E3" w:rsidRDefault="00A848E3" w:rsidP="00A848E3">
            <w:pPr>
              <w:pStyle w:val="Paragraphedeliste"/>
              <w:numPr>
                <w:ilvl w:val="0"/>
                <w:numId w:val="11"/>
              </w:numPr>
              <w:jc w:val="left"/>
            </w:pPr>
            <m:oMath>
              <m:r>
                <w:rPr>
                  <w:rFonts w:ascii="Cambria Math" w:hAnsi="Cambria Math"/>
                </w:rPr>
                <m:t>ϕ 20</m:t>
              </m:r>
            </m:oMath>
            <w:r>
              <w:t> : la cote nominale ;</w:t>
            </w:r>
          </w:p>
          <w:p w:rsidR="00A848E3" w:rsidRDefault="00A848E3" w:rsidP="00A848E3">
            <w:pPr>
              <w:pStyle w:val="Paragraphedeliste"/>
              <w:numPr>
                <w:ilvl w:val="0"/>
                <w:numId w:val="11"/>
              </w:numPr>
              <w:jc w:val="left"/>
            </w:pPr>
            <m:oMath>
              <m:r>
                <w:rPr>
                  <w:rFonts w:ascii="Cambria Math" w:hAnsi="Cambria Math"/>
                </w:rPr>
                <m:t>IT=-7-</m:t>
              </m:r>
              <m:d>
                <m:dPr>
                  <m:ctrlPr>
                    <w:rPr>
                      <w:rFonts w:ascii="Cambria Math" w:hAnsi="Cambria Math"/>
                      <w:i/>
                    </w:rPr>
                  </m:ctrlPr>
                </m:dPr>
                <m:e>
                  <m:r>
                    <w:rPr>
                      <w:rFonts w:ascii="Cambria Math" w:hAnsi="Cambria Math"/>
                    </w:rPr>
                    <m:t>-20</m:t>
                  </m:r>
                </m:e>
              </m:d>
              <m:r>
                <w:rPr>
                  <w:rFonts w:ascii="Cambria Math" w:hAnsi="Cambria Math"/>
                </w:rPr>
                <m:t>=13 μm</m:t>
              </m:r>
            </m:oMath>
            <w:r>
              <w:t> : intervalle de tolérance ;</w:t>
            </w:r>
          </w:p>
          <w:p w:rsidR="00A848E3" w:rsidRDefault="00A848E3" w:rsidP="00A848E3">
            <w:pPr>
              <w:pStyle w:val="Paragraphedeliste"/>
              <w:numPr>
                <w:ilvl w:val="0"/>
                <w:numId w:val="11"/>
              </w:numPr>
              <w:jc w:val="left"/>
            </w:pPr>
            <w:r>
              <w:t>l’écart supérieur (ES) est de 7 µm ;</w:t>
            </w:r>
          </w:p>
          <w:p w:rsidR="00A848E3" w:rsidRDefault="00A848E3" w:rsidP="00A848E3">
            <w:pPr>
              <w:pStyle w:val="Paragraphedeliste"/>
              <w:numPr>
                <w:ilvl w:val="0"/>
                <w:numId w:val="11"/>
              </w:numPr>
              <w:jc w:val="left"/>
            </w:pPr>
            <w:r>
              <w:t>l’écart inférieur (EI) est de 20 µm.</w:t>
            </w:r>
          </w:p>
        </w:tc>
      </w:tr>
    </w:tbl>
    <w:p w:rsidR="00A848E3" w:rsidRDefault="00A848E3" w:rsidP="00A848E3"/>
    <w:tbl>
      <w:tblPr>
        <w:tblStyle w:val="Grilledutableau"/>
        <w:tblW w:w="0" w:type="auto"/>
        <w:tblLook w:val="04A0" w:firstRow="1" w:lastRow="0" w:firstColumn="1" w:lastColumn="0" w:noHBand="0" w:noVBand="1"/>
      </w:tblPr>
      <w:tblGrid>
        <w:gridCol w:w="3448"/>
        <w:gridCol w:w="3449"/>
        <w:gridCol w:w="3449"/>
      </w:tblGrid>
      <w:tr w:rsidR="00D22142" w:rsidTr="00D22142">
        <w:tc>
          <w:tcPr>
            <w:tcW w:w="3448" w:type="dxa"/>
          </w:tcPr>
          <w:p w:rsidR="00D22142" w:rsidRDefault="00D22142" w:rsidP="00D22142">
            <w:pPr>
              <w:jc w:val="left"/>
            </w:pPr>
            <w:r w:rsidRPr="00D22142">
              <w:object w:dxaOrig="6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pt;height:16.75pt" o:ole="">
                  <v:imagedata r:id="rId19" o:title=""/>
                </v:shape>
                <o:OLEObject Type="Embed" ProgID="Equation.DSMT4" ShapeID="_x0000_i1025" DrawAspect="Content" ObjectID="_1493584842" r:id="rId20"/>
              </w:object>
            </w:r>
            <w:r>
              <w:t xml:space="preserve"> : </w:t>
            </w:r>
          </w:p>
          <w:p w:rsidR="00D22142" w:rsidRDefault="00D22142" w:rsidP="00DF360F">
            <w:pPr>
              <w:pStyle w:val="Paragraphedeliste"/>
              <w:numPr>
                <w:ilvl w:val="0"/>
                <w:numId w:val="20"/>
              </w:numPr>
              <w:jc w:val="left"/>
            </w:pPr>
            <w:r>
              <w:t>cote nominale 50</w:t>
            </w:r>
          </w:p>
          <w:p w:rsidR="00D22142" w:rsidRDefault="00D22142" w:rsidP="00DF360F">
            <w:pPr>
              <w:pStyle w:val="Paragraphedeliste"/>
              <w:numPr>
                <w:ilvl w:val="0"/>
                <w:numId w:val="20"/>
              </w:numPr>
              <w:jc w:val="left"/>
            </w:pPr>
            <w:r>
              <w:t xml:space="preserve">IT = </w:t>
            </w:r>
            <w:r w:rsidRPr="00D22142">
              <w:t>0,6</w:t>
            </w:r>
            <w:r>
              <w:t xml:space="preserve"> </w:t>
            </w:r>
          </w:p>
          <w:p w:rsidR="00D22142" w:rsidRDefault="00D22142" w:rsidP="00DF360F">
            <w:pPr>
              <w:pStyle w:val="Paragraphedeliste"/>
              <w:numPr>
                <w:ilvl w:val="0"/>
                <w:numId w:val="20"/>
              </w:numPr>
              <w:jc w:val="left"/>
            </w:pPr>
            <w:r>
              <w:t xml:space="preserve">ES = </w:t>
            </w:r>
            <w:r w:rsidRPr="00D22142">
              <w:t>0,3</w:t>
            </w:r>
          </w:p>
          <w:p w:rsidR="00D22142" w:rsidRDefault="00D22142" w:rsidP="00DF360F">
            <w:pPr>
              <w:pStyle w:val="Paragraphedeliste"/>
              <w:numPr>
                <w:ilvl w:val="0"/>
                <w:numId w:val="20"/>
              </w:numPr>
              <w:jc w:val="left"/>
            </w:pPr>
            <w:r>
              <w:t xml:space="preserve">EI = </w:t>
            </w:r>
            <w:r w:rsidRPr="00D22142">
              <w:t>0,3</w:t>
            </w:r>
          </w:p>
        </w:tc>
        <w:tc>
          <w:tcPr>
            <w:tcW w:w="3449" w:type="dxa"/>
          </w:tcPr>
          <w:p w:rsidR="00D22142" w:rsidRDefault="00D22142" w:rsidP="00D22142">
            <w:pPr>
              <w:jc w:val="left"/>
            </w:pPr>
            <w:r w:rsidRPr="00D22142">
              <w:object w:dxaOrig="560" w:dyaOrig="480">
                <v:shape id="_x0000_i1026" type="#_x0000_t75" style="width:26.8pt;height:23.45pt" o:ole="">
                  <v:imagedata r:id="rId21" o:title=""/>
                </v:shape>
                <o:OLEObject Type="Embed" ProgID="Equation.DSMT4" ShapeID="_x0000_i1026" DrawAspect="Content" ObjectID="_1493584843" r:id="rId22"/>
              </w:object>
            </w:r>
            <w:r>
              <w:t> :</w:t>
            </w:r>
          </w:p>
          <w:p w:rsidR="00D22142" w:rsidRDefault="00D22142" w:rsidP="00DF360F">
            <w:pPr>
              <w:pStyle w:val="Paragraphedeliste"/>
              <w:numPr>
                <w:ilvl w:val="0"/>
                <w:numId w:val="21"/>
              </w:numPr>
              <w:jc w:val="left"/>
            </w:pPr>
            <w:r>
              <w:t xml:space="preserve">cote nominale </w:t>
            </w:r>
            <w:r w:rsidRPr="00D22142">
              <w:t>40</w:t>
            </w:r>
            <w:r>
              <w:t xml:space="preserve"> </w:t>
            </w:r>
          </w:p>
          <w:p w:rsidR="00D22142" w:rsidRDefault="00D22142" w:rsidP="00DF360F">
            <w:pPr>
              <w:pStyle w:val="Paragraphedeliste"/>
              <w:numPr>
                <w:ilvl w:val="0"/>
                <w:numId w:val="21"/>
              </w:numPr>
              <w:jc w:val="left"/>
            </w:pPr>
            <w:r>
              <w:t xml:space="preserve">IT = </w:t>
            </w:r>
            <w:r w:rsidRPr="00D22142">
              <w:t>0,5</w:t>
            </w:r>
          </w:p>
          <w:p w:rsidR="00D22142" w:rsidRDefault="00D22142" w:rsidP="00DF360F">
            <w:pPr>
              <w:pStyle w:val="Paragraphedeliste"/>
              <w:numPr>
                <w:ilvl w:val="0"/>
                <w:numId w:val="21"/>
              </w:numPr>
              <w:jc w:val="left"/>
            </w:pPr>
            <w:r>
              <w:t xml:space="preserve">ES = </w:t>
            </w:r>
            <w:r w:rsidRPr="00D22142">
              <w:t>0,5</w:t>
            </w:r>
          </w:p>
          <w:p w:rsidR="00D22142" w:rsidRDefault="00D22142" w:rsidP="00DF360F">
            <w:pPr>
              <w:pStyle w:val="Paragraphedeliste"/>
              <w:numPr>
                <w:ilvl w:val="0"/>
                <w:numId w:val="21"/>
              </w:numPr>
              <w:jc w:val="left"/>
            </w:pPr>
            <w:r>
              <w:t xml:space="preserve">EI = </w:t>
            </w:r>
            <w:r w:rsidRPr="00D22142">
              <w:t>0</w:t>
            </w:r>
          </w:p>
        </w:tc>
        <w:tc>
          <w:tcPr>
            <w:tcW w:w="3449" w:type="dxa"/>
          </w:tcPr>
          <w:p w:rsidR="00D22142" w:rsidRDefault="00D22142" w:rsidP="00D22142">
            <w:pPr>
              <w:jc w:val="left"/>
            </w:pPr>
            <w:r w:rsidRPr="00D22142">
              <w:object w:dxaOrig="620" w:dyaOrig="480">
                <v:shape id="_x0000_i1027" type="#_x0000_t75" style="width:31pt;height:23.45pt" o:ole="">
                  <v:imagedata r:id="rId23" o:title=""/>
                </v:shape>
                <o:OLEObject Type="Embed" ProgID="Equation.DSMT4" ShapeID="_x0000_i1027" DrawAspect="Content" ObjectID="_1493584844" r:id="rId24"/>
              </w:object>
            </w:r>
          </w:p>
          <w:p w:rsidR="00D22142" w:rsidRDefault="00D22142" w:rsidP="00DF360F">
            <w:pPr>
              <w:pStyle w:val="Paragraphedeliste"/>
              <w:numPr>
                <w:ilvl w:val="0"/>
                <w:numId w:val="22"/>
              </w:numPr>
              <w:jc w:val="left"/>
            </w:pPr>
            <w:r>
              <w:t xml:space="preserve">cote nominale </w:t>
            </w:r>
            <w:r w:rsidRPr="00D22142">
              <w:t>18</w:t>
            </w:r>
          </w:p>
          <w:p w:rsidR="00D22142" w:rsidRDefault="00D22142" w:rsidP="00DF360F">
            <w:pPr>
              <w:pStyle w:val="Paragraphedeliste"/>
              <w:numPr>
                <w:ilvl w:val="0"/>
                <w:numId w:val="22"/>
              </w:numPr>
              <w:jc w:val="left"/>
            </w:pPr>
            <w:r>
              <w:t xml:space="preserve">IT = </w:t>
            </w:r>
            <w:r w:rsidRPr="00D22142">
              <w:t>0,2</w:t>
            </w:r>
          </w:p>
          <w:p w:rsidR="00D22142" w:rsidRDefault="00D22142" w:rsidP="00DF360F">
            <w:pPr>
              <w:pStyle w:val="Paragraphedeliste"/>
              <w:numPr>
                <w:ilvl w:val="0"/>
                <w:numId w:val="22"/>
              </w:numPr>
              <w:jc w:val="left"/>
            </w:pPr>
            <w:r>
              <w:t xml:space="preserve">ES = </w:t>
            </w:r>
            <w:r w:rsidRPr="00D22142">
              <w:t>0</w:t>
            </w:r>
          </w:p>
          <w:p w:rsidR="00D22142" w:rsidRDefault="00D22142" w:rsidP="00DF360F">
            <w:pPr>
              <w:pStyle w:val="Paragraphedeliste"/>
              <w:numPr>
                <w:ilvl w:val="0"/>
                <w:numId w:val="22"/>
              </w:numPr>
              <w:jc w:val="left"/>
            </w:pPr>
            <w:r>
              <w:t xml:space="preserve">EI = </w:t>
            </w:r>
            <w:r w:rsidRPr="00D22142">
              <w:t>0,2</w:t>
            </w:r>
          </w:p>
        </w:tc>
      </w:tr>
    </w:tbl>
    <w:p w:rsidR="00D22142" w:rsidRDefault="00D22142" w:rsidP="00A848E3"/>
    <w:p w:rsidR="00D94F99" w:rsidRDefault="00D94F99" w:rsidP="00D94F99">
      <w:pPr>
        <w:pStyle w:val="Titre3"/>
      </w:pPr>
      <w:bookmarkStart w:id="21" w:name="_Toc410877536"/>
      <w:bookmarkStart w:id="22" w:name="_Toc444863726"/>
      <w:bookmarkStart w:id="23" w:name="_Toc385179682"/>
      <w:bookmarkStart w:id="24" w:name="_Toc385179804"/>
      <w:bookmarkStart w:id="25" w:name="_Toc419836928"/>
      <w:r>
        <w:t>Conséquences en coût des choix des IT</w:t>
      </w:r>
      <w:bookmarkEnd w:id="21"/>
      <w:bookmarkEnd w:id="22"/>
      <w:bookmarkEnd w:id="23"/>
      <w:bookmarkEnd w:id="24"/>
      <w:bookmarkEnd w:id="2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E03967">
        <w:tc>
          <w:tcPr>
            <w:tcW w:w="5173" w:type="dxa"/>
            <w:vAlign w:val="center"/>
          </w:tcPr>
          <w:p w:rsidR="00D94F99" w:rsidRDefault="00D94F99" w:rsidP="00E03967">
            <w:pPr>
              <w:spacing w:after="0"/>
              <w:jc w:val="center"/>
            </w:pPr>
            <w:r w:rsidRPr="00AC7912">
              <w:rPr>
                <w:noProof/>
                <w:lang w:eastAsia="fr-FR"/>
              </w:rPr>
              <w:drawing>
                <wp:inline distT="0" distB="0" distL="0" distR="0" wp14:anchorId="3524FAEF" wp14:editId="66BB7C23">
                  <wp:extent cx="2235200" cy="1676400"/>
                  <wp:effectExtent l="19050" t="0" r="0" b="0"/>
                  <wp:docPr id="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2235200" cy="1676400"/>
                          </a:xfrm>
                          <a:prstGeom prst="rect">
                            <a:avLst/>
                          </a:prstGeom>
                          <a:noFill/>
                          <a:ln w="9525">
                            <a:noFill/>
                            <a:miter lim="800000"/>
                            <a:headEnd/>
                            <a:tailEnd/>
                          </a:ln>
                        </pic:spPr>
                      </pic:pic>
                    </a:graphicData>
                  </a:graphic>
                </wp:inline>
              </w:drawing>
            </w:r>
          </w:p>
        </w:tc>
        <w:tc>
          <w:tcPr>
            <w:tcW w:w="5173" w:type="dxa"/>
            <w:vAlign w:val="center"/>
          </w:tcPr>
          <w:p w:rsidR="00D94F99" w:rsidRDefault="00D94F99" w:rsidP="00E03967">
            <w:pPr>
              <w:spacing w:after="0"/>
            </w:pPr>
            <w:r>
              <w:t xml:space="preserve">De façon imagée il est possible de dire </w:t>
            </w:r>
            <w:r w:rsidRPr="00670A0F">
              <w:t>que chaque fois que l’in divise l’IT par deux on multiplie le prix par dix.</w:t>
            </w:r>
            <w:r>
              <w:t xml:space="preserve"> </w:t>
            </w:r>
          </w:p>
        </w:tc>
      </w:tr>
    </w:tbl>
    <w:p w:rsidR="00D94F99" w:rsidRDefault="00D94F99" w:rsidP="00123660"/>
    <w:p w:rsidR="00D94F99" w:rsidRDefault="00D94F99" w:rsidP="00670A0F">
      <w:pPr>
        <w:pStyle w:val="Titre2"/>
      </w:pPr>
      <w:bookmarkStart w:id="26" w:name="_Toc410877537"/>
      <w:bookmarkStart w:id="27" w:name="_Toc444863727"/>
      <w:bookmarkStart w:id="28" w:name="_Toc385179805"/>
      <w:bookmarkStart w:id="29" w:name="_Toc419836929"/>
      <w:r>
        <w:t>Ajustements normalisés</w:t>
      </w:r>
      <w:bookmarkEnd w:id="26"/>
      <w:bookmarkEnd w:id="27"/>
      <w:bookmarkEnd w:id="28"/>
      <w:bookmarkEnd w:id="29"/>
    </w:p>
    <w:p w:rsidR="00D94F99" w:rsidRDefault="00D94F99" w:rsidP="00DF360F">
      <w:pPr>
        <w:pStyle w:val="Titre3"/>
        <w:numPr>
          <w:ilvl w:val="0"/>
          <w:numId w:val="16"/>
        </w:numPr>
      </w:pPr>
      <w:bookmarkStart w:id="30" w:name="_Toc385179683"/>
      <w:bookmarkStart w:id="31" w:name="_Toc385179806"/>
      <w:bookmarkStart w:id="32" w:name="_Toc419836930"/>
      <w:r>
        <w:t>Définition</w:t>
      </w:r>
      <w:bookmarkEnd w:id="30"/>
      <w:bookmarkEnd w:id="31"/>
      <w:bookmarkEnd w:id="32"/>
    </w:p>
    <w:p w:rsidR="00C62542" w:rsidRDefault="00C62542" w:rsidP="00C62542"/>
    <w:p w:rsidR="00C62542" w:rsidRDefault="00C62542" w:rsidP="00C62542">
      <w:pPr>
        <w:jc w:val="center"/>
      </w:pPr>
      <w:r>
        <w:rPr>
          <w:noProof/>
          <w:lang w:eastAsia="fr-FR"/>
        </w:rPr>
        <w:drawing>
          <wp:inline distT="0" distB="0" distL="0" distR="0" wp14:anchorId="6711DF1D">
            <wp:extent cx="5558512" cy="1570617"/>
            <wp:effectExtent l="0" t="0" r="444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8512" cy="1570617"/>
                    </a:xfrm>
                    <a:prstGeom prst="rect">
                      <a:avLst/>
                    </a:prstGeom>
                    <a:noFill/>
                  </pic:spPr>
                </pic:pic>
              </a:graphicData>
            </a:graphic>
          </wp:inline>
        </w:drawing>
      </w:r>
    </w:p>
    <w:p w:rsidR="00C62542" w:rsidRPr="00C62542" w:rsidRDefault="00C62542" w:rsidP="00C62542"/>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2586"/>
        <w:gridCol w:w="2587"/>
        <w:gridCol w:w="2587"/>
      </w:tblGrid>
      <w:tr w:rsidR="00C62542" w:rsidTr="00C62542">
        <w:tc>
          <w:tcPr>
            <w:tcW w:w="10346" w:type="dxa"/>
            <w:gridSpan w:val="4"/>
          </w:tcPr>
          <w:p w:rsidR="00C62542" w:rsidRDefault="00C62542" w:rsidP="00C62542">
            <w:pPr>
              <w:jc w:val="center"/>
            </w:pPr>
            <w:r>
              <w:rPr>
                <w:noProof/>
                <w:lang w:eastAsia="fr-FR"/>
              </w:rPr>
              <mc:AlternateContent>
                <mc:Choice Requires="wps">
                  <w:drawing>
                    <wp:anchor distT="0" distB="0" distL="114300" distR="114300" simplePos="0" relativeHeight="251665408" behindDoc="0" locked="0" layoutInCell="1" allowOverlap="1" wp14:anchorId="5A5B0F9E" wp14:editId="72731150">
                      <wp:simplePos x="0" y="0"/>
                      <wp:positionH relativeFrom="column">
                        <wp:posOffset>3277070</wp:posOffset>
                      </wp:positionH>
                      <wp:positionV relativeFrom="paragraph">
                        <wp:posOffset>148590</wp:posOffset>
                      </wp:positionV>
                      <wp:extent cx="223741" cy="166370"/>
                      <wp:effectExtent l="0" t="0" r="81280" b="62230"/>
                      <wp:wrapNone/>
                      <wp:docPr id="23" name="Connecteur droit avec flèche 23"/>
                      <wp:cNvGraphicFramePr/>
                      <a:graphic xmlns:a="http://schemas.openxmlformats.org/drawingml/2006/main">
                        <a:graphicData uri="http://schemas.microsoft.com/office/word/2010/wordprocessingShape">
                          <wps:wsp>
                            <wps:cNvCnPr/>
                            <wps:spPr>
                              <a:xfrm>
                                <a:off x="0" y="0"/>
                                <a:ext cx="223741" cy="166370"/>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23" o:spid="_x0000_s1026" type="#_x0000_t32" style="position:absolute;margin-left:258.05pt;margin-top:11.7pt;width:17.6pt;height:1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3360" behindDoc="0" locked="0" layoutInCell="1" allowOverlap="1" wp14:anchorId="07CA0FF8" wp14:editId="6DD355D0">
                      <wp:simplePos x="0" y="0"/>
                      <wp:positionH relativeFrom="column">
                        <wp:posOffset>2841763</wp:posOffset>
                      </wp:positionH>
                      <wp:positionV relativeFrom="paragraph">
                        <wp:posOffset>149032</wp:posOffset>
                      </wp:positionV>
                      <wp:extent cx="229815" cy="166977"/>
                      <wp:effectExtent l="38100" t="0" r="18415" b="62230"/>
                      <wp:wrapNone/>
                      <wp:docPr id="22" name="Connecteur droit avec flèche 22"/>
                      <wp:cNvGraphicFramePr/>
                      <a:graphic xmlns:a="http://schemas.openxmlformats.org/drawingml/2006/main">
                        <a:graphicData uri="http://schemas.microsoft.com/office/word/2010/wordprocessingShape">
                          <wps:wsp>
                            <wps:cNvCnPr/>
                            <wps:spPr>
                              <a:xfrm flipH="1">
                                <a:off x="0" y="0"/>
                                <a:ext cx="229815" cy="166977"/>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2" o:spid="_x0000_s1026" type="#_x0000_t32" style="position:absolute;margin-left:223.75pt;margin-top:11.75pt;width:18.1pt;height:13.1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1312" behindDoc="0" locked="0" layoutInCell="1" allowOverlap="1" wp14:anchorId="5F8FF9A8" wp14:editId="31698DDB">
                      <wp:simplePos x="0" y="0"/>
                      <wp:positionH relativeFrom="column">
                        <wp:posOffset>1553845</wp:posOffset>
                      </wp:positionH>
                      <wp:positionV relativeFrom="paragraph">
                        <wp:posOffset>77470</wp:posOffset>
                      </wp:positionV>
                      <wp:extent cx="1287780" cy="142240"/>
                      <wp:effectExtent l="38100" t="0" r="26670" b="86360"/>
                      <wp:wrapNone/>
                      <wp:docPr id="21" name="Connecteur droit avec flèche 21"/>
                      <wp:cNvGraphicFramePr/>
                      <a:graphic xmlns:a="http://schemas.openxmlformats.org/drawingml/2006/main">
                        <a:graphicData uri="http://schemas.microsoft.com/office/word/2010/wordprocessingShape">
                          <wps:wsp>
                            <wps:cNvCnPr/>
                            <wps:spPr>
                              <a:xfrm flipH="1">
                                <a:off x="0" y="0"/>
                                <a:ext cx="1287780" cy="142240"/>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1" o:spid="_x0000_s1026" type="#_x0000_t32" style="position:absolute;margin-left:122.35pt;margin-top:6.1pt;width:101.4pt;height:11.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7456" behindDoc="0" locked="0" layoutInCell="1" allowOverlap="1" wp14:anchorId="3973CCA5" wp14:editId="2A7EB7B9">
                      <wp:simplePos x="0" y="0"/>
                      <wp:positionH relativeFrom="column">
                        <wp:posOffset>3669030</wp:posOffset>
                      </wp:positionH>
                      <wp:positionV relativeFrom="paragraph">
                        <wp:posOffset>77470</wp:posOffset>
                      </wp:positionV>
                      <wp:extent cx="1542443" cy="190334"/>
                      <wp:effectExtent l="0" t="0" r="76835" b="76835"/>
                      <wp:wrapNone/>
                      <wp:docPr id="25" name="Connecteur droit avec flèche 25"/>
                      <wp:cNvGraphicFramePr/>
                      <a:graphic xmlns:a="http://schemas.openxmlformats.org/drawingml/2006/main">
                        <a:graphicData uri="http://schemas.microsoft.com/office/word/2010/wordprocessingShape">
                          <wps:wsp>
                            <wps:cNvCnPr/>
                            <wps:spPr>
                              <a:xfrm>
                                <a:off x="0" y="0"/>
                                <a:ext cx="1542443" cy="190334"/>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5" o:spid="_x0000_s1026" type="#_x0000_t32" style="position:absolute;margin-left:288.9pt;margin-top:6.1pt;width:121.45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" strokecolor="black [3213]" strokeweight="1.5pt">
                      <v:stroke endarrow="classic" endarrowlength="long"/>
                    </v:shape>
                  </w:pict>
                </mc:Fallback>
              </mc:AlternateContent>
            </w:r>
            <m:oMath>
              <m:r>
                <w:rPr>
                  <w:rFonts w:ascii="Cambria Math" w:hAnsi="Cambria Math"/>
                </w:rPr>
                <m:t>ϕ 20 H7 g6</m:t>
              </m:r>
            </m:oMath>
          </w:p>
        </w:tc>
      </w:tr>
      <w:tr w:rsidR="00C62542" w:rsidTr="00C62542">
        <w:tc>
          <w:tcPr>
            <w:tcW w:w="2586" w:type="dxa"/>
            <w:vAlign w:val="center"/>
          </w:tcPr>
          <w:p w:rsidR="00C62542" w:rsidRDefault="00C62542" w:rsidP="00C62542">
            <w:pPr>
              <w:jc w:val="center"/>
            </w:pPr>
            <w:r>
              <w:t>Symbole du diamètre pour les pièces cylindriques</w:t>
            </w:r>
          </w:p>
        </w:tc>
        <w:tc>
          <w:tcPr>
            <w:tcW w:w="2586" w:type="dxa"/>
            <w:vAlign w:val="center"/>
          </w:tcPr>
          <w:p w:rsidR="00C62542" w:rsidRDefault="00C62542" w:rsidP="00C62542">
            <w:pPr>
              <w:jc w:val="center"/>
            </w:pPr>
            <w:r>
              <w:t>Cote nominale</w:t>
            </w:r>
          </w:p>
        </w:tc>
        <w:tc>
          <w:tcPr>
            <w:tcW w:w="2587" w:type="dxa"/>
            <w:vAlign w:val="center"/>
          </w:tcPr>
          <w:p w:rsidR="00C62542" w:rsidRDefault="00C62542" w:rsidP="00C62542">
            <w:pPr>
              <w:jc w:val="center"/>
            </w:pPr>
            <w:r>
              <w:t>IT relatif à l’alésage</w:t>
            </w:r>
          </w:p>
        </w:tc>
        <w:tc>
          <w:tcPr>
            <w:tcW w:w="2587" w:type="dxa"/>
            <w:vAlign w:val="center"/>
          </w:tcPr>
          <w:p w:rsidR="00C62542" w:rsidRDefault="00C62542" w:rsidP="00C62542">
            <w:pPr>
              <w:jc w:val="center"/>
            </w:pPr>
            <w:r>
              <w:t>IT relatif à l’arbre</w:t>
            </w:r>
          </w:p>
        </w:tc>
      </w:tr>
    </w:tbl>
    <w:p w:rsidR="00D94F99" w:rsidRDefault="00D94F99" w:rsidP="00D94F99">
      <w:pPr>
        <w:rPr>
          <w:noProof/>
          <w:lang w:eastAsia="fr-FR"/>
        </w:rPr>
      </w:pPr>
    </w:p>
    <w:p w:rsidR="00C62542" w:rsidRDefault="00C62542" w:rsidP="00D94F99">
      <w:pPr>
        <w:rPr>
          <w:noProof/>
          <w:lang w:eastAsia="fr-FR"/>
        </w:rPr>
      </w:pPr>
    </w:p>
    <w:p w:rsidR="00423A55" w:rsidRDefault="00423A55" w:rsidP="00423A55">
      <w:r>
        <w:lastRenderedPageBreak/>
        <w:t>Les arbres sont côtés avec des lettres en minuscules de a à z. Les moyeux sont côtés avec des lettres majuscules de A à Z. Ces lettres définissent la position de l’intervalle de tolérance par rapport à la dimension nominale.</w:t>
      </w:r>
    </w:p>
    <w:p w:rsidR="00C62542" w:rsidRDefault="00423A55" w:rsidP="00423A55">
      <w:r>
        <w:t>Le nombre suivant la lettre est appelé degré de tolérance et donne une indication de l’intervalle de tolérance. Plus la qualité est petite, plus l’intervalle de tolérance est petit. Plus la qualité est petite plus le prix est élevé.</w:t>
      </w:r>
    </w:p>
    <w:p w:rsidR="00423A55" w:rsidRDefault="00423A55" w:rsidP="00423A55"/>
    <w:p w:rsidR="00D94F99" w:rsidRDefault="00D94F99" w:rsidP="00670A0F">
      <w:pPr>
        <w:pStyle w:val="Titre3"/>
      </w:pPr>
      <w:bookmarkStart w:id="33" w:name="_Toc385179684"/>
      <w:bookmarkStart w:id="34" w:name="_Toc385179807"/>
      <w:bookmarkStart w:id="35" w:name="_Toc419836931"/>
      <w:r>
        <w:t>Choix d'un ajustement</w:t>
      </w:r>
      <w:bookmarkEnd w:id="33"/>
      <w:bookmarkEnd w:id="34"/>
      <w:bookmarkEnd w:id="35"/>
    </w:p>
    <w:p w:rsidR="00D94F99" w:rsidRPr="00670A0F" w:rsidRDefault="00D94F99" w:rsidP="00D94F99">
      <w:r>
        <w:t>Le choix d'un ajustement dépend de la liaison à réaliser (pièces mobiles ou immobiles) et de la qualité du guidage. Les critères de choix sont :</w:t>
      </w:r>
    </w:p>
    <w:p w:rsidR="00D94F99" w:rsidRDefault="00D94F99" w:rsidP="00DF360F">
      <w:pPr>
        <w:pStyle w:val="Paragraphedeliste"/>
        <w:numPr>
          <w:ilvl w:val="0"/>
          <w:numId w:val="17"/>
        </w:numPr>
      </w:pPr>
      <w:r>
        <w:t>les coûts augmentent a</w:t>
      </w:r>
      <w:r w:rsidR="005B57AB">
        <w:t>vec le degré de précision exigé ;</w:t>
      </w:r>
    </w:p>
    <w:p w:rsidR="00D94F99" w:rsidRDefault="00D94F99" w:rsidP="00DF360F">
      <w:pPr>
        <w:pStyle w:val="Paragraphedeliste"/>
        <w:numPr>
          <w:ilvl w:val="0"/>
          <w:numId w:val="17"/>
        </w:numPr>
      </w:pPr>
      <w:r>
        <w:t xml:space="preserve">l'indice de qualité </w:t>
      </w:r>
      <w:r w:rsidRPr="00670A0F">
        <w:t>est faible</w:t>
      </w:r>
      <w:r>
        <w:t xml:space="preserve"> pour une réalisation </w:t>
      </w:r>
      <w:r w:rsidRPr="00670A0F">
        <w:t>très précise (qualité 4 - 5)</w:t>
      </w:r>
      <w:r w:rsidR="005B57AB">
        <w:t xml:space="preserve"> : superfinition, rodage ;</w:t>
      </w:r>
    </w:p>
    <w:p w:rsidR="00D94F99" w:rsidRDefault="00D94F99" w:rsidP="00DF360F">
      <w:pPr>
        <w:pStyle w:val="Paragraphedeliste"/>
        <w:numPr>
          <w:ilvl w:val="0"/>
          <w:numId w:val="17"/>
        </w:numPr>
      </w:pPr>
      <w:r>
        <w:t>l'indice</w:t>
      </w:r>
      <w:r w:rsidRPr="00670A0F">
        <w:t xml:space="preserve"> </w:t>
      </w:r>
      <w:r>
        <w:t>de</w:t>
      </w:r>
      <w:r w:rsidRPr="00670A0F">
        <w:t xml:space="preserve"> </w:t>
      </w:r>
      <w:r>
        <w:t>qualité</w:t>
      </w:r>
      <w:r w:rsidRPr="00670A0F">
        <w:t xml:space="preserve"> est élevé </w:t>
      </w:r>
      <w:r>
        <w:t>pour</w:t>
      </w:r>
      <w:r w:rsidRPr="00670A0F">
        <w:t xml:space="preserve"> </w:t>
      </w:r>
      <w:r>
        <w:t>une</w:t>
      </w:r>
      <w:r w:rsidRPr="00670A0F">
        <w:t xml:space="preserve"> </w:t>
      </w:r>
      <w:r>
        <w:t>réalisation</w:t>
      </w:r>
      <w:r w:rsidRPr="00670A0F">
        <w:t xml:space="preserve"> grossière (qualité 15 - 16) </w:t>
      </w:r>
      <w:r>
        <w:t>:</w:t>
      </w:r>
      <w:r w:rsidRPr="00670A0F">
        <w:t xml:space="preserve"> </w:t>
      </w:r>
      <w:r>
        <w:t>sciage,</w:t>
      </w:r>
      <w:r w:rsidRPr="00670A0F">
        <w:t xml:space="preserve"> </w:t>
      </w:r>
      <w:r>
        <w:t>oxycoupage</w:t>
      </w:r>
      <w:r w:rsidR="005B57AB">
        <w:t> ;</w:t>
      </w:r>
    </w:p>
    <w:p w:rsidR="00D94F99" w:rsidRPr="00670A0F" w:rsidRDefault="00D94F99" w:rsidP="00DF360F">
      <w:pPr>
        <w:pStyle w:val="Paragraphedeliste"/>
        <w:numPr>
          <w:ilvl w:val="0"/>
          <w:numId w:val="17"/>
        </w:numPr>
      </w:pPr>
      <w:r>
        <w:t xml:space="preserve">les procédés </w:t>
      </w:r>
      <w:r w:rsidRPr="00670A0F">
        <w:t>d'usinage fréquents</w:t>
      </w:r>
      <w:r>
        <w:t xml:space="preserve"> (tournage, fraisage et perçage) offrent une </w:t>
      </w:r>
      <w:r w:rsidR="005B57AB">
        <w:t>qualité ;</w:t>
      </w:r>
    </w:p>
    <w:p w:rsidR="00D94F99" w:rsidRDefault="00D94F99" w:rsidP="00DF360F">
      <w:pPr>
        <w:pStyle w:val="Paragraphedeliste"/>
        <w:numPr>
          <w:ilvl w:val="0"/>
          <w:numId w:val="17"/>
        </w:numPr>
      </w:pPr>
      <w:r w:rsidRPr="00670A0F">
        <w:t>de 7 à 9</w:t>
      </w:r>
      <w:r>
        <w:t xml:space="preserve">. </w:t>
      </w:r>
    </w:p>
    <w:p w:rsidR="00D94F99" w:rsidRPr="00A51D5F" w:rsidRDefault="00D94F99" w:rsidP="00D94F99">
      <w:pPr>
        <w:rPr>
          <w:sz w:val="4"/>
          <w:szCs w:val="4"/>
        </w:rPr>
      </w:pPr>
      <w:r>
        <w:t xml:space="preserve"> </w:t>
      </w:r>
    </w:p>
    <w:p w:rsidR="00D94F99" w:rsidRDefault="00D94F99" w:rsidP="00D94F99">
      <w:pPr>
        <w:autoSpaceDE w:val="0"/>
        <w:autoSpaceDN w:val="0"/>
        <w:adjustRightInd w:val="0"/>
      </w:pPr>
    </w:p>
    <w:p w:rsidR="00D94F99" w:rsidRDefault="00D94F99" w:rsidP="00D94F99">
      <w:pPr>
        <w:autoSpaceDE w:val="0"/>
        <w:autoSpaceDN w:val="0"/>
        <w:adjustRightInd w:val="0"/>
        <w:rPr>
          <w:color w:val="000000"/>
          <w:szCs w:val="22"/>
        </w:rPr>
      </w:pPr>
      <w:r>
        <w:t>Pour un ajustement, on associe habituellement un alésage de qualité donnée avec un arbre de qualité voisine inférieure (ex : H7 / g6).</w:t>
      </w:r>
      <w:r w:rsidRPr="00E0540F">
        <w:rPr>
          <w:color w:val="0000FF"/>
          <w:szCs w:val="22"/>
        </w:rPr>
        <w:t xml:space="preserve"> </w:t>
      </w:r>
      <w:r w:rsidRPr="00146F49">
        <w:rPr>
          <w:color w:val="000000"/>
          <w:szCs w:val="22"/>
        </w:rPr>
        <w:t xml:space="preserve">Un alésage étant plus délicat à usiner qu'un arbre, cette convention indique des difficultés </w:t>
      </w:r>
      <w:r>
        <w:rPr>
          <w:color w:val="000000"/>
          <w:szCs w:val="22"/>
        </w:rPr>
        <w:t>de fabrication</w:t>
      </w:r>
      <w:r w:rsidRPr="00146F49">
        <w:rPr>
          <w:color w:val="000000"/>
          <w:szCs w:val="22"/>
        </w:rPr>
        <w:t xml:space="preserve"> comparables sur les deux pièces.</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sidRPr="00A565B2">
        <w:rPr>
          <w:noProof/>
          <w:szCs w:val="22"/>
          <w:lang w:eastAsia="fr-FR"/>
        </w:rPr>
        <w:drawing>
          <wp:inline distT="0" distB="0" distL="0" distR="0" wp14:anchorId="55862938" wp14:editId="16E83624">
            <wp:extent cx="4526092" cy="3119120"/>
            <wp:effectExtent l="19050" t="0" r="0" b="0"/>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r="15683"/>
                    <a:stretch>
                      <a:fillRect/>
                    </a:stretch>
                  </pic:blipFill>
                  <pic:spPr bwMode="auto">
                    <a:xfrm>
                      <a:off x="0" y="0"/>
                      <a:ext cx="4525948" cy="3119021"/>
                    </a:xfrm>
                    <a:prstGeom prst="rect">
                      <a:avLst/>
                    </a:prstGeom>
                    <a:noFill/>
                    <a:ln w="9525">
                      <a:noFill/>
                      <a:miter lim="800000"/>
                      <a:headEnd/>
                      <a:tailEnd/>
                    </a:ln>
                  </pic:spPr>
                </pic:pic>
              </a:graphicData>
            </a:graphic>
          </wp:inline>
        </w:drawing>
      </w:r>
    </w:p>
    <w:p w:rsidR="00D94F99" w:rsidRDefault="00D94F99" w:rsidP="00D94F99">
      <w:pPr>
        <w:autoSpaceDE w:val="0"/>
        <w:autoSpaceDN w:val="0"/>
        <w:adjustRightInd w:val="0"/>
        <w:jc w:val="center"/>
        <w:rPr>
          <w:color w:val="000000"/>
          <w:szCs w:val="22"/>
        </w:rPr>
      </w:pPr>
    </w:p>
    <w:p w:rsidR="00D94F99" w:rsidRDefault="00D94F99" w:rsidP="00D94F99">
      <w:pPr>
        <w:autoSpaceDE w:val="0"/>
        <w:autoSpaceDN w:val="0"/>
        <w:adjustRightInd w:val="0"/>
        <w:jc w:val="center"/>
        <w:rPr>
          <w:color w:val="000000"/>
          <w:szCs w:val="22"/>
        </w:rPr>
      </w:pPr>
      <w:r>
        <w:rPr>
          <w:color w:val="000000"/>
          <w:szCs w:val="22"/>
        </w:rPr>
        <w:t xml:space="preserve">Le tableau suivant extrait du « Guide du dessinateur » permet de trouver un ajustement en partant de la fonction à </w:t>
      </w:r>
      <w:proofErr w:type="spellStart"/>
      <w:r>
        <w:rPr>
          <w:color w:val="000000"/>
          <w:szCs w:val="22"/>
        </w:rPr>
        <w:t>réalisé</w:t>
      </w:r>
      <w:proofErr w:type="spellEnd"/>
      <w:r>
        <w:rPr>
          <w:color w:val="000000"/>
          <w:szCs w:val="22"/>
        </w:rPr>
        <w:t>.</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Pr>
          <w:noProof/>
          <w:color w:val="000000"/>
          <w:szCs w:val="22"/>
          <w:lang w:eastAsia="fr-FR"/>
        </w:rPr>
        <w:lastRenderedPageBreak/>
        <w:drawing>
          <wp:inline distT="0" distB="0" distL="0" distR="0" wp14:anchorId="4E07FB02" wp14:editId="23356A06">
            <wp:extent cx="5171611" cy="2976880"/>
            <wp:effectExtent l="19050" t="0" r="0" b="0"/>
            <wp:docPr id="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t="3255" r="1078" b="2214"/>
                    <a:stretch>
                      <a:fillRect/>
                    </a:stretch>
                  </pic:blipFill>
                  <pic:spPr bwMode="auto">
                    <a:xfrm>
                      <a:off x="0" y="0"/>
                      <a:ext cx="5170242" cy="2976092"/>
                    </a:xfrm>
                    <a:prstGeom prst="rect">
                      <a:avLst/>
                    </a:prstGeom>
                    <a:noFill/>
                    <a:ln w="9525">
                      <a:noFill/>
                      <a:miter lim="800000"/>
                      <a:headEnd/>
                      <a:tailEnd/>
                    </a:ln>
                  </pic:spPr>
                </pic:pic>
              </a:graphicData>
            </a:graphic>
          </wp:inline>
        </w:drawing>
      </w:r>
    </w:p>
    <w:p w:rsidR="00D94F99" w:rsidRDefault="00D94F99" w:rsidP="00D94F99">
      <w:bookmarkStart w:id="36" w:name="_Toc410877539"/>
      <w:bookmarkStart w:id="37" w:name="_Toc444863729"/>
    </w:p>
    <w:p w:rsidR="00D94F99" w:rsidRDefault="00D94F99" w:rsidP="00D94F99">
      <w:pPr>
        <w:pStyle w:val="Exemple"/>
        <w:jc w:val="left"/>
      </w:pPr>
      <w:r w:rsidRPr="0044350E">
        <w:t>Exemple</w:t>
      </w:r>
      <w:r>
        <w:t>s (Utilisation du GDI)</w:t>
      </w:r>
    </w:p>
    <w:bookmarkEnd w:id="36"/>
    <w:bookmarkEnd w:id="37"/>
    <w:p w:rsidR="00423A55" w:rsidRDefault="00423A55" w:rsidP="00D94F99"/>
    <w:tbl>
      <w:tblPr>
        <w:tblStyle w:val="Grilledutableau"/>
        <w:tblW w:w="0" w:type="auto"/>
        <w:tblLook w:val="04A0" w:firstRow="1" w:lastRow="0" w:firstColumn="1" w:lastColumn="0" w:noHBand="0" w:noVBand="1"/>
      </w:tblPr>
      <w:tblGrid>
        <w:gridCol w:w="3448"/>
        <w:gridCol w:w="3449"/>
        <w:gridCol w:w="3449"/>
      </w:tblGrid>
      <w:tr w:rsidR="00423A55" w:rsidTr="00423A55">
        <w:tc>
          <w:tcPr>
            <w:tcW w:w="3448" w:type="dxa"/>
          </w:tcPr>
          <w:p w:rsidR="00423A55" w:rsidRDefault="00423A55" w:rsidP="002556BC">
            <w:pPr>
              <w:pStyle w:val="Paragraphedeliste"/>
              <w:numPr>
                <w:ilvl w:val="0"/>
                <w:numId w:val="35"/>
              </w:numPr>
              <w:ind w:left="426"/>
            </w:pPr>
            <w:r>
              <w:t xml:space="preserve">H e </w:t>
            </w:r>
            <w:r>
              <w:sym w:font="Wingdings 3" w:char="F05B"/>
            </w:r>
            <w:r>
              <w:t xml:space="preserve"> écart grand</w:t>
            </w:r>
          </w:p>
          <w:p w:rsidR="00423A55" w:rsidRDefault="00423A55" w:rsidP="002556BC">
            <w:pPr>
              <w:pStyle w:val="Paragraphedeliste"/>
              <w:numPr>
                <w:ilvl w:val="0"/>
                <w:numId w:val="35"/>
              </w:numPr>
              <w:ind w:left="426"/>
            </w:pPr>
            <w:r>
              <w:t xml:space="preserve">H f </w:t>
            </w:r>
            <w:r>
              <w:sym w:font="Wingdings 3" w:char="F05B"/>
            </w:r>
            <w:r>
              <w:t xml:space="preserve"> écart plus petit</w:t>
            </w:r>
          </w:p>
          <w:p w:rsidR="00423A55" w:rsidRDefault="00423A55" w:rsidP="002556BC">
            <w:pPr>
              <w:pStyle w:val="Paragraphedeliste"/>
              <w:numPr>
                <w:ilvl w:val="0"/>
                <w:numId w:val="35"/>
              </w:numPr>
              <w:ind w:left="426"/>
            </w:pPr>
            <w:r>
              <w:t xml:space="preserve">H g </w:t>
            </w:r>
            <w:r>
              <w:sym w:font="Wingdings 3" w:char="F05B"/>
            </w:r>
            <w:r>
              <w:t xml:space="preserve"> écart réduit</w:t>
            </w:r>
          </w:p>
          <w:p w:rsidR="00423A55" w:rsidRDefault="00423A55" w:rsidP="002556BC">
            <w:pPr>
              <w:pStyle w:val="Paragraphedeliste"/>
              <w:numPr>
                <w:ilvl w:val="0"/>
                <w:numId w:val="35"/>
              </w:numPr>
              <w:ind w:left="426"/>
            </w:pPr>
            <w:r>
              <w:t xml:space="preserve">H m </w:t>
            </w:r>
            <w:r>
              <w:sym w:font="Wingdings 3" w:char="F05B"/>
            </w:r>
            <w:r>
              <w:t xml:space="preserve"> écart avec interférence donc serrage</w:t>
            </w:r>
          </w:p>
        </w:tc>
        <w:tc>
          <w:tcPr>
            <w:tcW w:w="3449" w:type="dxa"/>
          </w:tcPr>
          <w:p w:rsidR="00423A55" w:rsidRDefault="00423A55" w:rsidP="00423A55">
            <w:r>
              <w:t>45H7h7.</w:t>
            </w:r>
          </w:p>
          <w:p w:rsidR="00423A55" w:rsidRDefault="00423A55" w:rsidP="002556BC">
            <w:pPr>
              <w:pStyle w:val="Paragraphedeliste"/>
              <w:numPr>
                <w:ilvl w:val="0"/>
                <w:numId w:val="33"/>
              </w:numPr>
              <w:ind w:left="521"/>
            </w:pPr>
            <w:r>
              <w:t>45 H7</w:t>
            </w:r>
            <w:r w:rsidR="002556BC">
              <w:t xml:space="preserve"> </w:t>
            </w:r>
            <w:r w:rsidR="002556BC">
              <w:sym w:font="Wingdings 3" w:char="F05B"/>
            </w:r>
            <w:r w:rsidR="002556BC">
              <w:t xml:space="preserve"> </w:t>
            </w:r>
            <w:r>
              <w:t>IT 0 à +25 microns</w:t>
            </w:r>
          </w:p>
          <w:p w:rsidR="00423A55" w:rsidRDefault="00423A55" w:rsidP="002556BC">
            <w:pPr>
              <w:pStyle w:val="Paragraphedeliste"/>
              <w:numPr>
                <w:ilvl w:val="0"/>
                <w:numId w:val="33"/>
              </w:numPr>
              <w:ind w:left="521"/>
            </w:pPr>
            <w:r>
              <w:t>45 h7</w:t>
            </w:r>
            <w:r w:rsidR="002556BC">
              <w:t xml:space="preserve"> </w:t>
            </w:r>
            <w:r w:rsidR="002556BC">
              <w:sym w:font="Wingdings 3" w:char="F05B"/>
            </w:r>
            <w:r w:rsidR="002556BC">
              <w:t xml:space="preserve"> </w:t>
            </w:r>
            <w:r>
              <w:t>IT -25 à 0 microns</w:t>
            </w:r>
          </w:p>
          <w:p w:rsidR="00423A55" w:rsidRDefault="00423A55" w:rsidP="002556BC">
            <w:pPr>
              <w:pStyle w:val="Paragraphedeliste"/>
              <w:numPr>
                <w:ilvl w:val="0"/>
                <w:numId w:val="33"/>
              </w:numPr>
              <w:ind w:left="521"/>
            </w:pPr>
            <w:r>
              <w:t>Au pire des cas 50 microns de jeu dans la liaison.</w:t>
            </w:r>
          </w:p>
        </w:tc>
        <w:tc>
          <w:tcPr>
            <w:tcW w:w="3449" w:type="dxa"/>
          </w:tcPr>
          <w:p w:rsidR="00423A55" w:rsidRDefault="00423A55" w:rsidP="00423A55">
            <w:r>
              <w:t>45H10h10.</w:t>
            </w:r>
          </w:p>
          <w:p w:rsidR="00423A55" w:rsidRDefault="002556BC" w:rsidP="002556BC">
            <w:pPr>
              <w:pStyle w:val="Paragraphedeliste"/>
              <w:numPr>
                <w:ilvl w:val="0"/>
                <w:numId w:val="34"/>
              </w:numPr>
              <w:ind w:left="474"/>
            </w:pPr>
            <w:r>
              <w:t xml:space="preserve">45H10 </w:t>
            </w:r>
            <w:r>
              <w:sym w:font="Wingdings 3" w:char="F05B"/>
            </w:r>
            <w:r>
              <w:t xml:space="preserve"> </w:t>
            </w:r>
            <w:r w:rsidR="00423A55">
              <w:t>IT 0 à +100 microns</w:t>
            </w:r>
          </w:p>
          <w:p w:rsidR="00423A55" w:rsidRDefault="00423A55" w:rsidP="002556BC">
            <w:pPr>
              <w:pStyle w:val="Paragraphedeliste"/>
              <w:numPr>
                <w:ilvl w:val="0"/>
                <w:numId w:val="34"/>
              </w:numPr>
              <w:ind w:left="474"/>
            </w:pPr>
            <w:r>
              <w:t>45h10</w:t>
            </w:r>
            <w:r w:rsidR="002556BC">
              <w:t xml:space="preserve"> </w:t>
            </w:r>
            <w:r w:rsidR="002556BC">
              <w:sym w:font="Wingdings 3" w:char="F05B"/>
            </w:r>
            <w:r w:rsidR="002556BC">
              <w:t xml:space="preserve"> </w:t>
            </w:r>
            <w:r>
              <w:t>IT -62 à 0 microns</w:t>
            </w:r>
          </w:p>
          <w:p w:rsidR="00423A55" w:rsidRDefault="00423A55" w:rsidP="002556BC">
            <w:pPr>
              <w:pStyle w:val="Paragraphedeliste"/>
              <w:numPr>
                <w:ilvl w:val="0"/>
                <w:numId w:val="34"/>
              </w:numPr>
              <w:ind w:left="474"/>
            </w:pPr>
            <w:r>
              <w:t>Au pire des cas 162 microns de jeu dans la liaison.</w:t>
            </w:r>
          </w:p>
        </w:tc>
      </w:tr>
    </w:tbl>
    <w:p w:rsidR="00D94F99" w:rsidRDefault="00D94F99" w:rsidP="00D94F99">
      <w:pPr>
        <w:pStyle w:val="Titre5"/>
        <w:jc w:val="left"/>
      </w:pPr>
      <w:r>
        <w:t>Remarque s importantes</w:t>
      </w:r>
    </w:p>
    <w:p w:rsidR="00D94F99" w:rsidRDefault="00D94F99" w:rsidP="00D94F99">
      <w:pPr>
        <w:pBdr>
          <w:left w:val="single" w:sz="8" w:space="4" w:color="auto"/>
        </w:pBdr>
      </w:pPr>
      <w:r>
        <w:t>L’habitude est de caler les éca</w:t>
      </w:r>
      <w:r w:rsidR="002556BC">
        <w:t>rts sur l’écart H de l’alésage.</w:t>
      </w:r>
    </w:p>
    <w:p w:rsidR="00D94F99" w:rsidRDefault="00D94F99" w:rsidP="00D94F99">
      <w:pPr>
        <w:pBdr>
          <w:left w:val="single" w:sz="8" w:space="4" w:color="auto"/>
        </w:pBdr>
      </w:pPr>
      <w:r>
        <w:t>Le couple de lettre est caractéristique de la fonction, le chiffre de l’IT. Il faudra donc choisir le bon IT afin de satisfaire la fonction au mieux en tenant compte des probl</w:t>
      </w:r>
      <w:r w:rsidR="002556BC">
        <w:t>èmes de faisabilité et de coût.</w:t>
      </w:r>
    </w:p>
    <w:p w:rsidR="002556BC" w:rsidRDefault="002556BC" w:rsidP="002556BC">
      <w:pPr>
        <w:pStyle w:val="Titre2"/>
        <w:numPr>
          <w:ilvl w:val="0"/>
          <w:numId w:val="0"/>
        </w:numPr>
        <w:ind w:left="360" w:hanging="360"/>
      </w:pPr>
      <w:bookmarkStart w:id="38" w:name="_Toc410877542"/>
      <w:bookmarkStart w:id="39" w:name="_Toc444863732"/>
      <w:bookmarkStart w:id="40" w:name="_Toc385179808"/>
    </w:p>
    <w:p w:rsidR="00D94F99" w:rsidRDefault="00D94F99" w:rsidP="005B57AB">
      <w:pPr>
        <w:pStyle w:val="Titre2"/>
      </w:pPr>
      <w:bookmarkStart w:id="41" w:name="_Toc419836932"/>
      <w:r>
        <w:t>Chaînes de cotes</w:t>
      </w:r>
      <w:bookmarkEnd w:id="38"/>
      <w:bookmarkEnd w:id="39"/>
      <w:bookmarkEnd w:id="40"/>
      <w:bookmarkEnd w:id="41"/>
    </w:p>
    <w:p w:rsidR="00D94F99" w:rsidRDefault="00D94F99" w:rsidP="00DF360F">
      <w:pPr>
        <w:pStyle w:val="Titre3"/>
        <w:numPr>
          <w:ilvl w:val="0"/>
          <w:numId w:val="18"/>
        </w:numPr>
      </w:pPr>
      <w:bookmarkStart w:id="42" w:name="_Toc410877543"/>
      <w:bookmarkStart w:id="43" w:name="_Toc444863733"/>
      <w:bookmarkStart w:id="44" w:name="_Toc385179685"/>
      <w:bookmarkStart w:id="45" w:name="_Toc385179809"/>
      <w:bookmarkStart w:id="46" w:name="_Toc419836933"/>
      <w:r>
        <w:t>Jeu simple</w:t>
      </w:r>
      <w:bookmarkEnd w:id="42"/>
      <w:bookmarkEnd w:id="43"/>
      <w:bookmarkEnd w:id="44"/>
      <w:bookmarkEnd w:id="45"/>
      <w:bookmarkEnd w:id="46"/>
    </w:p>
    <w:p w:rsidR="00D94F99" w:rsidRDefault="00D94F99" w:rsidP="00D94F99">
      <w:r>
        <w:rPr>
          <w:noProof/>
          <w:lang w:eastAsia="fr-FR"/>
        </w:rPr>
        <w:drawing>
          <wp:inline distT="0" distB="0" distL="0" distR="0" wp14:anchorId="53312A0A" wp14:editId="2026B4E0">
            <wp:extent cx="2550160" cy="1640840"/>
            <wp:effectExtent l="1905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550160" cy="164084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p w:rsidR="00D94F99" w:rsidRDefault="00D94F99" w:rsidP="005B57AB">
      <w:pPr>
        <w:pStyle w:val="Titre3"/>
      </w:pPr>
      <w:bookmarkStart w:id="47" w:name="_Toc410877544"/>
      <w:bookmarkStart w:id="48" w:name="_Toc444863734"/>
      <w:bookmarkStart w:id="49" w:name="_Toc385179686"/>
      <w:bookmarkStart w:id="50" w:name="_Toc385179810"/>
      <w:bookmarkStart w:id="51" w:name="_Toc419836934"/>
      <w:r>
        <w:t>Jeu avec précontrainte</w:t>
      </w:r>
      <w:bookmarkEnd w:id="47"/>
      <w:bookmarkEnd w:id="48"/>
      <w:bookmarkEnd w:id="49"/>
      <w:bookmarkEnd w:id="50"/>
      <w:bookmarkEnd w:id="51"/>
    </w:p>
    <w:p w:rsidR="00D94F99" w:rsidRDefault="00D94F99" w:rsidP="00D94F99">
      <w:r>
        <w:rPr>
          <w:noProof/>
          <w:lang w:eastAsia="fr-FR"/>
        </w:rPr>
        <w:lastRenderedPageBreak/>
        <w:drawing>
          <wp:inline distT="0" distB="0" distL="0" distR="0" wp14:anchorId="07F5B6CB" wp14:editId="78722CCF">
            <wp:extent cx="2550160" cy="2001520"/>
            <wp:effectExtent l="1905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550160" cy="200152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Pr>
        <w:pStyle w:val="Titre6"/>
        <w:pBdr>
          <w:top w:val="single" w:sz="8" w:space="1" w:color="auto"/>
          <w:left w:val="single" w:sz="8" w:space="4" w:color="auto"/>
          <w:bottom w:val="single" w:sz="8" w:space="1" w:color="auto"/>
          <w:right w:val="single" w:sz="8" w:space="4" w:color="auto"/>
        </w:pBdr>
        <w:jc w:val="left"/>
      </w:pPr>
      <w:proofErr w:type="spellStart"/>
      <w:r>
        <w:t>A</w:t>
      </w:r>
      <w:proofErr w:type="spellEnd"/>
      <w:r>
        <w:t xml:space="preserve">  mémoriser</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 xml:space="preserve">Un seul jeu par chaine de </w:t>
      </w:r>
      <w:proofErr w:type="spellStart"/>
      <w:r w:rsidRPr="002556BC">
        <w:rPr>
          <w:color w:val="auto"/>
          <w:u w:val="none"/>
        </w:rPr>
        <w:t>cotes</w:t>
      </w:r>
      <w:proofErr w:type="spellEnd"/>
      <w:r w:rsidRPr="002556BC">
        <w:rPr>
          <w:color w:val="auto"/>
          <w:u w:val="none"/>
        </w:rPr>
        <w:t>.</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w:t>
      </w:r>
      <w:r w:rsidRPr="002556BC">
        <w:rPr>
          <w:b/>
          <w:color w:val="auto"/>
          <w:u w:val="none"/>
        </w:rPr>
        <w:t xml:space="preserve"> </w:t>
      </w:r>
      <w:r w:rsidRPr="002556BC">
        <w:rPr>
          <w:rFonts w:eastAsiaTheme="minorEastAsia"/>
          <w:color w:val="auto"/>
          <w:u w:val="none"/>
        </w:rPr>
        <w:t>somme des IT doit être inférieure ou égale à l’IT sur le jeu</w:t>
      </w:r>
      <w:r w:rsidRPr="002556BC">
        <w:rPr>
          <w:color w:val="auto"/>
          <w:u w:val="none"/>
        </w:rPr>
        <w:t>.</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 chaine doit être fermée.</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 chaine doit être minimale.</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Une seule cote par pièce dans une chaine</w:t>
      </w:r>
    </w:p>
    <w:p w:rsidR="00D94F99" w:rsidRDefault="00D94F99" w:rsidP="005B57AB">
      <w:pPr>
        <w:pStyle w:val="Titre3"/>
      </w:pPr>
      <w:bookmarkStart w:id="52" w:name="_Toc410877545"/>
      <w:bookmarkStart w:id="53" w:name="_Toc444863736"/>
      <w:bookmarkStart w:id="54" w:name="_Toc385179687"/>
      <w:bookmarkStart w:id="55" w:name="_Toc385179811"/>
      <w:bookmarkStart w:id="56" w:name="_Toc419836935"/>
      <w:r>
        <w:t>Exercices</w:t>
      </w:r>
      <w:bookmarkEnd w:id="52"/>
      <w:bookmarkEnd w:id="53"/>
      <w:bookmarkEnd w:id="54"/>
      <w:bookmarkEnd w:id="55"/>
      <w:bookmarkEnd w:id="56"/>
    </w:p>
    <w:p w:rsidR="00D94F99" w:rsidRDefault="00D94F99" w:rsidP="00DF360F">
      <w:pPr>
        <w:pStyle w:val="Titre4"/>
        <w:numPr>
          <w:ilvl w:val="0"/>
          <w:numId w:val="19"/>
        </w:numPr>
      </w:pPr>
      <w:bookmarkStart w:id="57" w:name="_Toc410877546"/>
      <w:bookmarkStart w:id="58" w:name="_Toc444863737"/>
      <w:bookmarkStart w:id="59" w:name="_Toc385179688"/>
      <w:bookmarkStart w:id="60" w:name="_Toc385179812"/>
      <w:bookmarkStart w:id="61" w:name="_Toc419836936"/>
      <w:r>
        <w:t>Articulation vis axe</w:t>
      </w:r>
      <w:bookmarkEnd w:id="57"/>
      <w:bookmarkEnd w:id="58"/>
      <w:bookmarkEnd w:id="59"/>
      <w:bookmarkEnd w:id="60"/>
      <w:bookmarkEnd w:id="61"/>
    </w:p>
    <w:p w:rsidR="00D94F99" w:rsidRDefault="00D94F99" w:rsidP="00D94F99">
      <w:pPr>
        <w:pStyle w:val="Titre7"/>
      </w:pPr>
      <w:r w:rsidRPr="00C27FE8">
        <w:rPr>
          <w:sz w:val="24"/>
        </w:rPr>
        <w:sym w:font="Wingdings" w:char="F03F"/>
      </w:r>
      <w:r w:rsidRPr="00C27FE8">
        <w:rPr>
          <w:b/>
          <w:sz w:val="24"/>
        </w:rPr>
        <w:t>1</w:t>
      </w:r>
      <w:r>
        <w:t xml:space="preserve"> Tracer les chaînes de cotes installant les conditions JA et JB.</w:t>
      </w:r>
    </w:p>
    <w:p w:rsidR="00D94F99" w:rsidRDefault="00D94F99" w:rsidP="00D94F99"/>
    <w:p w:rsidR="00D94F99" w:rsidRDefault="00D94F99" w:rsidP="00D94F99">
      <w:pPr>
        <w:pStyle w:val="Titre7"/>
      </w:pPr>
      <w:r w:rsidRPr="00C27FE8">
        <w:rPr>
          <w:sz w:val="24"/>
        </w:rPr>
        <w:lastRenderedPageBreak/>
        <w:sym w:font="Wingdings" w:char="F03F"/>
      </w:r>
      <w:r>
        <w:rPr>
          <w:b/>
          <w:sz w:val="24"/>
        </w:rPr>
        <w:t>2</w:t>
      </w:r>
      <w:r>
        <w:t xml:space="preserve"> Inscrire sur les dessins de définition, les cotes fonctionnelles relatives aux conditions indiquées ci-dessus.</w:t>
      </w:r>
    </w:p>
    <w:p w:rsidR="00D94F99" w:rsidRDefault="00D94F99" w:rsidP="00D94F99"/>
    <w:p w:rsidR="00D94F99" w:rsidRDefault="00D94F99" w:rsidP="00D94F99"/>
    <w:p w:rsidR="00D94F99" w:rsidRDefault="00D94F99" w:rsidP="00D94F99">
      <w:bookmarkStart w:id="62" w:name="_Toc410877547"/>
      <w:bookmarkStart w:id="63" w:name="_Toc444863738"/>
    </w:p>
    <w:p w:rsidR="00D94F99" w:rsidRDefault="00D94F99" w:rsidP="00D94F99">
      <w:r w:rsidRPr="00355018">
        <w:rPr>
          <w:noProof/>
          <w:lang w:eastAsia="fr-FR"/>
        </w:rPr>
        <w:drawing>
          <wp:inline distT="0" distB="0" distL="0" distR="0" wp14:anchorId="4069B015" wp14:editId="3194E6B1">
            <wp:extent cx="5955030" cy="6079057"/>
            <wp:effectExtent l="19050" t="0" r="7620" b="0"/>
            <wp:docPr id="4" name="Image 1" descr="C:\Users\JPP\Documents\BROUILLON\2014_04_16\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P\Documents\BROUILLON\2014_04_16\IMG_0001.jpg"/>
                    <pic:cNvPicPr>
                      <a:picLocks noChangeAspect="1" noChangeArrowheads="1"/>
                    </pic:cNvPicPr>
                  </pic:nvPicPr>
                  <pic:blipFill>
                    <a:blip r:embed="rId31" cstate="print"/>
                    <a:srcRect/>
                    <a:stretch>
                      <a:fillRect/>
                    </a:stretch>
                  </pic:blipFill>
                  <pic:spPr bwMode="auto">
                    <a:xfrm>
                      <a:off x="0" y="0"/>
                      <a:ext cx="5956013" cy="6080061"/>
                    </a:xfrm>
                    <a:prstGeom prst="rect">
                      <a:avLst/>
                    </a:prstGeom>
                    <a:noFill/>
                    <a:ln w="9525">
                      <a:noFill/>
                      <a:miter lim="800000"/>
                      <a:headEnd/>
                      <a:tailEnd/>
                    </a:ln>
                  </pic:spPr>
                </pic:pic>
              </a:graphicData>
            </a:graphic>
          </wp:inline>
        </w:drawing>
      </w:r>
      <w:bookmarkStart w:id="64" w:name="_Toc385179689"/>
      <w:bookmarkStart w:id="65" w:name="_Toc385179813"/>
    </w:p>
    <w:p w:rsidR="00D94F99" w:rsidRDefault="00D94F99" w:rsidP="00D94F99">
      <w:r>
        <w:t>Guidage en rotation</w:t>
      </w:r>
      <w:bookmarkEnd w:id="62"/>
      <w:bookmarkEnd w:id="63"/>
      <w:bookmarkEnd w:id="64"/>
      <w:bookmarkEnd w:id="65"/>
    </w:p>
    <w:p w:rsidR="00D94F99" w:rsidRDefault="00D94F99" w:rsidP="00D94F99">
      <w:pPr>
        <w:pStyle w:val="Titre7"/>
      </w:pPr>
      <w:r w:rsidRPr="00C27FE8">
        <w:rPr>
          <w:sz w:val="24"/>
        </w:rPr>
        <w:sym w:font="Wingdings" w:char="F03F"/>
      </w:r>
      <w:r w:rsidRPr="00C27FE8">
        <w:rPr>
          <w:b/>
          <w:sz w:val="24"/>
        </w:rPr>
        <w:t>1</w:t>
      </w:r>
      <w:r>
        <w:t xml:space="preserve"> Tracer les chaînes de cotes installant les conditions JA et JB.</w:t>
      </w:r>
    </w:p>
    <w:p w:rsidR="00D94F99" w:rsidRDefault="00D94F99" w:rsidP="00D94F99"/>
    <w:p w:rsidR="00D94F99" w:rsidRDefault="00D94F99" w:rsidP="00D94F99">
      <w:pPr>
        <w:pStyle w:val="Titre7"/>
      </w:pPr>
      <w:r w:rsidRPr="00C27FE8">
        <w:rPr>
          <w:sz w:val="24"/>
        </w:rPr>
        <w:sym w:font="Wingdings" w:char="F03F"/>
      </w:r>
      <w:r>
        <w:rPr>
          <w:b/>
          <w:sz w:val="24"/>
        </w:rPr>
        <w:t>2</w:t>
      </w:r>
      <w:r>
        <w:t xml:space="preserve"> Inscrire sur les dessins de définition, les cotes fonctionnelles relatives aux conditions indiquées ci-dessus.</w:t>
      </w:r>
    </w:p>
    <w:p w:rsidR="00B4761F" w:rsidRDefault="00B4761F" w:rsidP="00D94F99"/>
    <w:p w:rsidR="00D957B5" w:rsidRDefault="00D957B5">
      <w:pPr>
        <w:jc w:val="left"/>
      </w:pPr>
      <w:r>
        <w:br w:type="page"/>
      </w:r>
    </w:p>
    <w:p w:rsidR="00B4761F" w:rsidRDefault="00B4761F" w:rsidP="00B4761F">
      <w:pPr>
        <w:pStyle w:val="Titre2"/>
      </w:pPr>
      <w:bookmarkStart w:id="66" w:name="_Toc419836937"/>
      <w:r>
        <w:lastRenderedPageBreak/>
        <w:t>Spécification géométrique des produits – Tolérancement dimensionnel</w:t>
      </w:r>
      <w:bookmarkEnd w:id="66"/>
    </w:p>
    <w:p w:rsidR="007D4E33" w:rsidRDefault="007D4E33" w:rsidP="007D4E33"/>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7D4E33" w:rsidRPr="009D0F91" w:rsidTr="001E080F">
        <w:trPr>
          <w:trHeight w:val="380"/>
        </w:trPr>
        <w:tc>
          <w:tcPr>
            <w:tcW w:w="10336" w:type="dxa"/>
            <w:shd w:val="clear" w:color="auto" w:fill="F2DBDB" w:themeFill="accent2" w:themeFillTint="33"/>
          </w:tcPr>
          <w:p w:rsidR="007D4E33" w:rsidRPr="007D4E33" w:rsidRDefault="007D4E33" w:rsidP="007D4E33">
            <w:pPr>
              <w:rPr>
                <w:i/>
              </w:rPr>
            </w:pPr>
            <w:r w:rsidRPr="007D4E33">
              <w:rPr>
                <w:b/>
              </w:rPr>
              <w:t xml:space="preserve">Principe de l’indépendance </w:t>
            </w:r>
            <w:r w:rsidRPr="007D4E33">
              <w:rPr>
                <w:i/>
              </w:rPr>
              <w:t>[NF E 04-561], [ISO 8015]</w:t>
            </w:r>
          </w:p>
          <w:p w:rsidR="007D4E33" w:rsidRDefault="007D4E33" w:rsidP="001E080F">
            <w:pPr>
              <w:rPr>
                <w:lang w:eastAsia="fr-FR"/>
              </w:rPr>
            </w:pPr>
            <w:r w:rsidRPr="00B4761F">
              <w:rPr>
                <w:lang w:eastAsia="fr-FR"/>
              </w:rPr>
              <w:t>Une tolérance linéaire limite uniquement les dimensions locales réelles (distances entre deux points).</w:t>
            </w:r>
          </w:p>
          <w:p w:rsidR="007D4E33" w:rsidRPr="00B4761F" w:rsidRDefault="007D4E33" w:rsidP="001E080F">
            <w:r>
              <w:t>Chaque exigence dimensionnelle ou géométrique spécifiée sur un dessin doit être respectée en elle-même sauf indication particulière.</w:t>
            </w:r>
          </w:p>
        </w:tc>
      </w:tr>
    </w:tbl>
    <w:p w:rsidR="007D4E33" w:rsidRPr="007D4E33" w:rsidRDefault="007D4E33" w:rsidP="007D4E33"/>
    <w:p w:rsidR="00B4761F" w:rsidRDefault="007E237B" w:rsidP="00DF360F">
      <w:pPr>
        <w:pStyle w:val="Titre3"/>
        <w:numPr>
          <w:ilvl w:val="0"/>
          <w:numId w:val="23"/>
        </w:numPr>
      </w:pPr>
      <w:bookmarkStart w:id="67" w:name="_Toc419836938"/>
      <w:r>
        <w:t>Tolérancement linéaire</w:t>
      </w:r>
      <w:bookmarkEnd w:id="67"/>
    </w:p>
    <w:p w:rsidR="00B4761F" w:rsidRPr="005E2AB4" w:rsidRDefault="00B4761F" w:rsidP="00B4761F">
      <w:pPr>
        <w:rPr>
          <w:highlight w:val="yellow"/>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B4761F" w:rsidRPr="009D0F91" w:rsidTr="007E237B">
        <w:trPr>
          <w:trHeight w:val="380"/>
        </w:trPr>
        <w:tc>
          <w:tcPr>
            <w:tcW w:w="10336" w:type="dxa"/>
            <w:shd w:val="clear" w:color="auto" w:fill="F2DBDB" w:themeFill="accent2" w:themeFillTint="33"/>
          </w:tcPr>
          <w:p w:rsidR="00B4761F" w:rsidRPr="00B4761F" w:rsidRDefault="00B4761F" w:rsidP="00B4761F">
            <w:pPr>
              <w:rPr>
                <w:i/>
                <w:lang w:eastAsia="fr-FR"/>
              </w:rPr>
            </w:pPr>
            <w:r w:rsidRPr="00B4761F">
              <w:rPr>
                <w:b/>
                <w:lang w:eastAsia="fr-FR"/>
              </w:rPr>
              <w:t xml:space="preserve">Tolérancement linéaire </w:t>
            </w:r>
            <w:r w:rsidRPr="00B4761F">
              <w:rPr>
                <w:i/>
                <w:lang w:eastAsia="fr-FR"/>
              </w:rPr>
              <w:t>[NF E 04-561], [ISO 8015]</w:t>
            </w:r>
          </w:p>
          <w:p w:rsidR="00B4761F" w:rsidRPr="00B4761F" w:rsidRDefault="00B4761F" w:rsidP="00B4761F">
            <w:pPr>
              <w:rPr>
                <w:lang w:eastAsia="fr-FR"/>
              </w:rPr>
            </w:pPr>
            <w:r w:rsidRPr="00B4761F">
              <w:rPr>
                <w:lang w:eastAsia="fr-FR"/>
              </w:rPr>
              <w:t>Une tolérance linéaire limite uniquement les dimensions locales réelles (distances entre deux points).</w:t>
            </w:r>
          </w:p>
        </w:tc>
      </w:tr>
    </w:tbl>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B4761F">
        <w:tc>
          <w:tcPr>
            <w:tcW w:w="3448" w:type="dxa"/>
            <w:vAlign w:val="center"/>
          </w:tcPr>
          <w:p w:rsidR="00B4761F" w:rsidRDefault="00B4761F" w:rsidP="00B4761F">
            <w:pPr>
              <w:jc w:val="center"/>
            </w:pPr>
            <w:r>
              <w:t>Spécification</w:t>
            </w:r>
          </w:p>
        </w:tc>
        <w:tc>
          <w:tcPr>
            <w:tcW w:w="3449" w:type="dxa"/>
            <w:vAlign w:val="center"/>
          </w:tcPr>
          <w:p w:rsidR="00B4761F" w:rsidRDefault="00B4761F" w:rsidP="00B4761F">
            <w:pPr>
              <w:jc w:val="center"/>
            </w:pPr>
            <w:r>
              <w:t>Interprétation</w:t>
            </w:r>
          </w:p>
        </w:tc>
        <w:tc>
          <w:tcPr>
            <w:tcW w:w="3449" w:type="dxa"/>
            <w:vAlign w:val="center"/>
          </w:tcPr>
          <w:p w:rsidR="00B4761F" w:rsidRDefault="00B4761F" w:rsidP="00B4761F">
            <w:pPr>
              <w:jc w:val="center"/>
            </w:pPr>
            <w:r>
              <w:t>Interprétation géométrique</w:t>
            </w:r>
          </w:p>
        </w:tc>
      </w:tr>
      <w:tr w:rsidR="00B4761F" w:rsidTr="00B4761F">
        <w:tc>
          <w:tcPr>
            <w:tcW w:w="3448" w:type="dxa"/>
            <w:vAlign w:val="center"/>
          </w:tcPr>
          <w:p w:rsidR="00B4761F" w:rsidRDefault="00B4761F" w:rsidP="00B4761F">
            <w:pPr>
              <w:jc w:val="center"/>
            </w:pPr>
            <w:r>
              <w:rPr>
                <w:noProof/>
                <w:lang w:eastAsia="fr-FR"/>
              </w:rPr>
              <w:drawing>
                <wp:inline distT="0" distB="0" distL="0" distR="0" wp14:anchorId="48C8CD88" wp14:editId="5A81C1BB">
                  <wp:extent cx="1661822" cy="240294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3768" cy="2405757"/>
                          </a:xfrm>
                          <a:prstGeom prst="rect">
                            <a:avLst/>
                          </a:prstGeom>
                          <a:noFill/>
                        </pic:spPr>
                      </pic:pic>
                    </a:graphicData>
                  </a:graphic>
                </wp:inline>
              </w:drawing>
            </w:r>
          </w:p>
        </w:tc>
        <w:tc>
          <w:tcPr>
            <w:tcW w:w="3449" w:type="dxa"/>
            <w:vAlign w:val="center"/>
          </w:tcPr>
          <w:p w:rsidR="00B4761F" w:rsidRDefault="00B4761F" w:rsidP="00B4761F">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D-t</m:t>
              </m:r>
            </m:oMath>
            <w:r>
              <w:t xml:space="preserve"> </w:t>
            </w:r>
            <w:proofErr w:type="gramStart"/>
            <w:r>
              <w:t xml:space="preserve">et </w:t>
            </w:r>
            <w:proofErr w:type="gramEnd"/>
            <m:oMath>
              <m:r>
                <w:rPr>
                  <w:rFonts w:ascii="Cambria Math" w:hAnsi="Cambria Math"/>
                </w:rPr>
                <m:t>D+t</m:t>
              </m:r>
            </m:oMath>
            <w:r>
              <w:t>.</w:t>
            </w:r>
          </w:p>
        </w:tc>
        <w:tc>
          <w:tcPr>
            <w:tcW w:w="3449" w:type="dxa"/>
            <w:vAlign w:val="center"/>
          </w:tcPr>
          <w:p w:rsidR="00B4761F" w:rsidRDefault="00B4761F" w:rsidP="00B4761F">
            <w:pPr>
              <w:jc w:val="center"/>
            </w:pPr>
            <w:r>
              <w:rPr>
                <w:noProof/>
                <w:lang w:eastAsia="fr-FR"/>
              </w:rPr>
              <w:drawing>
                <wp:inline distT="0" distB="0" distL="0" distR="0" wp14:anchorId="3EF20F48" wp14:editId="674109A8">
                  <wp:extent cx="1789043" cy="2711700"/>
                  <wp:effectExtent l="0" t="0" r="190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9921" cy="2713031"/>
                          </a:xfrm>
                          <a:prstGeom prst="rect">
                            <a:avLst/>
                          </a:prstGeom>
                          <a:noFill/>
                        </pic:spPr>
                      </pic:pic>
                    </a:graphicData>
                  </a:graphic>
                </wp:inline>
              </w:drawing>
            </w:r>
          </w:p>
        </w:tc>
      </w:tr>
    </w:tbl>
    <w:p w:rsidR="00B4761F" w:rsidRDefault="00B4761F" w:rsidP="00B4761F"/>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B4761F">
        <w:tc>
          <w:tcPr>
            <w:tcW w:w="3448" w:type="dxa"/>
            <w:vAlign w:val="center"/>
          </w:tcPr>
          <w:p w:rsidR="00B4761F" w:rsidRDefault="00B4761F" w:rsidP="00B4761F">
            <w:pPr>
              <w:jc w:val="center"/>
            </w:pPr>
            <w:r>
              <w:t>Spécification</w:t>
            </w:r>
          </w:p>
        </w:tc>
        <w:tc>
          <w:tcPr>
            <w:tcW w:w="3449" w:type="dxa"/>
            <w:vAlign w:val="center"/>
          </w:tcPr>
          <w:p w:rsidR="00B4761F" w:rsidRDefault="00B4761F" w:rsidP="00B4761F">
            <w:pPr>
              <w:jc w:val="center"/>
            </w:pPr>
            <w:r>
              <w:t>Interprétation</w:t>
            </w:r>
          </w:p>
        </w:tc>
        <w:tc>
          <w:tcPr>
            <w:tcW w:w="3449" w:type="dxa"/>
            <w:vAlign w:val="center"/>
          </w:tcPr>
          <w:p w:rsidR="00B4761F" w:rsidRDefault="00B4761F" w:rsidP="00B4761F">
            <w:pPr>
              <w:jc w:val="center"/>
            </w:pPr>
            <w:r>
              <w:t>Interprétation géométrique</w:t>
            </w:r>
          </w:p>
        </w:tc>
      </w:tr>
      <w:tr w:rsidR="00B4761F" w:rsidTr="00B4761F">
        <w:tc>
          <w:tcPr>
            <w:tcW w:w="3448" w:type="dxa"/>
          </w:tcPr>
          <w:p w:rsidR="00B4761F" w:rsidRDefault="00B4761F" w:rsidP="00B4761F">
            <w:r>
              <w:rPr>
                <w:noProof/>
                <w:lang w:eastAsia="fr-FR"/>
              </w:rPr>
              <w:drawing>
                <wp:inline distT="0" distB="0" distL="0" distR="0" wp14:anchorId="612CEFB5" wp14:editId="13F4EBC4">
                  <wp:extent cx="1956021" cy="982939"/>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0819" cy="985350"/>
                          </a:xfrm>
                          <a:prstGeom prst="rect">
                            <a:avLst/>
                          </a:prstGeom>
                          <a:noFill/>
                        </pic:spPr>
                      </pic:pic>
                    </a:graphicData>
                  </a:graphic>
                </wp:inline>
              </w:drawing>
            </w:r>
          </w:p>
        </w:tc>
        <w:tc>
          <w:tcPr>
            <w:tcW w:w="3449" w:type="dxa"/>
            <w:vAlign w:val="center"/>
          </w:tcPr>
          <w:p w:rsidR="00B4761F" w:rsidRDefault="00B4761F" w:rsidP="00B4761F">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19,9</m:t>
              </m:r>
            </m:oMath>
            <w:r>
              <w:t xml:space="preserve"> </w:t>
            </w:r>
            <w:proofErr w:type="gramStart"/>
            <w:r>
              <w:t xml:space="preserve">et </w:t>
            </w:r>
            <w:proofErr w:type="gramEnd"/>
            <m:oMath>
              <m:r>
                <w:rPr>
                  <w:rFonts w:ascii="Cambria Math" w:hAnsi="Cambria Math"/>
                </w:rPr>
                <m:t>20,1</m:t>
              </m:r>
            </m:oMath>
            <w:r>
              <w:t>.</w:t>
            </w:r>
          </w:p>
        </w:tc>
        <w:tc>
          <w:tcPr>
            <w:tcW w:w="3449" w:type="dxa"/>
            <w:vAlign w:val="center"/>
          </w:tcPr>
          <w:p w:rsidR="00B4761F" w:rsidRDefault="00B4761F" w:rsidP="00B4761F">
            <w:pPr>
              <w:jc w:val="center"/>
            </w:pPr>
            <w:r>
              <w:rPr>
                <w:noProof/>
                <w:lang w:eastAsia="fr-FR"/>
              </w:rPr>
              <w:drawing>
                <wp:inline distT="0" distB="0" distL="0" distR="0" wp14:anchorId="36057F18" wp14:editId="0BE97ABD">
                  <wp:extent cx="2021688" cy="683812"/>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4057" cy="684613"/>
                          </a:xfrm>
                          <a:prstGeom prst="rect">
                            <a:avLst/>
                          </a:prstGeom>
                          <a:noFill/>
                        </pic:spPr>
                      </pic:pic>
                    </a:graphicData>
                  </a:graphic>
                </wp:inline>
              </w:drawing>
            </w:r>
          </w:p>
        </w:tc>
      </w:tr>
    </w:tbl>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7E237B">
        <w:tc>
          <w:tcPr>
            <w:tcW w:w="3448" w:type="dxa"/>
            <w:vAlign w:val="center"/>
          </w:tcPr>
          <w:p w:rsidR="00B4761F" w:rsidRDefault="00B4761F" w:rsidP="007E237B">
            <w:pPr>
              <w:jc w:val="center"/>
            </w:pPr>
            <w:r>
              <w:t>Spécification</w:t>
            </w:r>
          </w:p>
        </w:tc>
        <w:tc>
          <w:tcPr>
            <w:tcW w:w="3449" w:type="dxa"/>
            <w:vAlign w:val="center"/>
          </w:tcPr>
          <w:p w:rsidR="00B4761F" w:rsidRDefault="00B4761F" w:rsidP="007E237B">
            <w:pPr>
              <w:jc w:val="center"/>
            </w:pPr>
            <w:r>
              <w:t>Interprétation</w:t>
            </w:r>
          </w:p>
        </w:tc>
        <w:tc>
          <w:tcPr>
            <w:tcW w:w="3449" w:type="dxa"/>
            <w:vAlign w:val="center"/>
          </w:tcPr>
          <w:p w:rsidR="00B4761F" w:rsidRDefault="00B4761F" w:rsidP="007E237B">
            <w:pPr>
              <w:jc w:val="center"/>
            </w:pPr>
            <w:r>
              <w:t>Interprétation géométrique</w:t>
            </w:r>
          </w:p>
        </w:tc>
      </w:tr>
      <w:tr w:rsidR="00B4761F" w:rsidTr="00B4761F">
        <w:tc>
          <w:tcPr>
            <w:tcW w:w="3448" w:type="dxa"/>
            <w:vAlign w:val="center"/>
          </w:tcPr>
          <w:p w:rsidR="00B4761F" w:rsidRDefault="00B4761F" w:rsidP="00B4761F">
            <w:pPr>
              <w:jc w:val="center"/>
            </w:pPr>
            <w:r>
              <w:rPr>
                <w:noProof/>
                <w:lang w:eastAsia="fr-FR"/>
              </w:rPr>
              <w:drawing>
                <wp:inline distT="0" distB="0" distL="0" distR="0" wp14:anchorId="3CD31910" wp14:editId="09755A33">
                  <wp:extent cx="1852654" cy="98973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57198" cy="992164"/>
                          </a:xfrm>
                          <a:prstGeom prst="rect">
                            <a:avLst/>
                          </a:prstGeom>
                          <a:noFill/>
                        </pic:spPr>
                      </pic:pic>
                    </a:graphicData>
                  </a:graphic>
                </wp:inline>
              </w:drawing>
            </w:r>
          </w:p>
        </w:tc>
        <w:tc>
          <w:tcPr>
            <w:tcW w:w="3449" w:type="dxa"/>
            <w:vAlign w:val="center"/>
          </w:tcPr>
          <w:p w:rsidR="00B4761F" w:rsidRDefault="00B4761F" w:rsidP="007E237B">
            <w:r>
              <w:t xml:space="preserve">La pièce est dite conforme si toutes les dimensions locales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sont comprises entre </w:t>
            </w:r>
            <m:oMath>
              <m:r>
                <w:rPr>
                  <w:rFonts w:ascii="Cambria Math" w:hAnsi="Cambria Math"/>
                </w:rPr>
                <m:t>19,9</m:t>
              </m:r>
            </m:oMath>
            <w:r>
              <w:t xml:space="preserve"> </w:t>
            </w:r>
            <w:proofErr w:type="gramStart"/>
            <w:r>
              <w:t xml:space="preserve">et </w:t>
            </w:r>
            <w:proofErr w:type="gramEnd"/>
            <m:oMath>
              <m:r>
                <w:rPr>
                  <w:rFonts w:ascii="Cambria Math" w:hAnsi="Cambria Math"/>
                </w:rPr>
                <m:t>20,1</m:t>
              </m:r>
            </m:oMath>
            <w:r>
              <w:t>.</w:t>
            </w:r>
          </w:p>
        </w:tc>
        <w:tc>
          <w:tcPr>
            <w:tcW w:w="3449" w:type="dxa"/>
            <w:vAlign w:val="center"/>
          </w:tcPr>
          <w:p w:rsidR="00B4761F" w:rsidRDefault="00B4761F" w:rsidP="00B4761F">
            <w:pPr>
              <w:jc w:val="center"/>
            </w:pPr>
            <w:r>
              <w:rPr>
                <w:noProof/>
                <w:lang w:eastAsia="fr-FR"/>
              </w:rPr>
              <w:drawing>
                <wp:inline distT="0" distB="0" distL="0" distR="0" wp14:anchorId="50774B9F" wp14:editId="0B9CF72B">
                  <wp:extent cx="1622066" cy="828344"/>
                  <wp:effectExtent l="0" t="0" r="0" b="0"/>
                  <wp:docPr id="26895" name="Image 26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2286" cy="828456"/>
                          </a:xfrm>
                          <a:prstGeom prst="rect">
                            <a:avLst/>
                          </a:prstGeom>
                          <a:noFill/>
                        </pic:spPr>
                      </pic:pic>
                    </a:graphicData>
                  </a:graphic>
                </wp:inline>
              </w:drawing>
            </w:r>
          </w:p>
        </w:tc>
      </w:tr>
    </w:tbl>
    <w:p w:rsidR="00B4761F" w:rsidRDefault="00B4761F" w:rsidP="00B4761F"/>
    <w:p w:rsidR="00B4761F" w:rsidRDefault="00B4761F" w:rsidP="00B4761F"/>
    <w:p w:rsidR="00B4761F" w:rsidRDefault="00B4761F" w:rsidP="00B4761F">
      <w:r>
        <w:t>La norme limite les tolérances linéaires aux cas où la distance entre deux points existe physiquement. Ainsi, on ne peut pas coter une distance entre 2 axes.</w:t>
      </w:r>
    </w:p>
    <w:p w:rsidR="00B4761F" w:rsidRDefault="00B4761F" w:rsidP="00B4761F"/>
    <w:p w:rsidR="00B4761F" w:rsidRDefault="007E237B" w:rsidP="007E237B">
      <w:pPr>
        <w:jc w:val="center"/>
      </w:pPr>
      <w:r>
        <w:rPr>
          <w:noProof/>
          <w:lang w:eastAsia="fr-FR"/>
        </w:rPr>
        <w:lastRenderedPageBreak/>
        <w:drawing>
          <wp:inline distT="0" distB="0" distL="0" distR="0">
            <wp:extent cx="5001366" cy="2583712"/>
            <wp:effectExtent l="0" t="0" r="0" b="7620"/>
            <wp:docPr id="26897" name="Image 26897" descr="C:\Users\Xavier\Desktop\CI_07_EtudePPM-master\CI_07_EtudePPM-master\Cours\06_GPS\png\ex_nonva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avier\Desktop\CI_07_EtudePPM-master\CI_07_EtudePPM-master\Cours\06_GPS\png\ex_nonvalid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8897" cy="2587602"/>
                    </a:xfrm>
                    <a:prstGeom prst="rect">
                      <a:avLst/>
                    </a:prstGeom>
                    <a:noFill/>
                    <a:ln>
                      <a:noFill/>
                    </a:ln>
                  </pic:spPr>
                </pic:pic>
              </a:graphicData>
            </a:graphic>
          </wp:inline>
        </w:drawing>
      </w:r>
    </w:p>
    <w:p w:rsidR="007E237B" w:rsidRDefault="007E237B" w:rsidP="00B4761F"/>
    <w:p w:rsidR="007E237B" w:rsidRDefault="007E237B" w:rsidP="007E237B">
      <w:pPr>
        <w:pStyle w:val="Titre3"/>
      </w:pPr>
      <w:bookmarkStart w:id="68" w:name="_Toc419836939"/>
      <w:r>
        <w:t>L’exigence de l’enveloppe</w:t>
      </w:r>
      <w:bookmarkEnd w:id="68"/>
    </w:p>
    <w:p w:rsidR="007E237B" w:rsidRDefault="007E237B" w:rsidP="007E237B"/>
    <w:tbl>
      <w:tblPr>
        <w:tblStyle w:val="Grilledutableau"/>
        <w:tblW w:w="0" w:type="auto"/>
        <w:tblLook w:val="04A0" w:firstRow="1" w:lastRow="0" w:firstColumn="1" w:lastColumn="0" w:noHBand="0" w:noVBand="1"/>
      </w:tblPr>
      <w:tblGrid>
        <w:gridCol w:w="3448"/>
        <w:gridCol w:w="3449"/>
        <w:gridCol w:w="3449"/>
      </w:tblGrid>
      <w:tr w:rsidR="007E237B" w:rsidTr="007E237B">
        <w:tc>
          <w:tcPr>
            <w:tcW w:w="3448" w:type="dxa"/>
            <w:vAlign w:val="center"/>
          </w:tcPr>
          <w:p w:rsidR="007E237B" w:rsidRDefault="007E237B" w:rsidP="007E237B">
            <w:pPr>
              <w:jc w:val="center"/>
            </w:pPr>
            <w:r>
              <w:t>Spécification</w:t>
            </w:r>
          </w:p>
        </w:tc>
        <w:tc>
          <w:tcPr>
            <w:tcW w:w="3449" w:type="dxa"/>
            <w:vAlign w:val="center"/>
          </w:tcPr>
          <w:p w:rsidR="007E237B" w:rsidRDefault="007E237B" w:rsidP="007E237B">
            <w:pPr>
              <w:jc w:val="center"/>
            </w:pPr>
            <w:r>
              <w:t>Interprétation</w:t>
            </w:r>
          </w:p>
        </w:tc>
        <w:tc>
          <w:tcPr>
            <w:tcW w:w="3449" w:type="dxa"/>
            <w:vAlign w:val="center"/>
          </w:tcPr>
          <w:p w:rsidR="007E237B" w:rsidRDefault="007E237B" w:rsidP="007E237B">
            <w:pPr>
              <w:jc w:val="center"/>
            </w:pPr>
            <w:r>
              <w:t>Interprétation géométrique</w:t>
            </w:r>
          </w:p>
        </w:tc>
      </w:tr>
      <w:tr w:rsidR="007E237B" w:rsidTr="007E237B">
        <w:tc>
          <w:tcPr>
            <w:tcW w:w="3448" w:type="dxa"/>
            <w:vAlign w:val="center"/>
          </w:tcPr>
          <w:p w:rsidR="007E237B" w:rsidRDefault="007E237B" w:rsidP="007E237B">
            <w:pPr>
              <w:jc w:val="center"/>
            </w:pPr>
            <w:r>
              <w:rPr>
                <w:noProof/>
                <w:lang w:eastAsia="fr-FR"/>
              </w:rPr>
              <w:drawing>
                <wp:inline distT="0" distB="0" distL="0" distR="0" wp14:anchorId="79699D35" wp14:editId="63C0FBCE">
                  <wp:extent cx="1940118" cy="810946"/>
                  <wp:effectExtent l="0" t="0" r="3175" b="0"/>
                  <wp:docPr id="26900" name="Image 2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a:extLst>
                              <a:ext uri="{28A0092B-C50C-407E-A947-70E740481C1C}">
                                <a14:useLocalDpi xmlns:a14="http://schemas.microsoft.com/office/drawing/2010/main" val="0"/>
                              </a:ext>
                            </a:extLst>
                          </a:blip>
                          <a:srcRect b="20666"/>
                          <a:stretch/>
                        </pic:blipFill>
                        <pic:spPr bwMode="auto">
                          <a:xfrm>
                            <a:off x="0" y="0"/>
                            <a:ext cx="1943977" cy="812559"/>
                          </a:xfrm>
                          <a:prstGeom prst="rect">
                            <a:avLst/>
                          </a:prstGeom>
                          <a:noFill/>
                          <a:ln>
                            <a:noFill/>
                          </a:ln>
                          <a:extLst>
                            <a:ext uri="{53640926-AAD7-44D8-BBD7-CCE9431645EC}">
                              <a14:shadowObscured xmlns:a14="http://schemas.microsoft.com/office/drawing/2010/main"/>
                            </a:ext>
                          </a:extLst>
                        </pic:spPr>
                      </pic:pic>
                    </a:graphicData>
                  </a:graphic>
                </wp:inline>
              </w:drawing>
            </w:r>
          </w:p>
          <w:p w:rsidR="007E237B" w:rsidRDefault="007E237B" w:rsidP="007E237B">
            <w:pPr>
              <w:jc w:val="center"/>
            </w:pPr>
          </w:p>
          <w:p w:rsidR="007E237B" w:rsidRDefault="007E237B" w:rsidP="007E237B">
            <w:pPr>
              <w:jc w:val="center"/>
            </w:pPr>
          </w:p>
          <w:p w:rsidR="007E237B" w:rsidRDefault="007E237B" w:rsidP="007E237B">
            <w:pPr>
              <w:jc w:val="center"/>
            </w:pPr>
          </w:p>
          <w:p w:rsidR="007E237B" w:rsidRDefault="007E237B" w:rsidP="007E237B">
            <w:pPr>
              <w:jc w:val="center"/>
            </w:pPr>
          </w:p>
          <w:p w:rsidR="007E237B" w:rsidRDefault="007E237B" w:rsidP="007E237B">
            <w:pPr>
              <w:jc w:val="center"/>
            </w:pPr>
            <w:r>
              <w:rPr>
                <w:noProof/>
                <w:lang w:eastAsia="fr-FR"/>
              </w:rPr>
              <w:drawing>
                <wp:inline distT="0" distB="0" distL="0" distR="0" wp14:anchorId="101FB4CF">
                  <wp:extent cx="1749287" cy="789782"/>
                  <wp:effectExtent l="0" t="0" r="381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1463" cy="790765"/>
                          </a:xfrm>
                          <a:prstGeom prst="rect">
                            <a:avLst/>
                          </a:prstGeom>
                          <a:noFill/>
                        </pic:spPr>
                      </pic:pic>
                    </a:graphicData>
                  </a:graphic>
                </wp:inline>
              </w:drawing>
            </w:r>
          </w:p>
        </w:tc>
        <w:tc>
          <w:tcPr>
            <w:tcW w:w="3449" w:type="dxa"/>
            <w:vAlign w:val="center"/>
          </w:tcPr>
          <w:p w:rsidR="007E237B" w:rsidRDefault="007E237B" w:rsidP="007E237B">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D-t</m:t>
              </m:r>
            </m:oMath>
            <w:r>
              <w:t xml:space="preserve"> </w:t>
            </w:r>
            <w:proofErr w:type="gramStart"/>
            <w:r>
              <w:t xml:space="preserve">et </w:t>
            </w:r>
            <w:proofErr w:type="gramEnd"/>
            <m:oMath>
              <m:r>
                <w:rPr>
                  <w:rFonts w:ascii="Cambria Math" w:hAnsi="Cambria Math"/>
                </w:rPr>
                <m:t>D+t</m:t>
              </m:r>
            </m:oMath>
            <w:r>
              <w:t>.</w:t>
            </w:r>
          </w:p>
          <w:p w:rsidR="007E237B" w:rsidRDefault="007E237B" w:rsidP="007E237B">
            <w:r>
              <w:t>L’enveloppe parfaite au maximum de matière n’est pas dépassée</w:t>
            </w:r>
          </w:p>
          <w:p w:rsidR="007E237B" w:rsidRDefault="007E237B" w:rsidP="007E237B"/>
          <w:p w:rsidR="007E237B" w:rsidRDefault="007E237B" w:rsidP="007E237B">
            <w:r>
              <w:t>Cette dernière exigence peut aussi s’interpréter à l’aide d’un gabarit.</w:t>
            </w:r>
          </w:p>
        </w:tc>
        <w:tc>
          <w:tcPr>
            <w:tcW w:w="3449" w:type="dxa"/>
            <w:vAlign w:val="center"/>
          </w:tcPr>
          <w:p w:rsidR="007E237B" w:rsidRDefault="007E237B" w:rsidP="007E237B">
            <w:pPr>
              <w:jc w:val="center"/>
            </w:pPr>
            <w:r>
              <w:rPr>
                <w:noProof/>
                <w:lang w:eastAsia="fr-FR"/>
              </w:rPr>
              <w:drawing>
                <wp:inline distT="0" distB="0" distL="0" distR="0" wp14:anchorId="7D88E9EB" wp14:editId="0882E5A5">
                  <wp:extent cx="1486894" cy="1641789"/>
                  <wp:effectExtent l="0" t="0" r="0" b="0"/>
                  <wp:docPr id="26901" name="Image 2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88743" cy="1643831"/>
                          </a:xfrm>
                          <a:prstGeom prst="rect">
                            <a:avLst/>
                          </a:prstGeom>
                          <a:noFill/>
                        </pic:spPr>
                      </pic:pic>
                    </a:graphicData>
                  </a:graphic>
                </wp:inline>
              </w:drawing>
            </w:r>
          </w:p>
          <w:p w:rsidR="007E237B" w:rsidRDefault="007E237B" w:rsidP="007E237B">
            <w:pPr>
              <w:jc w:val="center"/>
            </w:pPr>
          </w:p>
          <w:p w:rsidR="007E237B" w:rsidRDefault="007E237B" w:rsidP="007E237B">
            <w:pPr>
              <w:jc w:val="center"/>
            </w:pPr>
            <w:r>
              <w:rPr>
                <w:noProof/>
                <w:lang w:eastAsia="fr-FR"/>
              </w:rPr>
              <w:drawing>
                <wp:inline distT="0" distB="0" distL="0" distR="0" wp14:anchorId="761B7C4E">
                  <wp:extent cx="1727918" cy="970059"/>
                  <wp:effectExtent l="0" t="0" r="571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918" cy="970059"/>
                          </a:xfrm>
                          <a:prstGeom prst="rect">
                            <a:avLst/>
                          </a:prstGeom>
                          <a:noFill/>
                        </pic:spPr>
                      </pic:pic>
                    </a:graphicData>
                  </a:graphic>
                </wp:inline>
              </w:drawing>
            </w:r>
          </w:p>
        </w:tc>
      </w:tr>
    </w:tbl>
    <w:p w:rsidR="007E237B" w:rsidRPr="007E237B" w:rsidRDefault="007E237B" w:rsidP="007E237B"/>
    <w:p w:rsidR="00B4761F" w:rsidRDefault="00B4761F" w:rsidP="00B4761F">
      <w:pPr>
        <w:pStyle w:val="Titre2"/>
      </w:pPr>
      <w:bookmarkStart w:id="69" w:name="_Toc419836940"/>
      <w:r>
        <w:t>Spécification géométrique des produits – Tolérancement géométrique</w:t>
      </w:r>
      <w:bookmarkEnd w:id="69"/>
    </w:p>
    <w:p w:rsidR="00B4761F" w:rsidRDefault="00B4761F" w:rsidP="00B4761F"/>
    <w:p w:rsidR="007E237B" w:rsidRDefault="007E237B" w:rsidP="00DF360F">
      <w:pPr>
        <w:pStyle w:val="Titre3"/>
        <w:numPr>
          <w:ilvl w:val="0"/>
          <w:numId w:val="24"/>
        </w:numPr>
      </w:pPr>
      <w:bookmarkStart w:id="70" w:name="_Toc419836941"/>
      <w:r>
        <w:t>Présentation</w:t>
      </w:r>
      <w:bookmarkEnd w:id="70"/>
    </w:p>
    <w:p w:rsidR="007E237B" w:rsidRDefault="007E237B" w:rsidP="007E237B"/>
    <w:tbl>
      <w:tblPr>
        <w:tblStyle w:val="Grilledutableau"/>
        <w:tblW w:w="0" w:type="auto"/>
        <w:tblLook w:val="04A0" w:firstRow="1" w:lastRow="0" w:firstColumn="1" w:lastColumn="0" w:noHBand="0" w:noVBand="1"/>
      </w:tblPr>
      <w:tblGrid>
        <w:gridCol w:w="4688"/>
        <w:gridCol w:w="5734"/>
      </w:tblGrid>
      <w:tr w:rsidR="007E237B" w:rsidTr="007E237B">
        <w:tc>
          <w:tcPr>
            <w:tcW w:w="5173" w:type="dxa"/>
          </w:tcPr>
          <w:p w:rsidR="007E237B" w:rsidRDefault="007E237B" w:rsidP="007E237B">
            <w:r>
              <w:t>Une tolérance géométrique comporte :</w:t>
            </w:r>
          </w:p>
          <w:p w:rsidR="007E237B" w:rsidRDefault="007E237B" w:rsidP="00DF360F">
            <w:pPr>
              <w:pStyle w:val="Paragraphedeliste"/>
              <w:numPr>
                <w:ilvl w:val="0"/>
                <w:numId w:val="25"/>
              </w:numPr>
            </w:pPr>
            <w:r>
              <w:t>l’ (ou les) élément(s) tolérancé(s) ;</w:t>
            </w:r>
          </w:p>
          <w:p w:rsidR="007E237B" w:rsidRDefault="007E237B" w:rsidP="00DF360F">
            <w:pPr>
              <w:pStyle w:val="Paragraphedeliste"/>
              <w:numPr>
                <w:ilvl w:val="0"/>
                <w:numId w:val="25"/>
              </w:numPr>
            </w:pPr>
            <w:r>
              <w:t>le symbole de la spécification ;</w:t>
            </w:r>
          </w:p>
          <w:p w:rsidR="007E237B" w:rsidRDefault="007E237B" w:rsidP="00DF360F">
            <w:pPr>
              <w:pStyle w:val="Paragraphedeliste"/>
              <w:numPr>
                <w:ilvl w:val="0"/>
                <w:numId w:val="25"/>
              </w:numPr>
            </w:pPr>
            <w:r>
              <w:t>l’étendue de la zone de tolérance ;</w:t>
            </w:r>
          </w:p>
          <w:p w:rsidR="007E237B" w:rsidRDefault="007E237B" w:rsidP="00DF360F">
            <w:pPr>
              <w:pStyle w:val="Paragraphedeliste"/>
              <w:numPr>
                <w:ilvl w:val="0"/>
                <w:numId w:val="25"/>
              </w:numPr>
            </w:pPr>
            <w:r>
              <w:t>dans certains cas une (ou un système) de référence(s) spécifiée(s). Dans ce cas, les éléments de référence sont précisés sur le dessin de définition.</w:t>
            </w:r>
          </w:p>
        </w:tc>
        <w:tc>
          <w:tcPr>
            <w:tcW w:w="5173" w:type="dxa"/>
          </w:tcPr>
          <w:p w:rsidR="007E237B" w:rsidRDefault="007E237B" w:rsidP="007E237B">
            <w:r>
              <w:rPr>
                <w:noProof/>
                <w:lang w:eastAsia="fr-FR"/>
              </w:rPr>
              <w:drawing>
                <wp:inline distT="0" distB="0" distL="0" distR="0" wp14:anchorId="6741902E">
                  <wp:extent cx="3504474" cy="1407381"/>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07346" cy="1408534"/>
                          </a:xfrm>
                          <a:prstGeom prst="rect">
                            <a:avLst/>
                          </a:prstGeom>
                          <a:noFill/>
                        </pic:spPr>
                      </pic:pic>
                    </a:graphicData>
                  </a:graphic>
                </wp:inline>
              </w:drawing>
            </w:r>
          </w:p>
        </w:tc>
      </w:tr>
    </w:tbl>
    <w:p w:rsidR="007E237B" w:rsidRDefault="007E237B" w:rsidP="007E237B"/>
    <w:p w:rsidR="007E237B" w:rsidRDefault="007E237B" w:rsidP="00DF360F">
      <w:pPr>
        <w:pStyle w:val="Titre4"/>
        <w:numPr>
          <w:ilvl w:val="0"/>
          <w:numId w:val="26"/>
        </w:numPr>
      </w:pPr>
      <w:bookmarkStart w:id="71" w:name="_Toc419836942"/>
      <w:r>
        <w:t>Éléments tolérancés</w:t>
      </w:r>
      <w:bookmarkEnd w:id="71"/>
    </w:p>
    <w:p w:rsidR="007E237B" w:rsidRDefault="007E237B" w:rsidP="007E237B"/>
    <w:p w:rsidR="007E237B" w:rsidRDefault="007E237B" w:rsidP="007E237B">
      <w:r>
        <w:lastRenderedPageBreak/>
        <w:t xml:space="preserve">Les éléments tolérancés sont des éléments réels. Ils peuvent être des points, des « lignes réelles », des « surfaces réelles ». </w:t>
      </w:r>
    </w:p>
    <w:p w:rsidR="007E237B" w:rsidRDefault="007E237B" w:rsidP="007E237B">
      <w:r>
        <w:t>Ils sont désignés par une flèche pointant une surface de la pièce.</w:t>
      </w:r>
    </w:p>
    <w:p w:rsidR="008846C9" w:rsidRDefault="008846C9" w:rsidP="007E237B"/>
    <w:tbl>
      <w:tblPr>
        <w:tblStyle w:val="Grilledutableau"/>
        <w:tblW w:w="0" w:type="auto"/>
        <w:tblLook w:val="04A0" w:firstRow="1" w:lastRow="0" w:firstColumn="1" w:lastColumn="0" w:noHBand="0" w:noVBand="1"/>
      </w:tblPr>
      <w:tblGrid>
        <w:gridCol w:w="534"/>
        <w:gridCol w:w="4819"/>
        <w:gridCol w:w="5069"/>
      </w:tblGrid>
      <w:tr w:rsidR="00257B20" w:rsidTr="002D7062">
        <w:tc>
          <w:tcPr>
            <w:tcW w:w="534" w:type="dxa"/>
            <w:vMerge w:val="restart"/>
            <w:textDirection w:val="btLr"/>
          </w:tcPr>
          <w:p w:rsidR="00257B20" w:rsidRDefault="00257B20" w:rsidP="00257B20">
            <w:pPr>
              <w:ind w:left="113" w:right="113"/>
              <w:jc w:val="center"/>
              <w:rPr>
                <w:noProof/>
                <w:lang w:eastAsia="fr-FR"/>
              </w:rPr>
            </w:pPr>
            <w:r>
              <w:rPr>
                <w:noProof/>
                <w:lang w:eastAsia="fr-FR"/>
              </w:rPr>
              <w:t>Eléments tolérancés uniques</w:t>
            </w:r>
          </w:p>
        </w:tc>
        <w:tc>
          <w:tcPr>
            <w:tcW w:w="4819" w:type="dxa"/>
            <w:vAlign w:val="center"/>
          </w:tcPr>
          <w:p w:rsidR="00257B20" w:rsidRDefault="00257B20" w:rsidP="002D7062">
            <w:pPr>
              <w:jc w:val="center"/>
            </w:pPr>
            <w:r>
              <w:rPr>
                <w:noProof/>
                <w:lang w:eastAsia="fr-FR"/>
              </w:rPr>
              <w:drawing>
                <wp:inline distT="0" distB="0" distL="0" distR="0" wp14:anchorId="1ECDC1B1" wp14:editId="568C5E7E">
                  <wp:extent cx="2160000" cy="988965"/>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0000" cy="988965"/>
                          </a:xfrm>
                          <a:prstGeom prst="rect">
                            <a:avLst/>
                          </a:prstGeom>
                          <a:noFill/>
                        </pic:spPr>
                      </pic:pic>
                    </a:graphicData>
                  </a:graphic>
                </wp:inline>
              </w:drawing>
            </w:r>
          </w:p>
        </w:tc>
        <w:tc>
          <w:tcPr>
            <w:tcW w:w="5069" w:type="dxa"/>
            <w:vAlign w:val="center"/>
          </w:tcPr>
          <w:p w:rsidR="00257B20" w:rsidRDefault="00257B20" w:rsidP="002D7062">
            <w:r>
              <w:t>L’élément tolérancé est une surface nominalement cylindrique.</w:t>
            </w:r>
          </w:p>
        </w:tc>
      </w:tr>
      <w:tr w:rsidR="00257B20" w:rsidTr="002D7062">
        <w:tc>
          <w:tcPr>
            <w:tcW w:w="534" w:type="dxa"/>
            <w:vMerge/>
          </w:tcPr>
          <w:p w:rsidR="00257B20" w:rsidRDefault="00257B20" w:rsidP="007E237B">
            <w:pPr>
              <w:rPr>
                <w:noProof/>
                <w:lang w:eastAsia="fr-FR"/>
              </w:rPr>
            </w:pP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196A7B31" wp14:editId="2504B76E">
                  <wp:extent cx="2160000" cy="1044000"/>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1044000"/>
                          </a:xfrm>
                          <a:prstGeom prst="rect">
                            <a:avLst/>
                          </a:prstGeom>
                          <a:noFill/>
                        </pic:spPr>
                      </pic:pic>
                    </a:graphicData>
                  </a:graphic>
                </wp:inline>
              </w:drawing>
            </w:r>
          </w:p>
        </w:tc>
        <w:tc>
          <w:tcPr>
            <w:tcW w:w="5069" w:type="dxa"/>
            <w:vAlign w:val="center"/>
          </w:tcPr>
          <w:p w:rsidR="00257B20" w:rsidRDefault="00257B20" w:rsidP="002D7062">
            <w:r>
              <w:t>L’élément tolérancé est une surface nominalement plane.</w:t>
            </w:r>
          </w:p>
        </w:tc>
      </w:tr>
      <w:tr w:rsidR="00257B20" w:rsidTr="002D7062">
        <w:tc>
          <w:tcPr>
            <w:tcW w:w="534" w:type="dxa"/>
            <w:vMerge w:val="restart"/>
            <w:textDirection w:val="btLr"/>
            <w:vAlign w:val="center"/>
          </w:tcPr>
          <w:p w:rsidR="00257B20" w:rsidRDefault="00257B20" w:rsidP="00257B20">
            <w:pPr>
              <w:ind w:left="113" w:right="113"/>
              <w:jc w:val="center"/>
              <w:rPr>
                <w:noProof/>
                <w:lang w:eastAsia="fr-FR"/>
              </w:rPr>
            </w:pPr>
            <w:r>
              <w:rPr>
                <w:noProof/>
                <w:lang w:eastAsia="fr-FR"/>
              </w:rPr>
              <w:t>Eléments tolérancés construits</w:t>
            </w: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7F9C9E49" wp14:editId="36716350">
                  <wp:extent cx="2160000" cy="92897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60000" cy="928973"/>
                          </a:xfrm>
                          <a:prstGeom prst="rect">
                            <a:avLst/>
                          </a:prstGeom>
                          <a:noFill/>
                        </pic:spPr>
                      </pic:pic>
                    </a:graphicData>
                  </a:graphic>
                </wp:inline>
              </w:drawing>
            </w:r>
          </w:p>
        </w:tc>
        <w:tc>
          <w:tcPr>
            <w:tcW w:w="5069" w:type="dxa"/>
            <w:vAlign w:val="center"/>
          </w:tcPr>
          <w:p w:rsidR="00257B20" w:rsidRDefault="00257B20" w:rsidP="002D7062">
            <w:r>
              <w:t>L’élément tolérancé est l’axe réel d’une surface nominalement cylindrique.</w:t>
            </w:r>
          </w:p>
        </w:tc>
      </w:tr>
      <w:tr w:rsidR="00257B20" w:rsidTr="002D7062">
        <w:tc>
          <w:tcPr>
            <w:tcW w:w="534" w:type="dxa"/>
            <w:vMerge/>
          </w:tcPr>
          <w:p w:rsidR="00257B20" w:rsidRDefault="00257B20" w:rsidP="007E237B">
            <w:pPr>
              <w:rPr>
                <w:noProof/>
                <w:lang w:eastAsia="fr-FR"/>
              </w:rPr>
            </w:pP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7476B9CB" wp14:editId="09C29710">
                  <wp:extent cx="2160000" cy="9648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0000" cy="964800"/>
                          </a:xfrm>
                          <a:prstGeom prst="rect">
                            <a:avLst/>
                          </a:prstGeom>
                          <a:noFill/>
                        </pic:spPr>
                      </pic:pic>
                    </a:graphicData>
                  </a:graphic>
                </wp:inline>
              </w:drawing>
            </w:r>
          </w:p>
        </w:tc>
        <w:tc>
          <w:tcPr>
            <w:tcW w:w="5069" w:type="dxa"/>
            <w:vAlign w:val="center"/>
          </w:tcPr>
          <w:p w:rsidR="00257B20" w:rsidRDefault="00257B20" w:rsidP="002D7062">
            <w:r>
              <w:t>L’élément tolérancé est une surface médiane nominalement plane construite à partir deus deux surfaces nominalement planes.</w:t>
            </w:r>
          </w:p>
        </w:tc>
      </w:tr>
    </w:tbl>
    <w:p w:rsidR="00257B20" w:rsidRDefault="00257B20" w:rsidP="007E237B"/>
    <w:p w:rsidR="007E237B" w:rsidRDefault="007E237B" w:rsidP="007E237B">
      <w:r>
        <w:t xml:space="preserve">Les éléments tolérancés sont construits lorsque la flèche désignant l'élément tolérancé est </w:t>
      </w:r>
      <w:proofErr w:type="gramStart"/>
      <w:r>
        <w:t>situé</w:t>
      </w:r>
      <w:proofErr w:type="gramEnd"/>
      <w:r>
        <w:t xml:space="preserve"> en face d'une ligne de cote </w:t>
      </w:r>
      <w:r w:rsidR="002D7062">
        <w:t>bi limite</w:t>
      </w:r>
      <w:r>
        <w:t xml:space="preserve">. </w:t>
      </w:r>
    </w:p>
    <w:p w:rsidR="00257B20" w:rsidRDefault="00257B20" w:rsidP="007E237B"/>
    <w:p w:rsidR="00257B20" w:rsidRDefault="00257B20" w:rsidP="00257B20">
      <w:r>
        <w:t>On parle de groupe d'éléments tolérancés lorsqu'on précise un nombre au-dessus de la spécification géométrique.</w:t>
      </w:r>
    </w:p>
    <w:p w:rsidR="00257B20" w:rsidRDefault="00257B20" w:rsidP="007E237B"/>
    <w:tbl>
      <w:tblPr>
        <w:tblStyle w:val="Grilledutableau"/>
        <w:tblW w:w="10314" w:type="dxa"/>
        <w:tblLook w:val="04A0" w:firstRow="1" w:lastRow="0" w:firstColumn="1" w:lastColumn="0" w:noHBand="0" w:noVBand="1"/>
      </w:tblPr>
      <w:tblGrid>
        <w:gridCol w:w="1070"/>
        <w:gridCol w:w="4283"/>
        <w:gridCol w:w="4961"/>
      </w:tblGrid>
      <w:tr w:rsidR="00257B20" w:rsidTr="0062244A">
        <w:tc>
          <w:tcPr>
            <w:tcW w:w="1070" w:type="dxa"/>
            <w:textDirection w:val="btLr"/>
          </w:tcPr>
          <w:p w:rsidR="00257B20" w:rsidRDefault="00257B20" w:rsidP="00257B20">
            <w:pPr>
              <w:ind w:left="113" w:right="113"/>
              <w:jc w:val="center"/>
              <w:rPr>
                <w:noProof/>
                <w:lang w:eastAsia="fr-FR"/>
              </w:rPr>
            </w:pPr>
            <w:r>
              <w:rPr>
                <w:noProof/>
                <w:lang w:eastAsia="fr-FR"/>
              </w:rPr>
              <w:t xml:space="preserve">Groupe d’éléments tolérancés </w:t>
            </w:r>
          </w:p>
        </w:tc>
        <w:tc>
          <w:tcPr>
            <w:tcW w:w="4283" w:type="dxa"/>
            <w:vAlign w:val="center"/>
          </w:tcPr>
          <w:p w:rsidR="00257B20" w:rsidRDefault="00257B20" w:rsidP="0062244A">
            <w:pPr>
              <w:jc w:val="center"/>
            </w:pPr>
            <w:r>
              <w:rPr>
                <w:noProof/>
                <w:lang w:eastAsia="fr-FR"/>
              </w:rPr>
              <w:drawing>
                <wp:inline distT="0" distB="0" distL="0" distR="0" wp14:anchorId="0A81432D" wp14:editId="1BFABE7C">
                  <wp:extent cx="2445488" cy="1040410"/>
                  <wp:effectExtent l="0" t="0" r="0" b="762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8">
                            <a:extLst>
                              <a:ext uri="{28A0092B-C50C-407E-A947-70E740481C1C}">
                                <a14:useLocalDpi xmlns:a14="http://schemas.microsoft.com/office/drawing/2010/main" val="0"/>
                              </a:ext>
                            </a:extLst>
                          </a:blip>
                          <a:srcRect r="18728"/>
                          <a:stretch/>
                        </pic:blipFill>
                        <pic:spPr bwMode="auto">
                          <a:xfrm>
                            <a:off x="0" y="0"/>
                            <a:ext cx="2441803" cy="1038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vAlign w:val="center"/>
          </w:tcPr>
          <w:p w:rsidR="00257B20" w:rsidRDefault="00257B20" w:rsidP="0062244A">
            <w:r>
              <w:t>L’élément tolérancé est une surface nominalement cylindrique.</w:t>
            </w:r>
          </w:p>
        </w:tc>
      </w:tr>
    </w:tbl>
    <w:p w:rsidR="00257B20" w:rsidRDefault="00257B20" w:rsidP="007E237B"/>
    <w:p w:rsidR="007E237B" w:rsidRDefault="007E237B" w:rsidP="00260BA7">
      <w:pPr>
        <w:pStyle w:val="Titre4"/>
      </w:pPr>
      <w:bookmarkStart w:id="72" w:name="_Toc419836943"/>
      <w:r>
        <w:t>Éléments de r</w:t>
      </w:r>
      <w:r w:rsidR="00260BA7">
        <w:t>éférence et référence spécifiée</w:t>
      </w:r>
      <w:bookmarkEnd w:id="72"/>
    </w:p>
    <w:p w:rsidR="007E237B" w:rsidRDefault="007E237B" w:rsidP="007E237B"/>
    <w:p w:rsidR="00260BA7" w:rsidRPr="004404E8" w:rsidRDefault="00260BA7" w:rsidP="007E237B">
      <w:pPr>
        <w:rPr>
          <w:b/>
        </w:rPr>
      </w:pPr>
      <w:r w:rsidRPr="004404E8">
        <w:rPr>
          <w:b/>
        </w:rPr>
        <w:t>Éléments de référence</w:t>
      </w:r>
    </w:p>
    <w:p w:rsidR="007E237B" w:rsidRDefault="007E237B" w:rsidP="004404E8">
      <w:r>
        <w:t xml:space="preserve">L'élément de référence est un élément réel issu du skin modèle. </w:t>
      </w:r>
      <w:r w:rsidR="0062244A">
        <w:t>Cet</w:t>
      </w:r>
      <w:r>
        <w:t xml:space="preserve"> élément est désigné par un triangle noirci.</w:t>
      </w:r>
    </w:p>
    <w:p w:rsidR="00260BA7" w:rsidRDefault="00260BA7" w:rsidP="007E237B"/>
    <w:p w:rsidR="007E237B" w:rsidRPr="004404E8" w:rsidRDefault="00260BA7" w:rsidP="007E237B">
      <w:pPr>
        <w:rPr>
          <w:b/>
        </w:rPr>
      </w:pPr>
      <w:r w:rsidRPr="004404E8">
        <w:rPr>
          <w:b/>
        </w:rPr>
        <w:t>Référence spécifiée</w:t>
      </w:r>
    </w:p>
    <w:p w:rsidR="007E237B" w:rsidRDefault="007E237B" w:rsidP="004404E8">
      <w:r>
        <w:t>La référence spécifiée est un élément idéal. Ce ne</w:t>
      </w:r>
      <w:r w:rsidR="00260BA7">
        <w:t xml:space="preserve"> peut être qu'un </w:t>
      </w:r>
      <w:r>
        <w:t>point</w:t>
      </w:r>
      <w:r w:rsidR="00260BA7">
        <w:t xml:space="preserve">, une </w:t>
      </w:r>
      <w:r>
        <w:t>droite</w:t>
      </w:r>
      <w:r w:rsidR="00260BA7">
        <w:t xml:space="preserve"> </w:t>
      </w:r>
      <w:r>
        <w:t xml:space="preserve">ou un </w:t>
      </w:r>
      <w:r w:rsidR="00260BA7">
        <w:t>plan</w:t>
      </w:r>
      <w:r>
        <w:t>.</w:t>
      </w:r>
    </w:p>
    <w:p w:rsidR="007E237B" w:rsidRDefault="00260BA7" w:rsidP="004404E8">
      <w:r>
        <w:t>La référence spécifiée est construite géométriquement</w:t>
      </w:r>
      <w:r w:rsidR="007E237B">
        <w:t xml:space="preserve"> à partir de l'élément de référence. </w:t>
      </w:r>
    </w:p>
    <w:p w:rsidR="007E237B" w:rsidRDefault="007E237B" w:rsidP="007E237B"/>
    <w:p w:rsidR="007E237B" w:rsidRPr="004404E8" w:rsidRDefault="00260BA7" w:rsidP="007E237B">
      <w:pPr>
        <w:rPr>
          <w:b/>
        </w:rPr>
      </w:pPr>
      <w:r w:rsidRPr="004404E8">
        <w:rPr>
          <w:b/>
        </w:rPr>
        <w:t xml:space="preserve">Critères d'association – </w:t>
      </w:r>
      <w:r w:rsidR="007E237B" w:rsidRPr="004404E8">
        <w:rPr>
          <w:b/>
        </w:rPr>
        <w:t>la RS est toujours extérieure à la matière.</w:t>
      </w:r>
    </w:p>
    <w:p w:rsidR="007E237B" w:rsidRDefault="007E237B" w:rsidP="007E237B"/>
    <w:tbl>
      <w:tblPr>
        <w:tblStyle w:val="Grilledutableau"/>
        <w:tblW w:w="0" w:type="auto"/>
        <w:tblLook w:val="04A0" w:firstRow="1" w:lastRow="0" w:firstColumn="1" w:lastColumn="0" w:noHBand="0" w:noVBand="1"/>
      </w:tblPr>
      <w:tblGrid>
        <w:gridCol w:w="5173"/>
        <w:gridCol w:w="5173"/>
      </w:tblGrid>
      <w:tr w:rsidR="00260BA7" w:rsidTr="00260BA7">
        <w:tc>
          <w:tcPr>
            <w:tcW w:w="5173" w:type="dxa"/>
          </w:tcPr>
          <w:p w:rsidR="00260BA7" w:rsidRDefault="00260BA7" w:rsidP="007E237B">
            <w:r>
              <w:t>L'élément de référence est :</w:t>
            </w:r>
          </w:p>
        </w:tc>
        <w:tc>
          <w:tcPr>
            <w:tcW w:w="5173" w:type="dxa"/>
          </w:tcPr>
          <w:p w:rsidR="00260BA7" w:rsidRDefault="00260BA7" w:rsidP="007E237B">
            <w:r>
              <w:t>La référence spécifiée peut être :</w:t>
            </w:r>
          </w:p>
        </w:tc>
      </w:tr>
      <w:tr w:rsidR="00260BA7" w:rsidTr="00260BA7">
        <w:tc>
          <w:tcPr>
            <w:tcW w:w="5173" w:type="dxa"/>
          </w:tcPr>
          <w:p w:rsidR="00260BA7" w:rsidRDefault="00260BA7" w:rsidP="007E237B">
            <w:r>
              <w:t>Une surface nominalement plane</w:t>
            </w:r>
          </w:p>
        </w:tc>
        <w:tc>
          <w:tcPr>
            <w:tcW w:w="5173" w:type="dxa"/>
          </w:tcPr>
          <w:p w:rsidR="00260BA7" w:rsidRDefault="00260BA7" w:rsidP="007E237B">
            <w:r>
              <w:t>Le plan tangent extérieur matière qui  minimise le défaut de forme</w:t>
            </w:r>
          </w:p>
        </w:tc>
      </w:tr>
      <w:tr w:rsidR="00260BA7" w:rsidTr="00260BA7">
        <w:tc>
          <w:tcPr>
            <w:tcW w:w="5173" w:type="dxa"/>
          </w:tcPr>
          <w:p w:rsidR="00260BA7" w:rsidRDefault="00260BA7" w:rsidP="007E237B">
            <w:r>
              <w:t>Une surface nominalement cylindrique</w:t>
            </w:r>
          </w:p>
        </w:tc>
        <w:tc>
          <w:tcPr>
            <w:tcW w:w="5173" w:type="dxa"/>
          </w:tcPr>
          <w:p w:rsidR="00260BA7" w:rsidRDefault="00260BA7" w:rsidP="007E237B">
            <w:r>
              <w:t xml:space="preserve">L'axe du plus grand cylindre inscrit qui minimise le défaut de </w:t>
            </w:r>
            <w:r>
              <w:lastRenderedPageBreak/>
              <w:t>forme</w:t>
            </w:r>
          </w:p>
          <w:p w:rsidR="00260BA7" w:rsidRDefault="00260BA7" w:rsidP="007E237B">
            <w:r>
              <w:t>L'axe du plus petit cylindre circonscrit qui minimise le défaut de forme</w:t>
            </w:r>
          </w:p>
        </w:tc>
      </w:tr>
      <w:tr w:rsidR="00260BA7" w:rsidTr="00260BA7">
        <w:tc>
          <w:tcPr>
            <w:tcW w:w="5173" w:type="dxa"/>
          </w:tcPr>
          <w:p w:rsidR="00260BA7" w:rsidRDefault="00260BA7" w:rsidP="007E237B">
            <w:r>
              <w:lastRenderedPageBreak/>
              <w:t>Une ligne nominalement circulaire</w:t>
            </w:r>
          </w:p>
        </w:tc>
        <w:tc>
          <w:tcPr>
            <w:tcW w:w="5173" w:type="dxa"/>
          </w:tcPr>
          <w:p w:rsidR="00260BA7" w:rsidRDefault="00260BA7" w:rsidP="007E237B">
            <w:r>
              <w:t>Le point centre du plus grand cercle inscrit</w:t>
            </w:r>
          </w:p>
          <w:p w:rsidR="00260BA7" w:rsidRDefault="00260BA7" w:rsidP="007E237B">
            <w:r>
              <w:t>Le point centre du plus petit cercle circonscrit</w:t>
            </w:r>
          </w:p>
        </w:tc>
      </w:tr>
      <w:tr w:rsidR="00260BA7" w:rsidTr="00260BA7">
        <w:tc>
          <w:tcPr>
            <w:tcW w:w="5173" w:type="dxa"/>
          </w:tcPr>
          <w:p w:rsidR="00260BA7" w:rsidRDefault="00260BA7" w:rsidP="007E237B"/>
        </w:tc>
        <w:tc>
          <w:tcPr>
            <w:tcW w:w="5173" w:type="dxa"/>
          </w:tcPr>
          <w:p w:rsidR="00260BA7" w:rsidRDefault="00260BA7" w:rsidP="007E237B"/>
        </w:tc>
      </w:tr>
    </w:tbl>
    <w:p w:rsidR="00260BA7" w:rsidRDefault="00260BA7" w:rsidP="007E237B"/>
    <w:tbl>
      <w:tblPr>
        <w:tblStyle w:val="Grilledutableau"/>
        <w:tblW w:w="0" w:type="auto"/>
        <w:tblLook w:val="04A0" w:firstRow="1" w:lastRow="0" w:firstColumn="1" w:lastColumn="0" w:noHBand="0" w:noVBand="1"/>
      </w:tblPr>
      <w:tblGrid>
        <w:gridCol w:w="5173"/>
        <w:gridCol w:w="5173"/>
      </w:tblGrid>
      <w:tr w:rsidR="00BF22C1" w:rsidRPr="00BF22C1" w:rsidTr="00ED7A05">
        <w:tc>
          <w:tcPr>
            <w:tcW w:w="5173" w:type="dxa"/>
          </w:tcPr>
          <w:p w:rsidR="00BF22C1" w:rsidRDefault="00BF22C1" w:rsidP="007E237B">
            <w:pPr>
              <w:rPr>
                <w:lang w:val="en-US"/>
              </w:rPr>
            </w:pPr>
            <w:r>
              <w:rPr>
                <w:noProof/>
                <w:lang w:eastAsia="fr-FR"/>
              </w:rPr>
              <w:drawing>
                <wp:inline distT="0" distB="0" distL="0" distR="0" wp14:anchorId="61AA4521" wp14:editId="5C2AFB9F">
                  <wp:extent cx="2054225" cy="1426845"/>
                  <wp:effectExtent l="0" t="0" r="3175" b="190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4225" cy="1426845"/>
                          </a:xfrm>
                          <a:prstGeom prst="rect">
                            <a:avLst/>
                          </a:prstGeom>
                          <a:noFill/>
                        </pic:spPr>
                      </pic:pic>
                    </a:graphicData>
                  </a:graphic>
                </wp:inline>
              </w:drawing>
            </w:r>
          </w:p>
        </w:tc>
        <w:tc>
          <w:tcPr>
            <w:tcW w:w="5173" w:type="dxa"/>
            <w:vAlign w:val="center"/>
          </w:tcPr>
          <w:p w:rsidR="00BF22C1" w:rsidRDefault="00BF22C1" w:rsidP="00ED7A05">
            <w:pPr>
              <w:jc w:val="left"/>
            </w:pPr>
            <w:r>
              <w:t>ER : Surface nominalement plane</w:t>
            </w:r>
          </w:p>
          <w:p w:rsidR="00BF22C1" w:rsidRPr="00BF22C1" w:rsidRDefault="00BF22C1" w:rsidP="00ED7A05">
            <w:pPr>
              <w:jc w:val="left"/>
            </w:pPr>
            <w:r>
              <w:t>RS : Plan tangent extérieur matière qui minimise le défaut de fo</w:t>
            </w:r>
            <w:r w:rsidR="00ED7A05">
              <w:t>rme</w:t>
            </w:r>
          </w:p>
        </w:tc>
      </w:tr>
      <w:tr w:rsidR="00BF22C1" w:rsidRPr="000069B1" w:rsidTr="00ED7A05">
        <w:tc>
          <w:tcPr>
            <w:tcW w:w="5173" w:type="dxa"/>
          </w:tcPr>
          <w:p w:rsidR="00BF22C1" w:rsidRDefault="00BF22C1" w:rsidP="007E237B">
            <w:pPr>
              <w:rPr>
                <w:lang w:val="en-US"/>
              </w:rPr>
            </w:pPr>
            <w:r>
              <w:rPr>
                <w:noProof/>
                <w:lang w:eastAsia="fr-FR"/>
              </w:rPr>
              <w:drawing>
                <wp:inline distT="0" distB="0" distL="0" distR="0" wp14:anchorId="03C45632" wp14:editId="1E2B74AA">
                  <wp:extent cx="2011680" cy="1475105"/>
                  <wp:effectExtent l="0" t="0" r="762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1680" cy="1475105"/>
                          </a:xfrm>
                          <a:prstGeom prst="rect">
                            <a:avLst/>
                          </a:prstGeom>
                          <a:noFill/>
                        </pic:spPr>
                      </pic:pic>
                    </a:graphicData>
                  </a:graphic>
                </wp:inline>
              </w:drawing>
            </w:r>
          </w:p>
        </w:tc>
        <w:tc>
          <w:tcPr>
            <w:tcW w:w="5173" w:type="dxa"/>
            <w:vAlign w:val="center"/>
          </w:tcPr>
          <w:p w:rsidR="000069B1" w:rsidRDefault="000069B1" w:rsidP="00ED7A05">
            <w:pPr>
              <w:jc w:val="left"/>
            </w:pPr>
            <w:r>
              <w:t>ER : Surface nominalement cylindrique</w:t>
            </w:r>
          </w:p>
          <w:p w:rsidR="00BF22C1" w:rsidRPr="000069B1" w:rsidRDefault="000069B1" w:rsidP="00ED7A05">
            <w:pPr>
              <w:jc w:val="left"/>
            </w:pPr>
            <w:r>
              <w:t xml:space="preserve">RS : </w:t>
            </w:r>
            <w:r w:rsidRPr="000069B1">
              <w:rPr>
                <w:b/>
              </w:rPr>
              <w:t>AXE</w:t>
            </w:r>
            <w:r>
              <w:t xml:space="preserve"> du plus grand cylindre inscrit q</w:t>
            </w:r>
            <w:r w:rsidR="00ED7A05">
              <w:t>ui minimise le défaut de forme.</w:t>
            </w:r>
          </w:p>
        </w:tc>
      </w:tr>
    </w:tbl>
    <w:p w:rsidR="00260BA7" w:rsidRPr="000069B1" w:rsidRDefault="00260BA7" w:rsidP="007E237B"/>
    <w:p w:rsidR="007E237B" w:rsidRDefault="007E237B" w:rsidP="000069B1">
      <w:pPr>
        <w:pStyle w:val="Titre4"/>
      </w:pPr>
      <w:bookmarkStart w:id="73" w:name="_Toc419836944"/>
      <w:r>
        <w:t>Sy</w:t>
      </w:r>
      <w:r w:rsidR="000069B1">
        <w:t>stèmes de références spécifiées</w:t>
      </w:r>
      <w:bookmarkEnd w:id="73"/>
    </w:p>
    <w:p w:rsidR="007E237B" w:rsidRDefault="007E237B" w:rsidP="007E237B"/>
    <w:p w:rsidR="007E237B" w:rsidRDefault="007E237B" w:rsidP="007E237B">
      <w:r>
        <w:t xml:space="preserve">Lorsque plusieurs références spécifiées sont précisées dans le cadre de la tolérance, on parle de systèmes de références spécifiées. </w:t>
      </w:r>
    </w:p>
    <w:p w:rsidR="007E237B" w:rsidRDefault="007E237B" w:rsidP="007E237B">
      <w:r>
        <w:t xml:space="preserve">La première référence spécifiée est construite avec un critère d'association usuel par rapport à l'élément de référence primaire. La référence secondaire doit être contrainte par rapport à la référence primaire (contrainte d'orthogonalité ou de parallélisme). Il en est de même pour la référence spécifiée secondaire. </w:t>
      </w:r>
    </w:p>
    <w:p w:rsidR="007E237B" w:rsidRDefault="007E237B" w:rsidP="007E237B"/>
    <w:tbl>
      <w:tblPr>
        <w:tblStyle w:val="Grilledutableau"/>
        <w:tblW w:w="0" w:type="auto"/>
        <w:tblLook w:val="04A0" w:firstRow="1" w:lastRow="0" w:firstColumn="1" w:lastColumn="0" w:noHBand="0" w:noVBand="1"/>
      </w:tblPr>
      <w:tblGrid>
        <w:gridCol w:w="4644"/>
        <w:gridCol w:w="5702"/>
      </w:tblGrid>
      <w:tr w:rsidR="000069B1" w:rsidTr="000069B1">
        <w:tc>
          <w:tcPr>
            <w:tcW w:w="4644" w:type="dxa"/>
          </w:tcPr>
          <w:p w:rsidR="000069B1" w:rsidRDefault="000069B1" w:rsidP="007E237B">
            <w:r>
              <w:rPr>
                <w:noProof/>
                <w:lang w:eastAsia="fr-FR"/>
              </w:rPr>
              <w:drawing>
                <wp:inline distT="0" distB="0" distL="0" distR="0" wp14:anchorId="79B2B2B6" wp14:editId="577EE42E">
                  <wp:extent cx="2520439" cy="2226365"/>
                  <wp:effectExtent l="0" t="0" r="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1095" cy="2226945"/>
                          </a:xfrm>
                          <a:prstGeom prst="rect">
                            <a:avLst/>
                          </a:prstGeom>
                          <a:noFill/>
                        </pic:spPr>
                      </pic:pic>
                    </a:graphicData>
                  </a:graphic>
                </wp:inline>
              </w:drawing>
            </w:r>
          </w:p>
        </w:tc>
        <w:tc>
          <w:tcPr>
            <w:tcW w:w="5702" w:type="dxa"/>
            <w:vAlign w:val="center"/>
          </w:tcPr>
          <w:p w:rsidR="000069B1" w:rsidRDefault="000069B1" w:rsidP="000069B1">
            <w:r>
              <w:t xml:space="preserve">ER : </w:t>
            </w:r>
          </w:p>
          <w:p w:rsidR="000069B1" w:rsidRDefault="000069B1" w:rsidP="00DF360F">
            <w:pPr>
              <w:pStyle w:val="Paragraphedeliste"/>
              <w:numPr>
                <w:ilvl w:val="0"/>
                <w:numId w:val="27"/>
              </w:numPr>
            </w:pPr>
            <w:r>
              <w:t>élément de référence primaire : surface nominalement plane ;</w:t>
            </w:r>
          </w:p>
          <w:p w:rsidR="000069B1" w:rsidRDefault="000069B1" w:rsidP="00DF360F">
            <w:pPr>
              <w:pStyle w:val="Paragraphedeliste"/>
              <w:numPr>
                <w:ilvl w:val="0"/>
                <w:numId w:val="27"/>
              </w:numPr>
            </w:pPr>
            <w:r>
              <w:t>élément de référence secondaire : surface nominalement plane.</w:t>
            </w:r>
          </w:p>
          <w:p w:rsidR="000069B1" w:rsidRDefault="000069B1" w:rsidP="000069B1">
            <w:r>
              <w:t>RS :</w:t>
            </w:r>
          </w:p>
          <w:p w:rsidR="000069B1" w:rsidRDefault="000069B1" w:rsidP="00DF360F">
            <w:pPr>
              <w:pStyle w:val="Paragraphedeliste"/>
              <w:numPr>
                <w:ilvl w:val="0"/>
                <w:numId w:val="28"/>
              </w:numPr>
            </w:pPr>
            <w:r>
              <w:t>référence spécifiée primaire : plan tangent extérieur matière qui minimise le défaut de forme</w:t>
            </w:r>
          </w:p>
          <w:p w:rsidR="000069B1" w:rsidRDefault="000069B1" w:rsidP="00DF360F">
            <w:pPr>
              <w:pStyle w:val="Paragraphedeliste"/>
              <w:numPr>
                <w:ilvl w:val="0"/>
                <w:numId w:val="28"/>
              </w:numPr>
            </w:pPr>
            <w:r>
              <w:t>référence spécifiée secondaire : plan tangent extérieur matière qui minimise le défaut de forme et qui est perpendiculaire à la RS primaire.</w:t>
            </w:r>
          </w:p>
        </w:tc>
      </w:tr>
      <w:tr w:rsidR="000069B1" w:rsidTr="000069B1">
        <w:tc>
          <w:tcPr>
            <w:tcW w:w="4644" w:type="dxa"/>
            <w:vAlign w:val="center"/>
          </w:tcPr>
          <w:p w:rsidR="000069B1" w:rsidRDefault="000069B1" w:rsidP="000069B1">
            <w:pPr>
              <w:jc w:val="center"/>
            </w:pPr>
            <w:r>
              <w:rPr>
                <w:noProof/>
                <w:lang w:eastAsia="fr-FR"/>
              </w:rPr>
              <w:lastRenderedPageBreak/>
              <w:drawing>
                <wp:inline distT="0" distB="0" distL="0" distR="0" wp14:anchorId="678ABC35" wp14:editId="506327CD">
                  <wp:extent cx="1609649" cy="2568271"/>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11339" cy="2570968"/>
                          </a:xfrm>
                          <a:prstGeom prst="rect">
                            <a:avLst/>
                          </a:prstGeom>
                          <a:noFill/>
                        </pic:spPr>
                      </pic:pic>
                    </a:graphicData>
                  </a:graphic>
                </wp:inline>
              </w:drawing>
            </w:r>
          </w:p>
        </w:tc>
        <w:tc>
          <w:tcPr>
            <w:tcW w:w="5702" w:type="dxa"/>
            <w:vAlign w:val="center"/>
          </w:tcPr>
          <w:p w:rsidR="000069B1" w:rsidRDefault="000069B1" w:rsidP="000069B1">
            <w:r>
              <w:t xml:space="preserve">ER : </w:t>
            </w:r>
          </w:p>
          <w:p w:rsidR="000069B1" w:rsidRDefault="000069B1" w:rsidP="00DF360F">
            <w:pPr>
              <w:pStyle w:val="Paragraphedeliste"/>
              <w:numPr>
                <w:ilvl w:val="0"/>
                <w:numId w:val="29"/>
              </w:numPr>
            </w:pPr>
            <w:r>
              <w:t>élément de référence primaire : surface nominalement plane;</w:t>
            </w:r>
          </w:p>
          <w:p w:rsidR="000069B1" w:rsidRDefault="000069B1" w:rsidP="00DF360F">
            <w:pPr>
              <w:pStyle w:val="Paragraphedeliste"/>
              <w:numPr>
                <w:ilvl w:val="0"/>
                <w:numId w:val="29"/>
              </w:numPr>
            </w:pPr>
            <w:r>
              <w:t>élément de référence secondaire : surface nominalement cylindrique.</w:t>
            </w:r>
          </w:p>
          <w:p w:rsidR="000069B1" w:rsidRDefault="000069B1" w:rsidP="000069B1"/>
          <w:p w:rsidR="000069B1" w:rsidRDefault="000069B1" w:rsidP="000069B1">
            <w:r>
              <w:t>RS :</w:t>
            </w:r>
          </w:p>
          <w:p w:rsidR="000069B1" w:rsidRDefault="000069B1" w:rsidP="00DF360F">
            <w:pPr>
              <w:pStyle w:val="Paragraphedeliste"/>
              <w:numPr>
                <w:ilvl w:val="0"/>
                <w:numId w:val="30"/>
              </w:numPr>
            </w:pPr>
            <w:r>
              <w:t>référence spécifiée primaire : plan tangent extérieur matière qui minimise le défaut de forme;</w:t>
            </w:r>
          </w:p>
          <w:p w:rsidR="000069B1" w:rsidRDefault="000069B1" w:rsidP="00DF360F">
            <w:pPr>
              <w:pStyle w:val="Paragraphedeliste"/>
              <w:numPr>
                <w:ilvl w:val="0"/>
                <w:numId w:val="30"/>
              </w:numPr>
            </w:pPr>
            <w:r>
              <w:t>référence spécifiée secondaire : axe du plus grand cylindre inscrit qui minimise le défaut de forme et qui est perpendiculaire à la RS primaire.</w:t>
            </w:r>
          </w:p>
        </w:tc>
      </w:tr>
    </w:tbl>
    <w:p w:rsidR="000069B1" w:rsidRDefault="000069B1" w:rsidP="007E237B"/>
    <w:tbl>
      <w:tblPr>
        <w:tblStyle w:val="Grilledutableau"/>
        <w:tblW w:w="0" w:type="auto"/>
        <w:tblLook w:val="04A0" w:firstRow="1" w:lastRow="0" w:firstColumn="1" w:lastColumn="0" w:noHBand="0" w:noVBand="1"/>
      </w:tblPr>
      <w:tblGrid>
        <w:gridCol w:w="959"/>
        <w:gridCol w:w="4111"/>
        <w:gridCol w:w="5352"/>
      </w:tblGrid>
      <w:tr w:rsidR="005E1160" w:rsidTr="005E1160">
        <w:trPr>
          <w:cantSplit/>
          <w:trHeight w:val="1134"/>
        </w:trPr>
        <w:tc>
          <w:tcPr>
            <w:tcW w:w="959" w:type="dxa"/>
            <w:textDirection w:val="btLr"/>
            <w:vAlign w:val="center"/>
          </w:tcPr>
          <w:p w:rsidR="005E1160" w:rsidRDefault="005E1160" w:rsidP="005E1160">
            <w:pPr>
              <w:ind w:left="113" w:right="113"/>
              <w:jc w:val="center"/>
            </w:pPr>
            <w:r>
              <w:t>Zones communes</w:t>
            </w:r>
          </w:p>
        </w:tc>
        <w:tc>
          <w:tcPr>
            <w:tcW w:w="4111" w:type="dxa"/>
            <w:vAlign w:val="center"/>
          </w:tcPr>
          <w:p w:rsidR="005E1160" w:rsidRDefault="005E1160" w:rsidP="005E1160">
            <w:pPr>
              <w:jc w:val="center"/>
            </w:pPr>
            <w:r>
              <w:rPr>
                <w:noProof/>
                <w:lang w:eastAsia="fr-FR"/>
              </w:rPr>
              <w:drawing>
                <wp:inline distT="0" distB="0" distL="0" distR="0" wp14:anchorId="5ECF2C08" wp14:editId="4CD91C3A">
                  <wp:extent cx="1423064" cy="1622066"/>
                  <wp:effectExtent l="0" t="0" r="571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25488" cy="1624829"/>
                          </a:xfrm>
                          <a:prstGeom prst="rect">
                            <a:avLst/>
                          </a:prstGeom>
                          <a:noFill/>
                        </pic:spPr>
                      </pic:pic>
                    </a:graphicData>
                  </a:graphic>
                </wp:inline>
              </w:drawing>
            </w:r>
          </w:p>
        </w:tc>
        <w:tc>
          <w:tcPr>
            <w:tcW w:w="5352" w:type="dxa"/>
          </w:tcPr>
          <w:p w:rsidR="005E1160" w:rsidRDefault="005E1160" w:rsidP="007E237B"/>
        </w:tc>
      </w:tr>
    </w:tbl>
    <w:p w:rsidR="007E237B" w:rsidRPr="000069B1" w:rsidRDefault="007E237B" w:rsidP="007E237B"/>
    <w:p w:rsidR="005E1160" w:rsidRDefault="005E1160" w:rsidP="007E237B"/>
    <w:p w:rsidR="007E237B" w:rsidRDefault="005E1160" w:rsidP="005E1160">
      <w:pPr>
        <w:pStyle w:val="Titre4"/>
      </w:pPr>
      <w:bookmarkStart w:id="74" w:name="_Toc419836945"/>
      <w:r>
        <w:t>Zones de tolérance</w:t>
      </w:r>
      <w:bookmarkEnd w:id="74"/>
    </w:p>
    <w:p w:rsidR="005E1160" w:rsidRDefault="005E1160" w:rsidP="007E237B"/>
    <w:p w:rsidR="007E237B" w:rsidRPr="00ED7A05" w:rsidRDefault="005E1160" w:rsidP="007E237B">
      <w:pPr>
        <w:rPr>
          <w:b/>
        </w:rPr>
      </w:pPr>
      <w:r w:rsidRPr="00ED7A05">
        <w:rPr>
          <w:b/>
        </w:rPr>
        <w:t>Zone de tolérance</w:t>
      </w:r>
    </w:p>
    <w:p w:rsidR="007E237B" w:rsidRDefault="007E237B" w:rsidP="007E237B">
      <w:r>
        <w:t>Une zone de tolérance est un volume ou une surface géométrique parfait. Afin de garantir la conformité de la pièce, il est nécessaire que l'élément tolérance soit situé dans la zone de tolérance.</w:t>
      </w:r>
    </w:p>
    <w:p w:rsidR="007E237B" w:rsidRDefault="00ED7A05" w:rsidP="007E237B">
      <w:r>
        <w:t xml:space="preserve">La zone de tolérance est </w:t>
      </w:r>
      <w:r w:rsidR="007E237B" w:rsidRPr="00ED7A05">
        <w:rPr>
          <w:b/>
        </w:rPr>
        <w:t>unique</w:t>
      </w:r>
      <w:r w:rsidR="007E237B">
        <w:t xml:space="preserve"> si l'élément tolérancé est unique. La zone de tolérance est composée lorsqu'on prend en compte un groupe d'éléments tolérancés. </w:t>
      </w:r>
    </w:p>
    <w:p w:rsidR="007E237B" w:rsidRDefault="007E237B" w:rsidP="007E237B">
      <w:r>
        <w:t>La forme de la zone de tolérance dépend du symbole de la spécification</w:t>
      </w:r>
      <w:r w:rsidR="00ED7A05">
        <w:t xml:space="preserve"> </w:t>
      </w:r>
      <w:r>
        <w:t xml:space="preserve">de la nature de l'élément tolérancé et du modificateur se situant devant la valeur de la tolérance. </w:t>
      </w:r>
    </w:p>
    <w:p w:rsidR="00D957B5" w:rsidRDefault="00D957B5">
      <w:pPr>
        <w:jc w:val="left"/>
      </w:pPr>
      <w:r>
        <w:br w:type="page"/>
      </w:r>
    </w:p>
    <w:p w:rsidR="005E1160" w:rsidRPr="00BC574D" w:rsidRDefault="005E1160" w:rsidP="007E237B"/>
    <w:tbl>
      <w:tblPr>
        <w:tblStyle w:val="Grilledutableau"/>
        <w:tblW w:w="0" w:type="auto"/>
        <w:tblLook w:val="04A0" w:firstRow="1" w:lastRow="0" w:firstColumn="1" w:lastColumn="0" w:noHBand="0" w:noVBand="1"/>
      </w:tblPr>
      <w:tblGrid>
        <w:gridCol w:w="1242"/>
        <w:gridCol w:w="3930"/>
        <w:gridCol w:w="1315"/>
        <w:gridCol w:w="3859"/>
      </w:tblGrid>
      <w:tr w:rsidR="00133483" w:rsidRPr="00133483" w:rsidTr="00651E36">
        <w:tc>
          <w:tcPr>
            <w:tcW w:w="5172" w:type="dxa"/>
            <w:gridSpan w:val="2"/>
          </w:tcPr>
          <w:p w:rsidR="00133483" w:rsidRPr="00133483" w:rsidRDefault="00133483" w:rsidP="00133483">
            <w:pPr>
              <w:jc w:val="center"/>
              <w:rPr>
                <w:b/>
              </w:rPr>
            </w:pPr>
            <w:r w:rsidRPr="00133483">
              <w:rPr>
                <w:b/>
              </w:rPr>
              <w:t>Spécifications de forme</w:t>
            </w:r>
          </w:p>
        </w:tc>
        <w:tc>
          <w:tcPr>
            <w:tcW w:w="5174" w:type="dxa"/>
            <w:gridSpan w:val="2"/>
            <w:tcBorders>
              <w:bottom w:val="single" w:sz="4" w:space="0" w:color="auto"/>
            </w:tcBorders>
          </w:tcPr>
          <w:p w:rsidR="00133483" w:rsidRPr="00133483" w:rsidRDefault="00133483" w:rsidP="00133483">
            <w:pPr>
              <w:jc w:val="center"/>
              <w:rPr>
                <w:b/>
              </w:rPr>
            </w:pPr>
            <w:r w:rsidRPr="00133483">
              <w:rPr>
                <w:b/>
              </w:rPr>
              <w:t>Spécifications d’orientation</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E3BB2F8" wp14:editId="734D998D">
                  <wp:extent cx="360000" cy="14400"/>
                  <wp:effectExtent l="0" t="0" r="0" b="5080"/>
                  <wp:docPr id="41" name="Image 41" descr="C:\Users\Xavier\Desktop\CI_07_EtudePPM-master\CI_07_EtudePPM-master\Cours\06_GPS\png\rec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Xavier\Desktop\CI_07_EtudePPM-master\CI_07_EtudePPM-master\Cours\06_GPS\png\rectitud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0000" cy="144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Rectitude</w:t>
            </w:r>
          </w:p>
        </w:tc>
        <w:tc>
          <w:tcPr>
            <w:tcW w:w="1315" w:type="dxa"/>
            <w:vAlign w:val="center"/>
          </w:tcPr>
          <w:p w:rsidR="005E1160" w:rsidRPr="00BC574D" w:rsidRDefault="00651E36" w:rsidP="00651E36">
            <w:pPr>
              <w:jc w:val="center"/>
            </w:pPr>
            <w:r>
              <w:rPr>
                <w:noProof/>
                <w:lang w:eastAsia="fr-FR"/>
              </w:rPr>
              <w:drawing>
                <wp:inline distT="0" distB="0" distL="0" distR="0" wp14:anchorId="03089EAD" wp14:editId="7CBC0E6A">
                  <wp:extent cx="360000" cy="320283"/>
                  <wp:effectExtent l="0" t="0" r="2540" b="3810"/>
                  <wp:docPr id="26904" name="Image 26904" descr="C:\Users\Xavier\Desktop\CI_07_EtudePPM-master\CI_07_EtudePPM-master\Cours\06_GPS\png\parallelis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avier\Desktop\CI_07_EtudePPM-master\CI_07_EtudePPM-master\Cours\06_GPS\png\parallelisme.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0000" cy="320283"/>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Parallélisme</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9A2F8E5" wp14:editId="1C331BC5">
                  <wp:extent cx="360000" cy="360000"/>
                  <wp:effectExtent l="0" t="0" r="2540" b="2540"/>
                  <wp:docPr id="26896" name="Image 26896" descr="C:\Users\Xavier\Desktop\CI_07_EtudePPM-master\CI_07_EtudePPM-master\Cours\06_GPS\png\circula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avier\Desktop\CI_07_EtudePPM-master\CI_07_EtudePPM-master\Cours\06_GPS\png\circulari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Circularité</w:t>
            </w:r>
          </w:p>
        </w:tc>
        <w:tc>
          <w:tcPr>
            <w:tcW w:w="1315" w:type="dxa"/>
            <w:vAlign w:val="center"/>
          </w:tcPr>
          <w:p w:rsidR="005E1160" w:rsidRPr="00BC574D" w:rsidRDefault="00651E36" w:rsidP="00651E36">
            <w:pPr>
              <w:jc w:val="center"/>
            </w:pPr>
            <w:r>
              <w:rPr>
                <w:noProof/>
                <w:lang w:eastAsia="fr-FR"/>
              </w:rPr>
              <w:drawing>
                <wp:inline distT="0" distB="0" distL="0" distR="0" wp14:anchorId="6FBD1F58" wp14:editId="45685773">
                  <wp:extent cx="360000" cy="369514"/>
                  <wp:effectExtent l="0" t="0" r="2540" b="0"/>
                  <wp:docPr id="26906" name="Image 26906" descr="C:\Users\Xavier\Desktop\CI_07_EtudePPM-master\CI_07_EtudePPM-master\Cours\06_GPS\png\perpendicula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avier\Desktop\CI_07_EtudePPM-master\CI_07_EtudePPM-master\Cours\06_GPS\png\perpendicular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0000" cy="369514"/>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Perpendicularité</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AE4510B" wp14:editId="4405DA67">
                  <wp:extent cx="360000" cy="356232"/>
                  <wp:effectExtent l="0" t="0" r="2540" b="6350"/>
                  <wp:docPr id="26905" name="Image 26905" descr="C:\Users\Xavier\Desktop\CI_07_EtudePPM-master\CI_07_EtudePPM-master\Cours\06_GPS\png\plan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avier\Desktop\CI_07_EtudePPM-master\CI_07_EtudePPM-master\Cours\06_GPS\png\planei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000" cy="356232"/>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Planéité</w:t>
            </w:r>
          </w:p>
        </w:tc>
        <w:tc>
          <w:tcPr>
            <w:tcW w:w="1315" w:type="dxa"/>
            <w:vAlign w:val="center"/>
          </w:tcPr>
          <w:p w:rsidR="005E1160" w:rsidRPr="00BC574D" w:rsidRDefault="00651E36" w:rsidP="00651E36">
            <w:pPr>
              <w:jc w:val="center"/>
            </w:pPr>
            <w:r>
              <w:rPr>
                <w:noProof/>
                <w:lang w:eastAsia="fr-FR"/>
              </w:rPr>
              <w:drawing>
                <wp:inline distT="0" distB="0" distL="0" distR="0" wp14:anchorId="2F987F3B" wp14:editId="0855BDCC">
                  <wp:extent cx="360000" cy="381720"/>
                  <wp:effectExtent l="0" t="0" r="2540" b="0"/>
                  <wp:docPr id="26902" name="Image 26902" descr="C:\Users\Xavier\Desktop\CI_07_EtudePPM-master\CI_07_EtudePPM-master\Cours\06_GPS\png\inclin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avier\Desktop\CI_07_EtudePPM-master\CI_07_EtudePPM-master\Cours\06_GPS\png\inclinais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 cy="381720"/>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Inclinaison</w:t>
            </w:r>
          </w:p>
        </w:tc>
      </w:tr>
      <w:tr w:rsidR="005E1160" w:rsidTr="00651E36">
        <w:tc>
          <w:tcPr>
            <w:tcW w:w="1242" w:type="dxa"/>
            <w:tcBorders>
              <w:bottom w:val="single" w:sz="4" w:space="0" w:color="auto"/>
            </w:tcBorders>
            <w:vAlign w:val="center"/>
          </w:tcPr>
          <w:p w:rsidR="005E1160" w:rsidRPr="00BC574D" w:rsidRDefault="00651E36" w:rsidP="00651E36">
            <w:pPr>
              <w:jc w:val="center"/>
              <w:rPr>
                <w:noProof/>
                <w:lang w:eastAsia="fr-FR"/>
              </w:rPr>
            </w:pPr>
            <w:r>
              <w:rPr>
                <w:noProof/>
                <w:lang w:eastAsia="fr-FR"/>
              </w:rPr>
              <w:drawing>
                <wp:inline distT="0" distB="0" distL="0" distR="0" wp14:anchorId="0CBD54B2" wp14:editId="5666D5FA">
                  <wp:extent cx="360000" cy="217075"/>
                  <wp:effectExtent l="0" t="0" r="2540" b="0"/>
                  <wp:docPr id="26898" name="Image 26898" descr="C:\Users\Xavier\Desktop\CI_07_EtudePPM-master\CI_07_EtudePPM-master\Cours\06_GPS\png\cylindr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avier\Desktop\CI_07_EtudePPM-master\CI_07_EtudePPM-master\Cours\06_GPS\png\cylindricite.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 cy="217075"/>
                          </a:xfrm>
                          <a:prstGeom prst="rect">
                            <a:avLst/>
                          </a:prstGeom>
                          <a:noFill/>
                          <a:ln>
                            <a:noFill/>
                          </a:ln>
                        </pic:spPr>
                      </pic:pic>
                    </a:graphicData>
                  </a:graphic>
                </wp:inline>
              </w:drawing>
            </w:r>
          </w:p>
        </w:tc>
        <w:tc>
          <w:tcPr>
            <w:tcW w:w="3930" w:type="dxa"/>
            <w:tcBorders>
              <w:bottom w:val="single" w:sz="4" w:space="0" w:color="auto"/>
            </w:tcBorders>
            <w:vAlign w:val="center"/>
          </w:tcPr>
          <w:p w:rsidR="005E1160" w:rsidRPr="00BC574D" w:rsidRDefault="00133483" w:rsidP="00651E36">
            <w:pPr>
              <w:jc w:val="left"/>
            </w:pPr>
            <w:r>
              <w:t>Cylindricité</w:t>
            </w:r>
          </w:p>
        </w:tc>
        <w:tc>
          <w:tcPr>
            <w:tcW w:w="1315" w:type="dxa"/>
            <w:vAlign w:val="center"/>
          </w:tcPr>
          <w:p w:rsidR="005E1160" w:rsidRPr="00BC574D" w:rsidRDefault="00651E36" w:rsidP="00651E36">
            <w:pPr>
              <w:jc w:val="center"/>
            </w:pPr>
            <w:r>
              <w:rPr>
                <w:noProof/>
                <w:lang w:eastAsia="fr-FR"/>
              </w:rPr>
              <w:drawing>
                <wp:inline distT="0" distB="0" distL="0" distR="0" wp14:anchorId="422BC331" wp14:editId="23EC13CE">
                  <wp:extent cx="360000" cy="183097"/>
                  <wp:effectExtent l="0" t="0" r="2540" b="7620"/>
                  <wp:docPr id="26911" name="Image 26911"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097"/>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Orientation d’une ligne quelconque</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452CF746" wp14:editId="69172466">
                  <wp:extent cx="360000" cy="183600"/>
                  <wp:effectExtent l="0" t="0" r="2540" b="6985"/>
                  <wp:docPr id="26899" name="Image 26899"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6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Forme d’une ligne quelconque</w:t>
            </w:r>
          </w:p>
        </w:tc>
        <w:tc>
          <w:tcPr>
            <w:tcW w:w="1315" w:type="dxa"/>
            <w:tcBorders>
              <w:bottom w:val="single" w:sz="4" w:space="0" w:color="auto"/>
            </w:tcBorders>
            <w:vAlign w:val="center"/>
          </w:tcPr>
          <w:p w:rsidR="005E1160" w:rsidRPr="00BC574D" w:rsidRDefault="00651E36" w:rsidP="00651E36">
            <w:pPr>
              <w:jc w:val="center"/>
            </w:pPr>
            <w:r>
              <w:rPr>
                <w:noProof/>
                <w:lang w:eastAsia="fr-FR"/>
              </w:rPr>
              <w:drawing>
                <wp:inline distT="0" distB="0" distL="0" distR="0" wp14:anchorId="37DC5371" wp14:editId="1A79EF98">
                  <wp:extent cx="360000" cy="187200"/>
                  <wp:effectExtent l="0" t="0" r="2540" b="3810"/>
                  <wp:docPr id="26910" name="Image 26910"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200"/>
                          </a:xfrm>
                          <a:prstGeom prst="rect">
                            <a:avLst/>
                          </a:prstGeom>
                          <a:noFill/>
                          <a:ln>
                            <a:noFill/>
                          </a:ln>
                        </pic:spPr>
                      </pic:pic>
                    </a:graphicData>
                  </a:graphic>
                </wp:inline>
              </w:drawing>
            </w:r>
          </w:p>
        </w:tc>
        <w:tc>
          <w:tcPr>
            <w:tcW w:w="3859" w:type="dxa"/>
            <w:tcBorders>
              <w:bottom w:val="single" w:sz="4" w:space="0" w:color="auto"/>
            </w:tcBorders>
            <w:vAlign w:val="center"/>
          </w:tcPr>
          <w:p w:rsidR="005E1160" w:rsidRPr="00BC574D" w:rsidRDefault="00133483" w:rsidP="00651E36">
            <w:pPr>
              <w:jc w:val="left"/>
            </w:pPr>
            <w:r>
              <w:t>Orientation d’une surface quelconque</w:t>
            </w:r>
          </w:p>
        </w:tc>
      </w:tr>
      <w:tr w:rsidR="005E1160" w:rsidTr="00651E36">
        <w:tc>
          <w:tcPr>
            <w:tcW w:w="1242" w:type="dxa"/>
            <w:tcBorders>
              <w:bottom w:val="single" w:sz="4" w:space="0" w:color="auto"/>
            </w:tcBorders>
            <w:vAlign w:val="center"/>
          </w:tcPr>
          <w:p w:rsidR="005E1160" w:rsidRPr="00BC574D" w:rsidRDefault="00651E36" w:rsidP="00651E36">
            <w:pPr>
              <w:jc w:val="center"/>
            </w:pPr>
            <w:r>
              <w:rPr>
                <w:noProof/>
                <w:lang w:eastAsia="fr-FR"/>
              </w:rPr>
              <w:drawing>
                <wp:inline distT="0" distB="0" distL="0" distR="0" wp14:anchorId="39C894C4" wp14:editId="5EFFF8C5">
                  <wp:extent cx="360000" cy="187200"/>
                  <wp:effectExtent l="0" t="0" r="2540" b="3810"/>
                  <wp:docPr id="26908" name="Image 26908"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200"/>
                          </a:xfrm>
                          <a:prstGeom prst="rect">
                            <a:avLst/>
                          </a:prstGeom>
                          <a:noFill/>
                          <a:ln>
                            <a:noFill/>
                          </a:ln>
                        </pic:spPr>
                      </pic:pic>
                    </a:graphicData>
                  </a:graphic>
                </wp:inline>
              </w:drawing>
            </w:r>
          </w:p>
        </w:tc>
        <w:tc>
          <w:tcPr>
            <w:tcW w:w="3930" w:type="dxa"/>
            <w:tcBorders>
              <w:bottom w:val="single" w:sz="4" w:space="0" w:color="auto"/>
              <w:right w:val="single" w:sz="4" w:space="0" w:color="auto"/>
            </w:tcBorders>
            <w:vAlign w:val="center"/>
          </w:tcPr>
          <w:p w:rsidR="005E1160" w:rsidRPr="00BC574D" w:rsidRDefault="00133483" w:rsidP="00651E36">
            <w:pPr>
              <w:jc w:val="left"/>
            </w:pPr>
            <w:r>
              <w:t>Forme d’une surface quelquonque</w:t>
            </w:r>
          </w:p>
        </w:tc>
        <w:tc>
          <w:tcPr>
            <w:tcW w:w="1315" w:type="dxa"/>
            <w:tcBorders>
              <w:top w:val="single" w:sz="4" w:space="0" w:color="auto"/>
              <w:left w:val="single" w:sz="4" w:space="0" w:color="auto"/>
              <w:bottom w:val="nil"/>
              <w:right w:val="nil"/>
            </w:tcBorders>
            <w:vAlign w:val="center"/>
          </w:tcPr>
          <w:p w:rsidR="005E1160" w:rsidRPr="00BC574D" w:rsidRDefault="005E1160" w:rsidP="00651E36">
            <w:pPr>
              <w:jc w:val="center"/>
            </w:pPr>
          </w:p>
        </w:tc>
        <w:tc>
          <w:tcPr>
            <w:tcW w:w="3859" w:type="dxa"/>
            <w:tcBorders>
              <w:top w:val="single" w:sz="4" w:space="0" w:color="auto"/>
              <w:left w:val="nil"/>
              <w:bottom w:val="nil"/>
              <w:right w:val="nil"/>
            </w:tcBorders>
            <w:vAlign w:val="center"/>
          </w:tcPr>
          <w:p w:rsidR="005E1160" w:rsidRPr="00BC574D" w:rsidRDefault="005E1160" w:rsidP="00651E36">
            <w:pPr>
              <w:jc w:val="left"/>
            </w:pPr>
          </w:p>
        </w:tc>
      </w:tr>
      <w:tr w:rsidR="005E1160" w:rsidTr="00651E36">
        <w:tc>
          <w:tcPr>
            <w:tcW w:w="1242" w:type="dxa"/>
            <w:tcBorders>
              <w:top w:val="single" w:sz="4" w:space="0" w:color="auto"/>
              <w:left w:val="nil"/>
              <w:bottom w:val="single" w:sz="4" w:space="0" w:color="auto"/>
              <w:right w:val="nil"/>
            </w:tcBorders>
            <w:vAlign w:val="center"/>
          </w:tcPr>
          <w:p w:rsidR="005E1160" w:rsidRPr="00BC574D" w:rsidRDefault="005E1160" w:rsidP="00651E36">
            <w:pPr>
              <w:jc w:val="center"/>
            </w:pPr>
          </w:p>
        </w:tc>
        <w:tc>
          <w:tcPr>
            <w:tcW w:w="3930" w:type="dxa"/>
            <w:tcBorders>
              <w:top w:val="single" w:sz="4" w:space="0" w:color="auto"/>
              <w:left w:val="nil"/>
              <w:bottom w:val="single" w:sz="4" w:space="0" w:color="auto"/>
              <w:right w:val="nil"/>
            </w:tcBorders>
            <w:vAlign w:val="center"/>
          </w:tcPr>
          <w:p w:rsidR="005E1160" w:rsidRPr="00BC574D" w:rsidRDefault="005E1160" w:rsidP="00651E36">
            <w:pPr>
              <w:jc w:val="left"/>
            </w:pPr>
          </w:p>
        </w:tc>
        <w:tc>
          <w:tcPr>
            <w:tcW w:w="1315" w:type="dxa"/>
            <w:tcBorders>
              <w:top w:val="nil"/>
              <w:left w:val="nil"/>
              <w:bottom w:val="nil"/>
              <w:right w:val="nil"/>
            </w:tcBorders>
            <w:vAlign w:val="center"/>
          </w:tcPr>
          <w:p w:rsidR="005E1160" w:rsidRPr="00BC574D" w:rsidRDefault="005E1160" w:rsidP="00651E36">
            <w:pPr>
              <w:jc w:val="center"/>
            </w:pPr>
          </w:p>
        </w:tc>
        <w:tc>
          <w:tcPr>
            <w:tcW w:w="3859" w:type="dxa"/>
            <w:tcBorders>
              <w:top w:val="nil"/>
              <w:left w:val="nil"/>
              <w:bottom w:val="nil"/>
              <w:right w:val="nil"/>
            </w:tcBorders>
            <w:vAlign w:val="center"/>
          </w:tcPr>
          <w:p w:rsidR="005E1160" w:rsidRPr="00BC574D" w:rsidRDefault="005E1160" w:rsidP="00651E36">
            <w:pPr>
              <w:jc w:val="left"/>
            </w:pPr>
          </w:p>
        </w:tc>
      </w:tr>
      <w:tr w:rsidR="00CA1355" w:rsidTr="00CA1355">
        <w:tc>
          <w:tcPr>
            <w:tcW w:w="5172" w:type="dxa"/>
            <w:gridSpan w:val="2"/>
            <w:tcBorders>
              <w:top w:val="single" w:sz="4" w:space="0" w:color="auto"/>
            </w:tcBorders>
            <w:vAlign w:val="center"/>
          </w:tcPr>
          <w:p w:rsidR="00CA1355" w:rsidRPr="00CA1355" w:rsidRDefault="00CA1355" w:rsidP="00CA1355">
            <w:pPr>
              <w:jc w:val="center"/>
              <w:rPr>
                <w:b/>
              </w:rPr>
            </w:pPr>
            <w:r w:rsidRPr="00CA1355">
              <w:rPr>
                <w:b/>
              </w:rPr>
              <w:t>Spécifications de position</w:t>
            </w:r>
          </w:p>
        </w:tc>
        <w:tc>
          <w:tcPr>
            <w:tcW w:w="1315" w:type="dxa"/>
            <w:tcBorders>
              <w:top w:val="nil"/>
              <w:left w:val="nil"/>
              <w:bottom w:val="nil"/>
              <w:right w:val="nil"/>
            </w:tcBorders>
            <w:vAlign w:val="center"/>
          </w:tcPr>
          <w:p w:rsidR="00CA1355" w:rsidRPr="00BC574D" w:rsidRDefault="00CA1355" w:rsidP="00651E36">
            <w:pPr>
              <w:jc w:val="center"/>
            </w:pPr>
          </w:p>
        </w:tc>
        <w:tc>
          <w:tcPr>
            <w:tcW w:w="3859" w:type="dxa"/>
            <w:tcBorders>
              <w:top w:val="nil"/>
              <w:left w:val="nil"/>
              <w:bottom w:val="nil"/>
              <w:right w:val="nil"/>
            </w:tcBorders>
            <w:vAlign w:val="center"/>
          </w:tcPr>
          <w:p w:rsidR="00CA1355" w:rsidRPr="00BC574D" w:rsidRDefault="00CA1355" w:rsidP="00651E36">
            <w:pPr>
              <w:jc w:val="left"/>
            </w:pPr>
          </w:p>
        </w:tc>
      </w:tr>
      <w:tr w:rsidR="00133483" w:rsidTr="00CA1355">
        <w:tc>
          <w:tcPr>
            <w:tcW w:w="1242" w:type="dxa"/>
            <w:tcBorders>
              <w:top w:val="single" w:sz="4" w:space="0" w:color="auto"/>
            </w:tcBorders>
            <w:vAlign w:val="center"/>
          </w:tcPr>
          <w:p w:rsidR="00133483" w:rsidRPr="00BC574D" w:rsidRDefault="00651E36" w:rsidP="00651E36">
            <w:pPr>
              <w:jc w:val="center"/>
            </w:pPr>
            <w:r>
              <w:rPr>
                <w:noProof/>
                <w:lang w:eastAsia="fr-FR"/>
              </w:rPr>
              <w:drawing>
                <wp:inline distT="0" distB="0" distL="0" distR="0" wp14:anchorId="5CA490E6" wp14:editId="3057C1EA">
                  <wp:extent cx="360000" cy="97200"/>
                  <wp:effectExtent l="0" t="0" r="2540" b="0"/>
                  <wp:docPr id="26909" name="Image 26909" descr="C:\Users\Xavier\Desktop\CI_07_EtudePPM-master\CI_07_EtudePPM-master\Cours\06_GPS\png\syme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avier\Desktop\CI_07_EtudePPM-master\CI_07_EtudePPM-master\Cours\06_GPS\png\symetri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0000" cy="97200"/>
                          </a:xfrm>
                          <a:prstGeom prst="rect">
                            <a:avLst/>
                          </a:prstGeom>
                          <a:noFill/>
                          <a:ln>
                            <a:noFill/>
                          </a:ln>
                        </pic:spPr>
                      </pic:pic>
                    </a:graphicData>
                  </a:graphic>
                </wp:inline>
              </w:drawing>
            </w:r>
          </w:p>
        </w:tc>
        <w:tc>
          <w:tcPr>
            <w:tcW w:w="3930" w:type="dxa"/>
            <w:tcBorders>
              <w:top w:val="single" w:sz="4" w:space="0" w:color="auto"/>
              <w:right w:val="single" w:sz="4" w:space="0" w:color="auto"/>
            </w:tcBorders>
            <w:vAlign w:val="center"/>
          </w:tcPr>
          <w:p w:rsidR="00133483" w:rsidRPr="00BC574D" w:rsidRDefault="00133483" w:rsidP="00651E36">
            <w:pPr>
              <w:jc w:val="left"/>
            </w:pPr>
            <w:r>
              <w:t>Symétrie</w:t>
            </w:r>
          </w:p>
        </w:tc>
        <w:tc>
          <w:tcPr>
            <w:tcW w:w="1315" w:type="dxa"/>
            <w:tcBorders>
              <w:top w:val="nil"/>
              <w:left w:val="single" w:sz="4" w:space="0" w:color="auto"/>
              <w:bottom w:val="single" w:sz="4" w:space="0" w:color="auto"/>
              <w:right w:val="nil"/>
            </w:tcBorders>
            <w:vAlign w:val="center"/>
          </w:tcPr>
          <w:p w:rsidR="00133483" w:rsidRPr="00BC574D" w:rsidRDefault="00133483" w:rsidP="00651E36">
            <w:pPr>
              <w:jc w:val="center"/>
            </w:pPr>
          </w:p>
        </w:tc>
        <w:tc>
          <w:tcPr>
            <w:tcW w:w="3859" w:type="dxa"/>
            <w:tcBorders>
              <w:top w:val="nil"/>
              <w:left w:val="nil"/>
              <w:bottom w:val="single" w:sz="4" w:space="0" w:color="auto"/>
              <w:right w:val="nil"/>
            </w:tcBorders>
            <w:vAlign w:val="center"/>
          </w:tcPr>
          <w:p w:rsidR="00133483" w:rsidRPr="00BC574D" w:rsidRDefault="00133483" w:rsidP="00651E36">
            <w:pPr>
              <w:jc w:val="left"/>
            </w:pPr>
          </w:p>
        </w:tc>
      </w:tr>
      <w:tr w:rsidR="00CA1355" w:rsidTr="00CA1355">
        <w:tc>
          <w:tcPr>
            <w:tcW w:w="1242" w:type="dxa"/>
            <w:vAlign w:val="center"/>
          </w:tcPr>
          <w:p w:rsidR="00CA1355" w:rsidRPr="00BC574D" w:rsidRDefault="00CA1355" w:rsidP="00651E36">
            <w:pPr>
              <w:jc w:val="center"/>
            </w:pPr>
            <w:r>
              <w:rPr>
                <w:noProof/>
                <w:lang w:eastAsia="fr-FR"/>
              </w:rPr>
              <w:drawing>
                <wp:inline distT="0" distB="0" distL="0" distR="0" wp14:anchorId="47D33086" wp14:editId="0BF95588">
                  <wp:extent cx="360000" cy="360000"/>
                  <wp:effectExtent l="0" t="0" r="2540" b="2540"/>
                  <wp:docPr id="40" name="Image 40" descr="C:\Users\Xavier\Desktop\CI_07_EtudePPM-master\CI_07_EtudePPM-master\Cours\06_GPS\png\coaxia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avier\Desktop\CI_07_EtudePPM-master\CI_07_EtudePPM-master\Cours\06_GPS\png\coaxiali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tcBorders>
              <w:top w:val="nil"/>
            </w:tcBorders>
            <w:vAlign w:val="center"/>
          </w:tcPr>
          <w:p w:rsidR="00CA1355" w:rsidRPr="00BC574D" w:rsidRDefault="00CA1355" w:rsidP="00651E36">
            <w:pPr>
              <w:jc w:val="left"/>
            </w:pPr>
            <w:r>
              <w:t>Concentricité</w:t>
            </w:r>
          </w:p>
        </w:tc>
        <w:tc>
          <w:tcPr>
            <w:tcW w:w="5174" w:type="dxa"/>
            <w:gridSpan w:val="2"/>
            <w:tcBorders>
              <w:top w:val="single" w:sz="4" w:space="0" w:color="auto"/>
            </w:tcBorders>
            <w:vAlign w:val="center"/>
          </w:tcPr>
          <w:p w:rsidR="00CA1355" w:rsidRPr="00CA1355" w:rsidRDefault="00CA1355" w:rsidP="00CA1355">
            <w:pPr>
              <w:jc w:val="center"/>
              <w:rPr>
                <w:b/>
              </w:rPr>
            </w:pPr>
            <w:r w:rsidRPr="00CA1355">
              <w:rPr>
                <w:b/>
              </w:rPr>
              <w:t>Spécifications de battement</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2A567AC7" wp14:editId="52B0E7BA">
                  <wp:extent cx="360000" cy="360000"/>
                  <wp:effectExtent l="0" t="0" r="2540" b="2540"/>
                  <wp:docPr id="39" name="Image 39" descr="C:\Users\Xavier\Desktop\CI_07_EtudePPM-master\CI_07_EtudePPM-master\Cours\06_GPS\png\coaxia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Xavier\Desktop\CI_07_EtudePPM-master\CI_07_EtudePPM-master\Cours\06_GPS\png\coaxiali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133483" w:rsidRPr="00BC574D" w:rsidRDefault="00133483" w:rsidP="00651E36">
            <w:pPr>
              <w:jc w:val="left"/>
            </w:pPr>
            <w:proofErr w:type="spellStart"/>
            <w:r>
              <w:t>Coaxialité</w:t>
            </w:r>
            <w:proofErr w:type="spellEnd"/>
          </w:p>
        </w:tc>
        <w:tc>
          <w:tcPr>
            <w:tcW w:w="1315" w:type="dxa"/>
            <w:vAlign w:val="center"/>
          </w:tcPr>
          <w:p w:rsidR="00133483" w:rsidRPr="00BC574D" w:rsidRDefault="00651E36" w:rsidP="00651E36">
            <w:pPr>
              <w:jc w:val="center"/>
            </w:pPr>
            <w:r>
              <w:rPr>
                <w:noProof/>
                <w:lang w:eastAsia="fr-FR"/>
              </w:rPr>
              <w:drawing>
                <wp:inline distT="0" distB="0" distL="0" distR="0" wp14:anchorId="67B6B6B1" wp14:editId="678B8242">
                  <wp:extent cx="219429" cy="360000"/>
                  <wp:effectExtent l="0" t="0" r="0" b="2540"/>
                  <wp:docPr id="18" name="Image 18" descr="C:\Users\Xavier\Desktop\CI_07_EtudePPM-master\CI_07_EtudePPM-master\Cours\06_GPS\png\batt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avier\Desktop\CI_07_EtudePPM-master\CI_07_EtudePPM-master\Cours\06_GPS\png\battements.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19847" r="27264"/>
                          <a:stretch/>
                        </pic:blipFill>
                        <pic:spPr bwMode="auto">
                          <a:xfrm>
                            <a:off x="0" y="0"/>
                            <a:ext cx="219429" cy="3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9" w:type="dxa"/>
            <w:vAlign w:val="center"/>
          </w:tcPr>
          <w:p w:rsidR="00133483" w:rsidRPr="00BC574D" w:rsidRDefault="00651E36" w:rsidP="00651E36">
            <w:pPr>
              <w:jc w:val="left"/>
            </w:pPr>
            <w:r>
              <w:t>Battement simple</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4918E255" wp14:editId="5AAFA900">
                  <wp:extent cx="360000" cy="360000"/>
                  <wp:effectExtent l="0" t="0" r="2540" b="2540"/>
                  <wp:docPr id="26903" name="Image 26903" descr="C:\Users\Xavier\Desktop\CI_07_EtudePPM-master\CI_07_EtudePPM-master\Cours\06_GPS\png\loc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avier\Desktop\CI_07_EtudePPM-master\CI_07_EtudePPM-master\Cours\06_GPS\png\localisation.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133483" w:rsidRPr="00BC574D" w:rsidRDefault="00133483" w:rsidP="00651E36">
            <w:pPr>
              <w:jc w:val="left"/>
            </w:pPr>
            <w:r>
              <w:t>Localisation</w:t>
            </w:r>
          </w:p>
        </w:tc>
        <w:tc>
          <w:tcPr>
            <w:tcW w:w="1315" w:type="dxa"/>
            <w:tcBorders>
              <w:bottom w:val="single" w:sz="4" w:space="0" w:color="auto"/>
            </w:tcBorders>
            <w:vAlign w:val="center"/>
          </w:tcPr>
          <w:p w:rsidR="00133483" w:rsidRPr="00BC574D" w:rsidRDefault="00651E36" w:rsidP="00651E36">
            <w:pPr>
              <w:jc w:val="center"/>
            </w:pPr>
            <w:r>
              <w:rPr>
                <w:noProof/>
                <w:lang w:eastAsia="fr-FR"/>
              </w:rPr>
              <w:drawing>
                <wp:inline distT="0" distB="0" distL="0" distR="0" wp14:anchorId="1FF341D7" wp14:editId="52318A9A">
                  <wp:extent cx="360000" cy="323947"/>
                  <wp:effectExtent l="0" t="0" r="2540" b="0"/>
                  <wp:docPr id="28" name="Image 28" descr="C:\Users\Xavier\Desktop\CI_07_EtudePPM-master\CI_07_EtudePPM-master\Cours\06_GPS\png\batteme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avier\Desktop\CI_07_EtudePPM-master\CI_07_EtudePPM-master\Cours\06_GPS\png\battementt.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18800" r="17808"/>
                          <a:stretch/>
                        </pic:blipFill>
                        <pic:spPr bwMode="auto">
                          <a:xfrm>
                            <a:off x="0" y="0"/>
                            <a:ext cx="360000" cy="3239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9" w:type="dxa"/>
            <w:tcBorders>
              <w:bottom w:val="single" w:sz="4" w:space="0" w:color="auto"/>
            </w:tcBorders>
            <w:vAlign w:val="center"/>
          </w:tcPr>
          <w:p w:rsidR="00133483" w:rsidRPr="00BC574D" w:rsidRDefault="00651E36" w:rsidP="00651E36">
            <w:pPr>
              <w:jc w:val="left"/>
            </w:pPr>
            <w:r>
              <w:t>Battement total</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37E2BCBF" wp14:editId="106FC634">
                  <wp:extent cx="360000" cy="183600"/>
                  <wp:effectExtent l="0" t="0" r="2540" b="6985"/>
                  <wp:docPr id="42" name="Image 42"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600"/>
                          </a:xfrm>
                          <a:prstGeom prst="rect">
                            <a:avLst/>
                          </a:prstGeom>
                          <a:noFill/>
                          <a:ln>
                            <a:noFill/>
                          </a:ln>
                        </pic:spPr>
                      </pic:pic>
                    </a:graphicData>
                  </a:graphic>
                </wp:inline>
              </w:drawing>
            </w:r>
          </w:p>
        </w:tc>
        <w:tc>
          <w:tcPr>
            <w:tcW w:w="3930" w:type="dxa"/>
            <w:tcBorders>
              <w:right w:val="single" w:sz="4" w:space="0" w:color="auto"/>
            </w:tcBorders>
            <w:vAlign w:val="center"/>
          </w:tcPr>
          <w:p w:rsidR="00133483" w:rsidRPr="00BC574D" w:rsidRDefault="00651E36" w:rsidP="00651E36">
            <w:pPr>
              <w:jc w:val="left"/>
            </w:pPr>
            <w:r>
              <w:t>Position d’une ligne quelconque</w:t>
            </w:r>
          </w:p>
        </w:tc>
        <w:tc>
          <w:tcPr>
            <w:tcW w:w="1315" w:type="dxa"/>
            <w:tcBorders>
              <w:top w:val="single" w:sz="4" w:space="0" w:color="auto"/>
              <w:left w:val="single" w:sz="4" w:space="0" w:color="auto"/>
              <w:bottom w:val="nil"/>
              <w:right w:val="nil"/>
            </w:tcBorders>
            <w:vAlign w:val="center"/>
          </w:tcPr>
          <w:p w:rsidR="00133483" w:rsidRPr="00BC574D" w:rsidRDefault="00133483" w:rsidP="00651E36">
            <w:pPr>
              <w:jc w:val="center"/>
            </w:pPr>
          </w:p>
        </w:tc>
        <w:tc>
          <w:tcPr>
            <w:tcW w:w="3859" w:type="dxa"/>
            <w:tcBorders>
              <w:top w:val="single" w:sz="4" w:space="0" w:color="auto"/>
              <w:left w:val="nil"/>
              <w:bottom w:val="nil"/>
              <w:right w:val="nil"/>
            </w:tcBorders>
          </w:tcPr>
          <w:p w:rsidR="00133483" w:rsidRPr="00BC574D" w:rsidRDefault="00133483" w:rsidP="007E237B"/>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062C2CEC" wp14:editId="67C40929">
                  <wp:extent cx="360000" cy="187496"/>
                  <wp:effectExtent l="0" t="0" r="2540" b="3175"/>
                  <wp:docPr id="26907" name="Image 26907"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496"/>
                          </a:xfrm>
                          <a:prstGeom prst="rect">
                            <a:avLst/>
                          </a:prstGeom>
                          <a:noFill/>
                          <a:ln>
                            <a:noFill/>
                          </a:ln>
                        </pic:spPr>
                      </pic:pic>
                    </a:graphicData>
                  </a:graphic>
                </wp:inline>
              </w:drawing>
            </w:r>
          </w:p>
        </w:tc>
        <w:tc>
          <w:tcPr>
            <w:tcW w:w="3930" w:type="dxa"/>
            <w:tcBorders>
              <w:right w:val="single" w:sz="4" w:space="0" w:color="auto"/>
            </w:tcBorders>
            <w:vAlign w:val="center"/>
          </w:tcPr>
          <w:p w:rsidR="00133483" w:rsidRPr="00BC574D" w:rsidRDefault="00651E36" w:rsidP="00651E36">
            <w:pPr>
              <w:jc w:val="left"/>
            </w:pPr>
            <w:r>
              <w:t>Position d’une surface quelconque</w:t>
            </w:r>
          </w:p>
        </w:tc>
        <w:tc>
          <w:tcPr>
            <w:tcW w:w="1315" w:type="dxa"/>
            <w:tcBorders>
              <w:top w:val="nil"/>
              <w:left w:val="single" w:sz="4" w:space="0" w:color="auto"/>
              <w:bottom w:val="nil"/>
              <w:right w:val="nil"/>
            </w:tcBorders>
            <w:vAlign w:val="center"/>
          </w:tcPr>
          <w:p w:rsidR="00133483" w:rsidRPr="00BC574D" w:rsidRDefault="00133483" w:rsidP="00651E36">
            <w:pPr>
              <w:jc w:val="center"/>
            </w:pPr>
          </w:p>
        </w:tc>
        <w:tc>
          <w:tcPr>
            <w:tcW w:w="3859" w:type="dxa"/>
            <w:tcBorders>
              <w:top w:val="nil"/>
              <w:left w:val="nil"/>
              <w:bottom w:val="nil"/>
              <w:right w:val="nil"/>
            </w:tcBorders>
          </w:tcPr>
          <w:p w:rsidR="00133483" w:rsidRPr="00BC574D" w:rsidRDefault="00133483" w:rsidP="007E237B"/>
        </w:tc>
      </w:tr>
    </w:tbl>
    <w:p w:rsidR="005E1160" w:rsidRPr="00BC574D" w:rsidRDefault="005E1160" w:rsidP="007E237B"/>
    <w:p w:rsidR="007E237B" w:rsidRPr="00BC574D" w:rsidRDefault="007E237B" w:rsidP="007E237B"/>
    <w:tbl>
      <w:tblPr>
        <w:tblStyle w:val="Grilledutableau"/>
        <w:tblW w:w="0" w:type="auto"/>
        <w:tblLook w:val="04A0" w:firstRow="1" w:lastRow="0" w:firstColumn="1" w:lastColumn="0" w:noHBand="0" w:noVBand="1"/>
      </w:tblPr>
      <w:tblGrid>
        <w:gridCol w:w="5173"/>
        <w:gridCol w:w="5173"/>
      </w:tblGrid>
      <w:tr w:rsidR="00A175E6" w:rsidTr="00A175E6">
        <w:tc>
          <w:tcPr>
            <w:tcW w:w="5173" w:type="dxa"/>
          </w:tcPr>
          <w:p w:rsidR="00A175E6" w:rsidRDefault="00A175E6" w:rsidP="007E237B">
            <w:pPr>
              <w:rPr>
                <w:lang w:val="en-US"/>
              </w:rPr>
            </w:pPr>
            <w:r>
              <w:rPr>
                <w:noProof/>
                <w:lang w:eastAsia="fr-FR"/>
              </w:rPr>
              <w:drawing>
                <wp:inline distT="0" distB="0" distL="0" distR="0" wp14:anchorId="4A77BC2E" wp14:editId="6E7B0201">
                  <wp:extent cx="2402958" cy="174792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04482" cy="1749034"/>
                          </a:xfrm>
                          <a:prstGeom prst="rect">
                            <a:avLst/>
                          </a:prstGeom>
                          <a:noFill/>
                        </pic:spPr>
                      </pic:pic>
                    </a:graphicData>
                  </a:graphic>
                </wp:inline>
              </w:drawing>
            </w:r>
          </w:p>
        </w:tc>
        <w:tc>
          <w:tcPr>
            <w:tcW w:w="5173" w:type="dxa"/>
          </w:tcPr>
          <w:p w:rsidR="00A175E6" w:rsidRDefault="00A175E6" w:rsidP="007E237B">
            <w:pPr>
              <w:rPr>
                <w:lang w:val="en-US"/>
              </w:rPr>
            </w:pPr>
          </w:p>
        </w:tc>
      </w:tr>
    </w:tbl>
    <w:p w:rsidR="00A175E6" w:rsidRDefault="00A175E6" w:rsidP="00A175E6">
      <w:pPr>
        <w:rPr>
          <w:lang w:val="en-US"/>
        </w:rPr>
      </w:pPr>
    </w:p>
    <w:tbl>
      <w:tblPr>
        <w:tblStyle w:val="Grilledutableau"/>
        <w:tblW w:w="0" w:type="auto"/>
        <w:tblLook w:val="04A0" w:firstRow="1" w:lastRow="0" w:firstColumn="1" w:lastColumn="0" w:noHBand="0" w:noVBand="1"/>
      </w:tblPr>
      <w:tblGrid>
        <w:gridCol w:w="5173"/>
        <w:gridCol w:w="5173"/>
      </w:tblGrid>
      <w:tr w:rsidR="00A175E6" w:rsidTr="00B0775B">
        <w:tc>
          <w:tcPr>
            <w:tcW w:w="5173" w:type="dxa"/>
          </w:tcPr>
          <w:p w:rsidR="00A175E6" w:rsidRDefault="00A175E6" w:rsidP="00B0775B">
            <w:pPr>
              <w:rPr>
                <w:lang w:val="en-US"/>
              </w:rPr>
            </w:pPr>
            <w:r>
              <w:rPr>
                <w:noProof/>
                <w:lang w:eastAsia="fr-FR"/>
              </w:rPr>
              <w:drawing>
                <wp:inline distT="0" distB="0" distL="0" distR="0" wp14:anchorId="701027B1">
                  <wp:extent cx="2312905" cy="204348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12031" cy="2042713"/>
                          </a:xfrm>
                          <a:prstGeom prst="rect">
                            <a:avLst/>
                          </a:prstGeom>
                          <a:noFill/>
                        </pic:spPr>
                      </pic:pic>
                    </a:graphicData>
                  </a:graphic>
                </wp:inline>
              </w:drawing>
            </w:r>
          </w:p>
        </w:tc>
        <w:tc>
          <w:tcPr>
            <w:tcW w:w="5173" w:type="dxa"/>
          </w:tcPr>
          <w:p w:rsidR="00A175E6" w:rsidRDefault="00A175E6" w:rsidP="00B0775B">
            <w:pPr>
              <w:rPr>
                <w:lang w:val="en-US"/>
              </w:rPr>
            </w:pPr>
          </w:p>
        </w:tc>
      </w:tr>
    </w:tbl>
    <w:p w:rsidR="00A175E6" w:rsidRDefault="00A175E6" w:rsidP="00A175E6">
      <w:pPr>
        <w:rPr>
          <w:lang w:val="en-US"/>
        </w:rPr>
      </w:pPr>
    </w:p>
    <w:p w:rsidR="00A175E6" w:rsidRDefault="00A175E6" w:rsidP="00A175E6">
      <w:pPr>
        <w:rPr>
          <w:lang w:val="en-US"/>
        </w:rPr>
      </w:pPr>
    </w:p>
    <w:tbl>
      <w:tblPr>
        <w:tblStyle w:val="Grilledutableau"/>
        <w:tblW w:w="0" w:type="auto"/>
        <w:tblLook w:val="04A0" w:firstRow="1" w:lastRow="0" w:firstColumn="1" w:lastColumn="0" w:noHBand="0" w:noVBand="1"/>
      </w:tblPr>
      <w:tblGrid>
        <w:gridCol w:w="5173"/>
        <w:gridCol w:w="5173"/>
      </w:tblGrid>
      <w:tr w:rsidR="00A175E6" w:rsidTr="00B0775B">
        <w:tc>
          <w:tcPr>
            <w:tcW w:w="5173" w:type="dxa"/>
          </w:tcPr>
          <w:p w:rsidR="00A175E6" w:rsidRDefault="00A175E6" w:rsidP="00B0775B">
            <w:pPr>
              <w:rPr>
                <w:lang w:val="en-US"/>
              </w:rPr>
            </w:pPr>
            <w:r>
              <w:rPr>
                <w:noProof/>
                <w:lang w:eastAsia="fr-FR"/>
              </w:rPr>
              <w:lastRenderedPageBreak/>
              <w:drawing>
                <wp:inline distT="0" distB="0" distL="0" distR="0" wp14:anchorId="498DCC9D">
                  <wp:extent cx="2496703" cy="2201802"/>
                  <wp:effectExtent l="0" t="0" r="0" b="825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95760" cy="2200970"/>
                          </a:xfrm>
                          <a:prstGeom prst="rect">
                            <a:avLst/>
                          </a:prstGeom>
                          <a:noFill/>
                        </pic:spPr>
                      </pic:pic>
                    </a:graphicData>
                  </a:graphic>
                </wp:inline>
              </w:drawing>
            </w:r>
          </w:p>
        </w:tc>
        <w:tc>
          <w:tcPr>
            <w:tcW w:w="5173" w:type="dxa"/>
          </w:tcPr>
          <w:p w:rsidR="00A175E6" w:rsidRDefault="00A175E6" w:rsidP="00B0775B">
            <w:pPr>
              <w:rPr>
                <w:lang w:val="en-US"/>
              </w:rPr>
            </w:pPr>
          </w:p>
        </w:tc>
      </w:tr>
    </w:tbl>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987"/>
        <w:gridCol w:w="1686"/>
        <w:gridCol w:w="1684"/>
        <w:gridCol w:w="1686"/>
        <w:gridCol w:w="1688"/>
        <w:gridCol w:w="169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59526911">
                  <wp:extent cx="1124807" cy="210282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26015" cy="210508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p w:rsidR="00215DAC" w:rsidRDefault="00215DAC" w:rsidP="002507EE">
      <w:pPr>
        <w:rPr>
          <w:lang w:val="en-US"/>
        </w:rPr>
      </w:pPr>
    </w:p>
    <w:tbl>
      <w:tblPr>
        <w:tblStyle w:val="Grilledutableau"/>
        <w:tblW w:w="0" w:type="auto"/>
        <w:tblLook w:val="04A0" w:firstRow="1" w:lastRow="0" w:firstColumn="1" w:lastColumn="0" w:noHBand="0" w:noVBand="1"/>
      </w:tblPr>
      <w:tblGrid>
        <w:gridCol w:w="1940"/>
        <w:gridCol w:w="1696"/>
        <w:gridCol w:w="1694"/>
        <w:gridCol w:w="1696"/>
        <w:gridCol w:w="1697"/>
        <w:gridCol w:w="1699"/>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77007FE">
                  <wp:extent cx="1094902" cy="901025"/>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96756" cy="902550"/>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691"/>
        <w:gridCol w:w="1545"/>
        <w:gridCol w:w="1534"/>
        <w:gridCol w:w="1543"/>
        <w:gridCol w:w="1547"/>
        <w:gridCol w:w="1562"/>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6E934A9">
                  <wp:extent cx="1571245" cy="1329070"/>
                  <wp:effectExtent l="0" t="0" r="0" b="444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71791" cy="1329532"/>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316"/>
        <w:gridCol w:w="1620"/>
        <w:gridCol w:w="1614"/>
        <w:gridCol w:w="1619"/>
        <w:gridCol w:w="1622"/>
        <w:gridCol w:w="163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BA2CEE8">
                  <wp:extent cx="1327396" cy="1095153"/>
                  <wp:effectExtent l="0" t="0" r="635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27857" cy="109553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D3548F" w:rsidRDefault="00D3548F"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496"/>
        <w:gridCol w:w="1583"/>
        <w:gridCol w:w="1576"/>
        <w:gridCol w:w="1583"/>
        <w:gridCol w:w="1586"/>
        <w:gridCol w:w="1598"/>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17686BEC">
                  <wp:extent cx="1444207" cy="1658679"/>
                  <wp:effectExtent l="0" t="0" r="381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42401" cy="165660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526"/>
        <w:gridCol w:w="1578"/>
        <w:gridCol w:w="1569"/>
        <w:gridCol w:w="1577"/>
        <w:gridCol w:w="1580"/>
        <w:gridCol w:w="1592"/>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0042FC72">
                  <wp:extent cx="1461710" cy="1063256"/>
                  <wp:effectExtent l="0" t="0" r="5715" b="381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62637" cy="1063931"/>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957"/>
        <w:gridCol w:w="1692"/>
        <w:gridCol w:w="1691"/>
        <w:gridCol w:w="1692"/>
        <w:gridCol w:w="1694"/>
        <w:gridCol w:w="1696"/>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2F33244">
                  <wp:extent cx="1105786" cy="935084"/>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07396" cy="93644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376"/>
        <w:gridCol w:w="1608"/>
        <w:gridCol w:w="1601"/>
        <w:gridCol w:w="1607"/>
        <w:gridCol w:w="1610"/>
        <w:gridCol w:w="1620"/>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7EB79ECF">
                  <wp:extent cx="1371138" cy="1218423"/>
                  <wp:effectExtent l="0" t="0" r="635" b="127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70789" cy="121811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646"/>
        <w:gridCol w:w="1554"/>
        <w:gridCol w:w="1544"/>
        <w:gridCol w:w="1552"/>
        <w:gridCol w:w="1556"/>
        <w:gridCol w:w="1570"/>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519B8567">
                  <wp:extent cx="1535523" cy="2817628"/>
                  <wp:effectExtent l="0" t="0" r="7620" b="190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35336" cy="281728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535"/>
        <w:gridCol w:w="1576"/>
        <w:gridCol w:w="1567"/>
        <w:gridCol w:w="1575"/>
        <w:gridCol w:w="1578"/>
        <w:gridCol w:w="159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0CA2DCD">
                  <wp:extent cx="1472556" cy="1536020"/>
                  <wp:effectExtent l="0" t="0" r="0" b="7620"/>
                  <wp:docPr id="26912" name="Image 2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72902" cy="1536381"/>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sz w:val="16"/>
        </w:rPr>
      </w:pPr>
    </w:p>
    <w:p w:rsidR="00D3548F" w:rsidRDefault="00D3548F">
      <w:pPr>
        <w:jc w:val="left"/>
        <w:rPr>
          <w:lang w:val="en-US"/>
        </w:rPr>
      </w:pPr>
    </w:p>
    <w:p w:rsidR="00D3548F" w:rsidRDefault="00D3548F"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724"/>
        <w:gridCol w:w="1724"/>
        <w:gridCol w:w="1724"/>
        <w:gridCol w:w="1724"/>
        <w:gridCol w:w="1725"/>
        <w:gridCol w:w="1725"/>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2507EE" w:rsidP="00B0775B">
            <w:pPr>
              <w:jc w:val="center"/>
              <w:rPr>
                <w:sz w:val="16"/>
              </w:rPr>
            </w:pP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A175E6" w:rsidRDefault="00A175E6" w:rsidP="007E237B">
      <w:pPr>
        <w:rPr>
          <w:lang w:val="en-US"/>
        </w:rPr>
      </w:pPr>
    </w:p>
    <w:p w:rsidR="007E237B" w:rsidRDefault="007E237B" w:rsidP="007E237B"/>
    <w:p w:rsidR="004F32BE" w:rsidRPr="007E237B" w:rsidRDefault="004F32BE" w:rsidP="007E237B">
      <w:bookmarkStart w:id="75" w:name="_GoBack"/>
      <w:bookmarkEnd w:id="75"/>
    </w:p>
    <w:sectPr w:rsidR="004F32BE" w:rsidRPr="007E237B" w:rsidSect="00DE736B">
      <w:headerReference w:type="default" r:id="rId81"/>
      <w:footerReference w:type="default" r:id="rId82"/>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4AC3" w:rsidRPr="00DC02BB" w:rsidRDefault="002D4AC3">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2D4AC3" w:rsidRPr="00DC02BB" w:rsidRDefault="002D4AC3">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Utopia-Italic">
    <w:panose1 w:val="00000000000000000000"/>
    <w:charset w:val="00"/>
    <w:family w:val="auto"/>
    <w:notTrueType/>
    <w:pitch w:val="default"/>
    <w:sig w:usb0="00000003" w:usb1="00000000" w:usb2="00000000" w:usb3="00000000" w:csb0="00000001" w:csb1="00000000"/>
  </w:font>
  <w:font w:name="MathDesign-UT-Regular-OT1-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ingdings 3">
    <w:panose1 w:val="05040102010807070707"/>
    <w:charset w:val="02"/>
    <w:family w:val="roman"/>
    <w:pitch w:val="variable"/>
    <w:sig w:usb0="00000000" w:usb1="10000000" w:usb2="00000000" w:usb3="00000000" w:csb0="80000000"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75B" w:rsidRPr="00245FC4" w:rsidRDefault="002D4AC3" w:rsidP="00DA6248">
    <w:pPr>
      <w:pStyle w:val="Pieddepage"/>
      <w:pBdr>
        <w:top w:val="single" w:sz="4" w:space="1" w:color="auto"/>
      </w:pBdr>
      <w:rPr>
        <w:rFonts w:eastAsiaTheme="minorHAnsi" w:cs="Calibri"/>
        <w:sz w:val="16"/>
        <w:szCs w:val="16"/>
      </w:rPr>
    </w:pPr>
    <w:r>
      <w:fldChar w:fldCharType="begin"/>
    </w:r>
    <w:r>
      <w:instrText xml:space="preserve"> FILENAME  \* MERGEFORMAT </w:instrText>
    </w:r>
    <w:r>
      <w:fldChar w:fldCharType="separate"/>
    </w:r>
    <w:r w:rsidR="00B0775B" w:rsidRPr="00F57626">
      <w:rPr>
        <w:rFonts w:eastAsiaTheme="minorHAnsi" w:cs="Calibri"/>
        <w:noProof/>
        <w:sz w:val="16"/>
        <w:szCs w:val="16"/>
      </w:rPr>
      <w:t>07_Rea</w:t>
    </w:r>
    <w:r w:rsidR="00B0775B" w:rsidRPr="00F57626">
      <w:rPr>
        <w:noProof/>
        <w:sz w:val="16"/>
        <w:szCs w:val="16"/>
      </w:rPr>
      <w:t>_04_GPS_Cours</w:t>
    </w:r>
    <w:r>
      <w:rPr>
        <w:noProof/>
        <w:sz w:val="16"/>
        <w:szCs w:val="16"/>
      </w:rPr>
      <w:fldChar w:fldCharType="end"/>
    </w:r>
    <w:r w:rsidR="00B0775B">
      <w:rPr>
        <w:noProof/>
        <w:sz w:val="16"/>
        <w:szCs w:val="16"/>
      </w:rPr>
      <w:t>.docx</w:t>
    </w:r>
    <w:r w:rsidR="00B0775B" w:rsidRPr="00245FC4">
      <w:rPr>
        <w:rFonts w:eastAsiaTheme="minorHAnsi" w:cs="Calibri"/>
        <w:sz w:val="16"/>
        <w:szCs w:val="16"/>
      </w:rPr>
      <w:tab/>
    </w:r>
    <w:r w:rsidR="00B0775B" w:rsidRPr="00245FC4">
      <w:rPr>
        <w:rFonts w:eastAsiaTheme="minorHAnsi" w:cs="Calibri"/>
        <w:sz w:val="16"/>
        <w:szCs w:val="16"/>
      </w:rPr>
      <w:tab/>
    </w:r>
    <w:r w:rsidR="00B0775B" w:rsidRPr="00245FC4">
      <w:rPr>
        <w:rFonts w:eastAsiaTheme="minorHAnsi" w:cs="Calibri"/>
        <w:sz w:val="16"/>
        <w:szCs w:val="16"/>
      </w:rPr>
      <w:tab/>
    </w:r>
    <w:r w:rsidR="00B0775B" w:rsidRPr="00245FC4">
      <w:rPr>
        <w:rFonts w:eastAsiaTheme="minorHAnsi" w:cs="Calibri"/>
        <w:b/>
        <w:sz w:val="16"/>
        <w:szCs w:val="16"/>
      </w:rPr>
      <w:fldChar w:fldCharType="begin"/>
    </w:r>
    <w:r w:rsidR="00B0775B" w:rsidRPr="00245FC4">
      <w:rPr>
        <w:rFonts w:eastAsiaTheme="minorHAnsi" w:cs="Calibri"/>
        <w:b/>
        <w:sz w:val="16"/>
        <w:szCs w:val="16"/>
      </w:rPr>
      <w:instrText xml:space="preserve"> PAGE </w:instrText>
    </w:r>
    <w:r w:rsidR="00B0775B" w:rsidRPr="00245FC4">
      <w:rPr>
        <w:rFonts w:eastAsiaTheme="minorHAnsi" w:cs="Calibri"/>
        <w:b/>
        <w:sz w:val="16"/>
        <w:szCs w:val="16"/>
      </w:rPr>
      <w:fldChar w:fldCharType="separate"/>
    </w:r>
    <w:r w:rsidR="00D957B5">
      <w:rPr>
        <w:rFonts w:eastAsiaTheme="minorHAnsi" w:cs="Calibri"/>
        <w:b/>
        <w:noProof/>
        <w:sz w:val="16"/>
        <w:szCs w:val="16"/>
      </w:rPr>
      <w:t>21</w:t>
    </w:r>
    <w:r w:rsidR="00B0775B" w:rsidRPr="00245FC4">
      <w:rPr>
        <w:rFonts w:eastAsiaTheme="minorHAnsi" w:cs="Calibri"/>
        <w:b/>
        <w:sz w:val="16"/>
        <w:szCs w:val="16"/>
      </w:rPr>
      <w:fldChar w:fldCharType="end"/>
    </w:r>
    <w:r w:rsidR="00B0775B" w:rsidRPr="00245FC4">
      <w:rPr>
        <w:rFonts w:eastAsiaTheme="minorHAnsi" w:cs="Calibri"/>
        <w:b/>
        <w:sz w:val="16"/>
        <w:szCs w:val="16"/>
      </w:rPr>
      <w:t>/</w:t>
    </w:r>
    <w:r>
      <w:fldChar w:fldCharType="begin"/>
    </w:r>
    <w:r>
      <w:instrText xml:space="preserve"> NUMPAGES  \* MERGEFORMAT </w:instrText>
    </w:r>
    <w:r>
      <w:fldChar w:fldCharType="separate"/>
    </w:r>
    <w:r w:rsidR="00D957B5" w:rsidRPr="00D957B5">
      <w:rPr>
        <w:rFonts w:eastAsiaTheme="minorHAnsi" w:cs="Calibri"/>
        <w:b/>
        <w:noProof/>
        <w:sz w:val="16"/>
        <w:szCs w:val="16"/>
      </w:rPr>
      <w:t>21</w:t>
    </w:r>
    <w:r>
      <w:rPr>
        <w:rFonts w:eastAsiaTheme="minorHAnsi" w:cs="Calibri"/>
        <w:b/>
        <w:noProof/>
        <w:sz w:val="16"/>
        <w:szCs w:val="16"/>
      </w:rPr>
      <w:fldChar w:fldCharType="end"/>
    </w:r>
  </w:p>
  <w:p w:rsidR="00B0775B" w:rsidRPr="00671D30" w:rsidRDefault="00B0775B"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r Pessoles – Jean-Pierre Pupier</w:t>
    </w:r>
  </w:p>
  <w:p w:rsidR="00B0775B" w:rsidRDefault="00B0775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4AC3" w:rsidRPr="00DC02BB" w:rsidRDefault="002D4AC3">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2D4AC3" w:rsidRPr="00DC02BB" w:rsidRDefault="002D4AC3">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B0775B" w:rsidTr="00270772">
      <w:tc>
        <w:tcPr>
          <w:tcW w:w="4644" w:type="dxa"/>
        </w:tcPr>
        <w:p w:rsidR="00B0775B" w:rsidRDefault="00B0775B" w:rsidP="009C2E7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 xml:space="preserve">07 – Étude des systèmes mécaniques – </w:t>
          </w:r>
          <w:r>
            <w:rPr>
              <w:rFonts w:eastAsiaTheme="minorHAnsi" w:cs="Calibri"/>
              <w:i/>
              <w:sz w:val="16"/>
              <w:szCs w:val="16"/>
            </w:rPr>
            <w:t>Réaliser</w:t>
          </w:r>
        </w:p>
      </w:tc>
      <w:tc>
        <w:tcPr>
          <w:tcW w:w="2253" w:type="dxa"/>
        </w:tcPr>
        <w:p w:rsidR="00B0775B" w:rsidRDefault="00B0775B" w:rsidP="00DA6248">
          <w:pPr>
            <w:pStyle w:val="En-tte"/>
            <w:rPr>
              <w:rFonts w:eastAsiaTheme="minorHAnsi" w:cs="Calibri"/>
              <w:i/>
              <w:sz w:val="16"/>
              <w:szCs w:val="16"/>
            </w:rPr>
          </w:pPr>
        </w:p>
      </w:tc>
      <w:tc>
        <w:tcPr>
          <w:tcW w:w="3449" w:type="dxa"/>
          <w:vMerge w:val="restart"/>
          <w:vAlign w:val="center"/>
        </w:tcPr>
        <w:p w:rsidR="00B0775B" w:rsidRDefault="00B0775B"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4C2CE5E8" wp14:editId="717CDF61">
                    <wp:extent cx="186690" cy="189230"/>
                    <wp:effectExtent l="9525" t="9525" r="13335" b="10795"/>
                    <wp:docPr id="2"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4" name="Group 133"/>
                            <wpg:cNvGrpSpPr>
                              <a:grpSpLocks/>
                            </wpg:cNvGrpSpPr>
                            <wpg:grpSpPr bwMode="auto">
                              <a:xfrm>
                                <a:off x="2604" y="1188"/>
                                <a:ext cx="5904" cy="5984"/>
                                <a:chOff x="2084" y="1308"/>
                                <a:chExt cx="5904" cy="5984"/>
                              </a:xfrm>
                            </wpg:grpSpPr>
                            <wps:wsp>
                              <wps:cNvPr id="14"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0"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1"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2"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3"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4"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5"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6"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7"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8"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9"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0"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1"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2"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3"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4"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2ChsIAAADaAAAADwAAAGRycy9kb3ducmV2LnhtbESPQYvCMBSE74L/ITzBi2iqy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2Chs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8c8cMAAADaAAAADwAAAGRycy9kb3ducmV2LnhtbESPT2vCQBTE74LfYXmFXqRu7EFj6iq2&#10;UBBvTURyfGSfSWj2bchu/vTbu4LQ4zAzv2F2h8k0YqDO1ZYVrJYRCOLC6ppLBZfs+y0G4TyyxsYy&#10;KfgjB4f9fLbDRNuRf2hIfSkChF2CCirv20RKV1Rk0C1tSxy8m+0M+iC7UuoOxwA3jXyPorU0WHNY&#10;qLClr4qK37Q3CvrmvMj6q18N5eewucXbOJ9yp9Try3T8AOFp8v/hZ/ukFWzgcSXcAL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vHPHDAAAA2gAAAA8AAAAAAAAAAAAA&#10;AAAAoQIAAGRycy9kb3ducmV2LnhtbFBLBQYAAAAABAAEAPkAAACRAw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CIg78AAADaAAAADwAAAGRycy9kb3ducmV2LnhtbERPy4rCMBTdC/5DuMJsRFNnobU2ijMw&#10;IO58IC4vze0Dm5vSpLXz92YhuDycd7obTC16al1lWcFiHoEgzqyuuFBwvfzNYhDOI2usLZOCf3Kw&#10;245HKSbaPvlE/dkXIoSwS1BB6X2TSOmykgy6uW2IA5fb1qAPsC2kbvEZwk0tv6NoKQ1WHBpKbOi3&#10;pOxx7oyCrj5OL93NL/rip1/l8Tq+D3en1Ndk2G9AeBr8R/x2H7SCsDVcCTdAb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bCIg78AAADaAAAADwAAAAAAAAAAAAAAAACh&#10;AgAAZHJzL2Rvd25yZXYueG1sUEsFBgAAAAAEAAQA+QAAAI0DA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15sEAAADbAAAADwAAAGRycy9kb3ducmV2LnhtbERPS2vCQBC+C/6HZYReRDfpoU2iq2ih&#10;UHrTiHgcsmMSzM6G7ObRf98tCL3Nx/ec7X4yjRioc7VlBfE6AkFcWF1zqeCSf64SEM4ja2wsk4If&#10;crDfzWdbzLQd+UTD2ZcihLDLUEHlfZtJ6YqKDLq1bYkDd7edQR9gV0rd4RjCTSNfo+hNGqw5NFTY&#10;0kdFxePcGwV9873M+6uPh/I4vN+TNLlNN6fUy2I6bEB4mvy/+On+0mF+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XDXmwQAAANsAAAAPAAAAAAAAAAAAAAAA&#10;AKECAABkcnMvZG93bnJldi54bWxQSwUGAAAAAAQABAD5AAAAjwM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ADMMAAADbAAAADwAAAGRycy9kb3ducmV2LnhtbESPQWvCQBSE74X+h+UVvIjZmFKRNKuI&#10;IHgSmhbq8ZF9JqHZt3F3TeK/dwuFHoeZ+YYptpPpxEDOt5YVLJMUBHFldcu1gq/Pw2INwgdkjZ1l&#10;UnAnD9vN81OBubYjf9BQhlpECPscFTQh9LmUvmrIoE9sTxy9i3UGQ5SultrhGOGmk1marqTBluNC&#10;gz3tG6p+yptRcHqbr4YhXOceT2ccy2+WY/eq1Oxl2r2DCDSF//Bf+6gVZBn8fok/QG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vwAzDAAAA2wAAAA8AAAAAAAAAAAAA&#10;AAAAoQIAAGRycy9kb3ducmV2LnhtbFBLBQYAAAAABAAEAPkAAACRAw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D/W8QAAADbAAAADwAAAGRycy9kb3ducmV2LnhtbESPT2vCQBTE7wW/w/IEL0U3yaGN0VVU&#10;EIq3xlI8PrLPJJh9G7KbP/32bqHQ4zAzv2G2+8k0YqDO1ZYVxKsIBHFhdc2lgq/reZmCcB5ZY2OZ&#10;FPyQg/1u9rLFTNuRP2nIfSkChF2GCirv20xKV1Rk0K1sSxy8u+0M+iC7UuoOxwA3jUyi6E0arDks&#10;VNjSqaLikfdGQd9cXq/9t4+H8ji839N1eptuTqnFfDpsQHia/H/4r/2hFSRr+P0SfoD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MP9bxAAAANsAAAAPAAAAAAAAAAAA&#10;AAAAAKECAABkcnMvZG93bnJldi54bWxQSwUGAAAAAAQABAD5AAAAkgM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mqIcUAAADeAAAADwAAAGRycy9kb3ducmV2LnhtbESPT2vCMBjG7wO/Q3gHXsZM9eBiZ1rc&#10;QJDdpiIeX5rXtix5U5q01m+/HAY7Pjz/+G3LyVkxUh9azxqWiwwEceVNy7WG82n/qkCEiGzQeiYN&#10;DwpQFrOnLebG3/mbxmOsRRrhkKOGJsYulzJUDTkMC98RJ+/me4cxyb6Wpsd7GndWrrJsLR22nB4a&#10;7OizoernODgNg/16OQ2XuBzrj/HtpjbqOl2D1vPnafcOItIU/8N/7YPRsForlQASTkIB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mqIcUAAADeAAAADwAAAAAAAAAA&#10;AAAAAAChAgAAZHJzL2Rvd25yZXYueG1sUEsFBgAAAAAEAAQA+QAAAJMDA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rLS8UAAADeAAAADwAAAGRycy9kb3ducmV2LnhtbESPQWuDQBSE74H+h+UVepG6JiUixk0I&#10;gUBPQm2hPT7cF5W6b627UfPvs4VCj8PMfMMUh8X0YqLRdZYVrOMEBHFtdceNgo/383MGwnlkjb1l&#10;UnAjB4f9w6rAXNuZ32iqfCMChF2OClrvh1xKV7dk0MV2IA7exY4GfZBjI/WIc4CbXm6SJJUGOw4L&#10;LQ50aqn+rq5GQbmN0mnyP5HD8gvn6pPl3L8o9fS4HHcgPC3+P/zXftUKNmmWreH3TrgCcn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rLS8UAAADeAAAADwAAAAAAAAAA&#10;AAAAAAChAgAAZHJzL2Rvd25yZXYueG1sUEsFBgAAAAAEAAQA+QAAAJMDA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eRzcUAAADeAAAADwAAAGRycy9kb3ducmV2LnhtbESPQWvCQBSE7wX/w/IEL0U35mDX6Cpa&#10;KBRvaikeH9lnEsy+DdlNjP++Kwg9DjPzDbPeDrYWPbW+cqxhPktAEOfOVFxo+Dl/TRUIH5AN1o5J&#10;w4M8bDejtzVmxt35SP0pFCJC2GeooQyhyaT0eUkW/cw1xNG7utZiiLItpGnxHuG2lmmSLKTFiuNC&#10;iQ19lpTfTp3V0NWH93P3G+Z9se8/rmqpLsPFaz0ZD7sViEBD+A+/2t9GQ7pQKoXnnXgF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eRzcUAAADeAAAADwAAAAAAAAAA&#10;AAAAAAChAgAAZHJzL2Rvd25yZXYueG1sUEsFBgAAAAAEAAQA+QAAAJMDA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wp8UAAADeAAAADwAAAGRycy9kb3ducmV2LnhtbESPQWuDQBSE74H+h+UVcpG6NhIR4yaU&#10;QqGnQE0gPT7cF5W6b627VfPvu4VCjsPMfMOUh8X0YqLRdZYVPMcJCOLa6o4bBefT21MOwnlkjb1l&#10;UnAjB4f9w6rEQtuZP2iqfCMChF2BClrvh0JKV7dk0MV2IA7e1Y4GfZBjI/WIc4CbXm6SJJMGOw4L&#10;LQ702lL9Vf0YBcdtlE2T/44cHj9xri4s5z5Vav24vOxAeFr8PfzfftcKNlmep/B3J1wBu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Twp8UAAADeAAAADwAAAAAAAAAA&#10;AAAAAAChAgAAZHJzL2Rvd25yZXYueG1sUEsFBgAAAAAEAAQA+QAAAJMDA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KsIsYAAADeAAAADwAAAGRycy9kb3ducmV2LnhtbESPQWvCQBSE7wX/w/IEL0U3StE1uooK&#10;QumtKuLxkX0mwezbkN3E+O+7hUKPw8x8w6y3va1ER40vHWuYThIQxJkzJecaLufjWIHwAdlg5Zg0&#10;vMjDdjN4W2Nq3JO/qTuFXEQI+xQ1FCHUqZQ+K8iin7iaOHp311gMUTa5NA0+I9xWcpYkc2mx5LhQ&#10;YE2HgrLHqbUa2urr/dxew7TL993irpbq1t+81qNhv1uBCNSH//Bf+9NomM2V+oDfO/EK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yrCLGAAAA3gAAAA8AAAAAAAAA&#10;AAAAAAAAoQIAAGRycy9kb3ducmV2LnhtbFBLBQYAAAAABAAEAPkAAACUAw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HNSMUAAADeAAAADwAAAGRycy9kb3ducmV2LnhtbESPQWuDQBSE74H+h+UVepG6JkUR4yaE&#10;QKGnQEyhPT7cF5W6b627Ufvvs4VCj8PMfMOU+8X0YqLRdZYVrOMEBHFtdceNgvfL63MOwnlkjb1l&#10;UvBDDva7h1WJhbYzn2mqfCMChF2BClrvh0JKV7dk0MV2IA7e1Y4GfZBjI/WIc4CbXm6SJJMGOw4L&#10;LQ50bKn+qm5GwSmNsmny35HD0yfO1QfLuX9R6ulxOWxBeFr8f/iv/aYVbLI8T+H3TrgCcnc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HNSMUAAADeAAAADwAAAAAAAAAA&#10;AAAAAAChAgAAZHJzL2Rvd25yZXYueG1sUEsFBgAAAAAEAAQA+QAAAJMDA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NTP8QAAADeAAAADwAAAGRycy9kb3ducmV2LnhtbESPQYvCMBSE78L+h/AWvMiaqlhKNcoi&#10;CJ4Eq7B7fDRv22Lz0m1iW/+9EQSPw8x8w6y3g6lFR62rLCuYTSMQxLnVFRcKLuf9VwLCeWSNtWVS&#10;cCcH283HaI2ptj2fqMt8IQKEXYoKSu+bVEqXl2TQTW1DHLw/2xr0QbaF1C32AW5qOY+iWBqsOCyU&#10;2NCupPya3YyC43ISd53/nzg8/mKf/bDs64VS48/hewXC0+Df4Vf7oBXM4ySJ4XknXAG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81M/xAAAAN4AAAAPAAAAAAAAAAAA&#10;AAAAAKECAABkcnMvZG93bnJldi54bWxQSwUGAAAAAAQABAD5AAAAkgM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AyVcUAAADeAAAADwAAAGRycy9kb3ducmV2LnhtbESPT4vCMBTE74LfITxhL6KpHjRWo7gL&#10;C8ve/IN4fDTPtti8lCat3W+/EQSPw8z8htnseluJjhpfOtYwmyYgiDNnSs41nE/fEwXCB2SDlWPS&#10;8EcedtvhYIOpcQ8+UHcMuYgQ9ilqKEKoUyl9VpBFP3U1cfRurrEYomxyaRp8RLit5DxJFtJiyXGh&#10;wJq+Csrux9ZqaKvf8am9hFmXf3bLm1qpa3/1Wn+M+v0aRKA+vMOv9o/RMF8otYTnnXgF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AyVcUAAADeAAAADwAAAAAAAAAA&#10;AAAAAAChAgAAZHJzL2Rvd25yZXYueG1sUEsFBgAAAAAEAAQA+QAAAJMDA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Bi1sIAAADeAAAADwAAAGRycy9kb3ducmV2LnhtbERPTYvCMBC9C/6HMAt7EZuqWErXKCII&#10;noStgh6HZrYt20xqE9vuv98cBI+P973ZjaYRPXWutqxgEcUgiAuray4VXC/HeQrCeWSNjWVS8EcO&#10;dtvpZIOZtgN/U5/7UoQQdhkqqLxvMyldUZFBF9mWOHA/tjPoA+xKqTscQrhp5DKOE2mw5tBQYUuH&#10;iorf/GkUnNezpO/9Y+bwfMchv7EcmpVSnx/j/guEp9G/xS/3SStYJmka9oY74Qr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Bi1sIAAADeAAAADwAAAAAAAAAAAAAA&#10;AAChAgAAZHJzL2Rvd25yZXYueG1sUEsFBgAAAAAEAAQA+QAAAJADA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MDvMUAAADeAAAADwAAAGRycy9kb3ducmV2LnhtbESPT4vCMBTE7wt+h/AEL4umenBjNYou&#10;LCze/IN4fDTPtti8lCat9dtvBGGPw8z8hllteluJjhpfOtYwnSQgiDNnSs41nE8/YwXCB2SDlWPS&#10;8CQPm/XgY4WpcQ8+UHcMuYgQ9ilqKEKoUyl9VpBFP3E1cfRurrEYomxyaRp8RLit5CxJ5tJiyXGh&#10;wJq+C8rux9ZqaKv956m9hGmX77qvm1qoa3/1Wo+G/XYJIlAf/sPv9q/RMJsrtYDXnXgF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vMDvMUAAADeAAAADwAAAAAAAAAA&#10;AAAAAAChAgAAZHJzL2Rvd25yZXYueG1sUEsFBgAAAAAEAAQA+QAAAJMDA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A8/MQAAADeAAAADwAAAGRycy9kb3ducmV2LnhtbESPy4rCMBSG94LvEM6AG5mmutDaMYoK&#10;grhTh8HloTm9MM1JadJa394sBJc//41vvR1MLXpqXWVZwSyKQRBnVldcKPi9Hb8TEM4ja6wtk4In&#10;OdhuxqM1pto++EL91RcijLBLUUHpfZNK6bKSDLrINsTBy21r0AfZFlK3+AjjppbzOF5IgxWHhxIb&#10;OpSU/V87o6Crz9Nb9+dnfbHvl3mySu7D3Sk1+Rp2PyA8Df4TfrdPWsF8kawCQMAJKCA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EDz8xAAAAN4AAAAPAAAAAAAAAAAA&#10;AAAAAKECAABkcnMvZG93bnJldi54bWxQSwUGAAAAAAQABAD5AAAAkgM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yZZ8UAAADeAAAADwAAAGRycy9kb3ducmV2LnhtbESPQYvCMBSE74L/ITxhL7Km9aC1GmVX&#10;EBZvWlk8PppnW2xeSpPW7r/fCILHYWa+YTa7wdSip9ZVlhXEswgEcW51xYWCS3b4TEA4j6yxtkwK&#10;/sjBbjsebTDV9sEn6s++EAHCLkUFpfdNKqXLSzLoZrYhDt7NtgZ9kG0hdYuPADe1nEfRQhqsOCyU&#10;2NC+pPx+7oyCrj5Os+7Xx33x3S9vySq5Dlen1Mdk+FqD8DT4d/jV/tEK5o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yZZ8UAAADeAAAADwAAAAAAAAAA&#10;AAAAAAChAgAAZHJzL2Rvd25yZXYueG1sUEsFBgAAAAAEAAQA+QAAAJMDA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4HEMUAAADeAAAADwAAAGRycy9kb3ducmV2LnhtbESPQYvCMBSE74L/ITxhL7Km9qC1GmVX&#10;EBZvWlk8PppnW2xeSpPW7r/fCILHYWa+YTa7wdSip9ZVlhXMZxEI4tzqigsFl+zwmYBwHlljbZkU&#10;/JGD3XY82mCq7YNP1J99IQKEXYoKSu+bVEqXl2TQzWxDHLybbQ36INtC6hYfAW5qGUfRQhqsOCyU&#10;2NC+pPx+7oyCrj5Os+7Xz/viu1/eklVyHa5OqY/J8LUG4Wnw7/Cr/aMVxI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4HEMUAAADeAAAADwAAAAAAAAAA&#10;AAAAAAChAgAAZHJzL2Rvd25yZXYueG1sUEsFBgAAAAAEAAQA+QAAAJMDA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1mesQAAADeAAAADwAAAGRycy9kb3ducmV2LnhtbESPQYvCMBSE78L+h/AWvMiaqli0axQR&#10;BE+CdWH3+GiebdnmpTaxrf/eCILHYWa+YVab3lSipcaVlhVMxhEI4szqknMFP+f91wKE88gaK8uk&#10;4E4ONuuPwQoTbTs+UZv6XAQIuwQVFN7XiZQuK8igG9uaOHgX2xj0QTa51A12AW4qOY2iWBosOSwU&#10;WNOuoOw/vRkFx/koblt/HTk8/mGX/rLsqplSw89++w3CU+/f4Vf7oBVM48VyBs874Qr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WZ6xAAAAN4AAAAPAAAAAAAAAAAA&#10;AAAAAKECAABkcnMvZG93bnJldi54bWxQSwUGAAAAAAQABAD5AAAAkgM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s6/8cAAADeAAAADwAAAGRycy9kb3ducmV2LnhtbESPT2vCQBTE7wW/w/KEXopulJLG6CZo&#10;QSi9VYt4fGSfSTD7NmQ3f/z23UKhx2FmfsPs8sk0YqDO1ZYVrJYRCOLC6ppLBd/n4yIB4TyyxsYy&#10;KXiQgzybPe0w1XbkLxpOvhQBwi5FBZX3bSqlKyoy6Ja2JQ7ezXYGfZBdKXWHY4CbRq6jKJYGaw4L&#10;Fbb0XlFxP/VGQd98vpz7i18N5WF4uyWb5DpdnVLP82m/BeFp8v/hv/aHVrCOk80r/N4JV0Bm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Kzr/xwAAAN4AAAAPAAAAAAAA&#10;AAAAAAAAAKECAABkcnMvZG93bnJldi54bWxQSwUGAAAAAAQABAD5AAAAlQMAAAAA&#10;" strokeweight="1pt"/>
                    </v:group>
                    <w10:anchorlock/>
                  </v:group>
                </w:pict>
              </mc:Fallback>
            </mc:AlternateContent>
          </w:r>
        </w:p>
      </w:tc>
    </w:tr>
    <w:tr w:rsidR="00B0775B" w:rsidRPr="00C517C4" w:rsidTr="00270772">
      <w:tc>
        <w:tcPr>
          <w:tcW w:w="4644" w:type="dxa"/>
        </w:tcPr>
        <w:p w:rsidR="00B0775B" w:rsidRPr="00C517C4" w:rsidRDefault="00B0775B" w:rsidP="00C517C4">
          <w:pPr>
            <w:pStyle w:val="En-tte"/>
            <w:rPr>
              <w:rFonts w:eastAsiaTheme="minorHAnsi" w:cs="Calibri"/>
              <w:i/>
              <w:sz w:val="18"/>
              <w:szCs w:val="16"/>
            </w:rPr>
          </w:pPr>
          <w:r>
            <w:rPr>
              <w:rFonts w:ascii="French Script MT" w:eastAsiaTheme="minorHAnsi" w:hAnsi="French Script MT" w:cs="Calibri"/>
              <w:sz w:val="18"/>
              <w:szCs w:val="16"/>
            </w:rPr>
            <w:t>Réaliser – 4</w:t>
          </w:r>
          <w:r w:rsidRPr="00C517C4">
            <w:rPr>
              <w:rFonts w:ascii="French Script MT" w:eastAsiaTheme="minorHAnsi" w:hAnsi="French Script MT" w:cs="Calibri"/>
              <w:sz w:val="18"/>
              <w:szCs w:val="16"/>
            </w:rPr>
            <w:t xml:space="preserve"> – </w:t>
          </w:r>
          <w:r>
            <w:rPr>
              <w:rFonts w:ascii="French Script MT" w:eastAsiaTheme="minorHAnsi" w:hAnsi="French Script MT" w:cs="Calibri"/>
              <w:sz w:val="18"/>
              <w:szCs w:val="16"/>
            </w:rPr>
            <w:t>Procédés d’usinage par enlèvement de matière</w:t>
          </w:r>
        </w:p>
      </w:tc>
      <w:tc>
        <w:tcPr>
          <w:tcW w:w="2253" w:type="dxa"/>
        </w:tcPr>
        <w:p w:rsidR="00B0775B" w:rsidRPr="00C517C4" w:rsidRDefault="00B0775B" w:rsidP="00DA6248">
          <w:pPr>
            <w:pStyle w:val="En-tte"/>
            <w:rPr>
              <w:rFonts w:eastAsiaTheme="minorHAnsi" w:cs="Calibri"/>
              <w:i/>
              <w:sz w:val="18"/>
              <w:szCs w:val="16"/>
            </w:rPr>
          </w:pPr>
        </w:p>
      </w:tc>
      <w:tc>
        <w:tcPr>
          <w:tcW w:w="3449" w:type="dxa"/>
          <w:vMerge/>
        </w:tcPr>
        <w:p w:rsidR="00B0775B" w:rsidRPr="00C517C4" w:rsidRDefault="00B0775B" w:rsidP="00DA6248">
          <w:pPr>
            <w:pStyle w:val="En-tte"/>
            <w:rPr>
              <w:rFonts w:eastAsiaTheme="minorHAnsi" w:cs="Calibri"/>
              <w:i/>
              <w:sz w:val="18"/>
              <w:szCs w:val="16"/>
            </w:rPr>
          </w:pPr>
        </w:p>
      </w:tc>
    </w:tr>
  </w:tbl>
  <w:p w:rsidR="00B0775B" w:rsidRDefault="00B0775B"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76CF6"/>
    <w:multiLevelType w:val="hybridMultilevel"/>
    <w:tmpl w:val="F6D4BC7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5835C3"/>
    <w:multiLevelType w:val="hybridMultilevel"/>
    <w:tmpl w:val="765C307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B98021E"/>
    <w:multiLevelType w:val="hybridMultilevel"/>
    <w:tmpl w:val="D690E20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169A35A3"/>
    <w:multiLevelType w:val="hybridMultilevel"/>
    <w:tmpl w:val="B9AEDACA"/>
    <w:lvl w:ilvl="0" w:tplc="040C0005">
      <w:start w:val="1"/>
      <w:numFmt w:val="bullet"/>
      <w:lvlText w:val=""/>
      <w:lvlJc w:val="left"/>
      <w:pPr>
        <w:ind w:left="720" w:hanging="360"/>
      </w:pPr>
      <w:rPr>
        <w:rFonts w:ascii="Wingdings" w:hAnsi="Wingdings" w:hint="default"/>
      </w:rPr>
    </w:lvl>
    <w:lvl w:ilvl="1" w:tplc="714CD200" w:tentative="1">
      <w:start w:val="1"/>
      <w:numFmt w:val="bullet"/>
      <w:lvlText w:val="o"/>
      <w:lvlJc w:val="left"/>
      <w:pPr>
        <w:ind w:left="1440" w:hanging="360"/>
      </w:pPr>
      <w:rPr>
        <w:rFonts w:ascii="Courier New" w:hAnsi="Courier New" w:cs="Courier New" w:hint="default"/>
      </w:rPr>
    </w:lvl>
    <w:lvl w:ilvl="2" w:tplc="D5AEFC98" w:tentative="1">
      <w:start w:val="1"/>
      <w:numFmt w:val="bullet"/>
      <w:lvlText w:val=""/>
      <w:lvlJc w:val="left"/>
      <w:pPr>
        <w:ind w:left="2160" w:hanging="360"/>
      </w:pPr>
      <w:rPr>
        <w:rFonts w:ascii="Wingdings" w:hAnsi="Wingdings" w:hint="default"/>
      </w:rPr>
    </w:lvl>
    <w:lvl w:ilvl="3" w:tplc="F940CB74" w:tentative="1">
      <w:start w:val="1"/>
      <w:numFmt w:val="bullet"/>
      <w:lvlText w:val=""/>
      <w:lvlJc w:val="left"/>
      <w:pPr>
        <w:ind w:left="2880" w:hanging="360"/>
      </w:pPr>
      <w:rPr>
        <w:rFonts w:ascii="Symbol" w:hAnsi="Symbol" w:hint="default"/>
      </w:rPr>
    </w:lvl>
    <w:lvl w:ilvl="4" w:tplc="B2D66994" w:tentative="1">
      <w:start w:val="1"/>
      <w:numFmt w:val="bullet"/>
      <w:lvlText w:val="o"/>
      <w:lvlJc w:val="left"/>
      <w:pPr>
        <w:ind w:left="3600" w:hanging="360"/>
      </w:pPr>
      <w:rPr>
        <w:rFonts w:ascii="Courier New" w:hAnsi="Courier New" w:cs="Courier New" w:hint="default"/>
      </w:rPr>
    </w:lvl>
    <w:lvl w:ilvl="5" w:tplc="F072DF82" w:tentative="1">
      <w:start w:val="1"/>
      <w:numFmt w:val="bullet"/>
      <w:lvlText w:val=""/>
      <w:lvlJc w:val="left"/>
      <w:pPr>
        <w:ind w:left="4320" w:hanging="360"/>
      </w:pPr>
      <w:rPr>
        <w:rFonts w:ascii="Wingdings" w:hAnsi="Wingdings" w:hint="default"/>
      </w:rPr>
    </w:lvl>
    <w:lvl w:ilvl="6" w:tplc="43988DEC" w:tentative="1">
      <w:start w:val="1"/>
      <w:numFmt w:val="bullet"/>
      <w:lvlText w:val=""/>
      <w:lvlJc w:val="left"/>
      <w:pPr>
        <w:ind w:left="5040" w:hanging="360"/>
      </w:pPr>
      <w:rPr>
        <w:rFonts w:ascii="Symbol" w:hAnsi="Symbol" w:hint="default"/>
      </w:rPr>
    </w:lvl>
    <w:lvl w:ilvl="7" w:tplc="4112E458" w:tentative="1">
      <w:start w:val="1"/>
      <w:numFmt w:val="bullet"/>
      <w:lvlText w:val="o"/>
      <w:lvlJc w:val="left"/>
      <w:pPr>
        <w:ind w:left="5760" w:hanging="360"/>
      </w:pPr>
      <w:rPr>
        <w:rFonts w:ascii="Courier New" w:hAnsi="Courier New" w:cs="Courier New" w:hint="default"/>
      </w:rPr>
    </w:lvl>
    <w:lvl w:ilvl="8" w:tplc="C040CCF4" w:tentative="1">
      <w:start w:val="1"/>
      <w:numFmt w:val="bullet"/>
      <w:lvlText w:val=""/>
      <w:lvlJc w:val="left"/>
      <w:pPr>
        <w:ind w:left="6480" w:hanging="360"/>
      </w:pPr>
      <w:rPr>
        <w:rFonts w:ascii="Wingdings" w:hAnsi="Wingdings" w:hint="default"/>
      </w:rPr>
    </w:lvl>
  </w:abstractNum>
  <w:abstractNum w:abstractNumId="8">
    <w:nsid w:val="1CB7519D"/>
    <w:multiLevelType w:val="hybridMultilevel"/>
    <w:tmpl w:val="0A884D3C"/>
    <w:lvl w:ilvl="0" w:tplc="622EDD2A">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DF753DD"/>
    <w:multiLevelType w:val="hybridMultilevel"/>
    <w:tmpl w:val="253A6A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6FD6F12"/>
    <w:multiLevelType w:val="hybridMultilevel"/>
    <w:tmpl w:val="9B4E7E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7DD0146"/>
    <w:multiLevelType w:val="hybridMultilevel"/>
    <w:tmpl w:val="1082CBBA"/>
    <w:lvl w:ilvl="0" w:tplc="040C0005">
      <w:start w:val="1"/>
      <w:numFmt w:val="bullet"/>
      <w:lvlText w:val=""/>
      <w:lvlJc w:val="left"/>
      <w:pPr>
        <w:ind w:left="906" w:hanging="360"/>
      </w:pPr>
      <w:rPr>
        <w:rFonts w:ascii="Wingdings" w:hAnsi="Wingdings" w:hint="default"/>
      </w:rPr>
    </w:lvl>
    <w:lvl w:ilvl="1" w:tplc="040C0003" w:tentative="1">
      <w:start w:val="1"/>
      <w:numFmt w:val="bullet"/>
      <w:lvlText w:val="o"/>
      <w:lvlJc w:val="left"/>
      <w:pPr>
        <w:ind w:left="1626" w:hanging="360"/>
      </w:pPr>
      <w:rPr>
        <w:rFonts w:ascii="Courier New" w:hAnsi="Courier New" w:cs="Courier New" w:hint="default"/>
      </w:rPr>
    </w:lvl>
    <w:lvl w:ilvl="2" w:tplc="040C0005" w:tentative="1">
      <w:start w:val="1"/>
      <w:numFmt w:val="bullet"/>
      <w:lvlText w:val=""/>
      <w:lvlJc w:val="left"/>
      <w:pPr>
        <w:ind w:left="2346" w:hanging="360"/>
      </w:pPr>
      <w:rPr>
        <w:rFonts w:ascii="Wingdings" w:hAnsi="Wingdings" w:hint="default"/>
      </w:rPr>
    </w:lvl>
    <w:lvl w:ilvl="3" w:tplc="040C0001" w:tentative="1">
      <w:start w:val="1"/>
      <w:numFmt w:val="bullet"/>
      <w:lvlText w:val=""/>
      <w:lvlJc w:val="left"/>
      <w:pPr>
        <w:ind w:left="3066" w:hanging="360"/>
      </w:pPr>
      <w:rPr>
        <w:rFonts w:ascii="Symbol" w:hAnsi="Symbol" w:hint="default"/>
      </w:rPr>
    </w:lvl>
    <w:lvl w:ilvl="4" w:tplc="040C0003" w:tentative="1">
      <w:start w:val="1"/>
      <w:numFmt w:val="bullet"/>
      <w:lvlText w:val="o"/>
      <w:lvlJc w:val="left"/>
      <w:pPr>
        <w:ind w:left="3786" w:hanging="360"/>
      </w:pPr>
      <w:rPr>
        <w:rFonts w:ascii="Courier New" w:hAnsi="Courier New" w:cs="Courier New" w:hint="default"/>
      </w:rPr>
    </w:lvl>
    <w:lvl w:ilvl="5" w:tplc="040C0005" w:tentative="1">
      <w:start w:val="1"/>
      <w:numFmt w:val="bullet"/>
      <w:lvlText w:val=""/>
      <w:lvlJc w:val="left"/>
      <w:pPr>
        <w:ind w:left="4506" w:hanging="360"/>
      </w:pPr>
      <w:rPr>
        <w:rFonts w:ascii="Wingdings" w:hAnsi="Wingdings" w:hint="default"/>
      </w:rPr>
    </w:lvl>
    <w:lvl w:ilvl="6" w:tplc="040C0001" w:tentative="1">
      <w:start w:val="1"/>
      <w:numFmt w:val="bullet"/>
      <w:lvlText w:val=""/>
      <w:lvlJc w:val="left"/>
      <w:pPr>
        <w:ind w:left="5226" w:hanging="360"/>
      </w:pPr>
      <w:rPr>
        <w:rFonts w:ascii="Symbol" w:hAnsi="Symbol" w:hint="default"/>
      </w:rPr>
    </w:lvl>
    <w:lvl w:ilvl="7" w:tplc="040C0003" w:tentative="1">
      <w:start w:val="1"/>
      <w:numFmt w:val="bullet"/>
      <w:lvlText w:val="o"/>
      <w:lvlJc w:val="left"/>
      <w:pPr>
        <w:ind w:left="5946" w:hanging="360"/>
      </w:pPr>
      <w:rPr>
        <w:rFonts w:ascii="Courier New" w:hAnsi="Courier New" w:cs="Courier New" w:hint="default"/>
      </w:rPr>
    </w:lvl>
    <w:lvl w:ilvl="8" w:tplc="040C0005" w:tentative="1">
      <w:start w:val="1"/>
      <w:numFmt w:val="bullet"/>
      <w:lvlText w:val=""/>
      <w:lvlJc w:val="left"/>
      <w:pPr>
        <w:ind w:left="6666" w:hanging="360"/>
      </w:pPr>
      <w:rPr>
        <w:rFonts w:ascii="Wingdings" w:hAnsi="Wingdings" w:hint="default"/>
      </w:rPr>
    </w:lvl>
  </w:abstractNum>
  <w:abstractNum w:abstractNumId="12">
    <w:nsid w:val="2A941A49"/>
    <w:multiLevelType w:val="hybridMultilevel"/>
    <w:tmpl w:val="12BE7D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E774B3C"/>
    <w:multiLevelType w:val="hybridMultilevel"/>
    <w:tmpl w:val="06C4E8C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EEE11FE"/>
    <w:multiLevelType w:val="hybridMultilevel"/>
    <w:tmpl w:val="B37E72BA"/>
    <w:lvl w:ilvl="0" w:tplc="040C0005">
      <w:start w:val="1"/>
      <w:numFmt w:val="bullet"/>
      <w:lvlText w:val=""/>
      <w:lvlJc w:val="left"/>
      <w:pPr>
        <w:ind w:left="1068" w:hanging="360"/>
      </w:pPr>
      <w:rPr>
        <w:rFonts w:ascii="Wingdings" w:hAnsi="Wingdings" w:hint="default"/>
      </w:rPr>
    </w:lvl>
    <w:lvl w:ilvl="1" w:tplc="040C0005">
      <w:start w:val="1"/>
      <w:numFmt w:val="bullet"/>
      <w:lvlText w:val=""/>
      <w:lvlJc w:val="left"/>
      <w:pPr>
        <w:ind w:left="1788" w:hanging="360"/>
      </w:pPr>
      <w:rPr>
        <w:rFonts w:ascii="Wingdings" w:hAnsi="Wingdings" w:hint="default"/>
      </w:rPr>
    </w:lvl>
    <w:lvl w:ilvl="2" w:tplc="040C0001">
      <w:start w:val="1"/>
      <w:numFmt w:val="bullet"/>
      <w:lvlText w:val=""/>
      <w:lvlJc w:val="left"/>
      <w:pPr>
        <w:ind w:left="2508" w:hanging="360"/>
      </w:pPr>
      <w:rPr>
        <w:rFonts w:ascii="Symbol" w:hAnsi="Symbol"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31C74B69"/>
    <w:multiLevelType w:val="hybridMultilevel"/>
    <w:tmpl w:val="847AB6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27E4742"/>
    <w:multiLevelType w:val="hybridMultilevel"/>
    <w:tmpl w:val="EB220AA6"/>
    <w:lvl w:ilvl="0" w:tplc="32EA93D8">
      <w:start w:val="1"/>
      <w:numFmt w:val="bullet"/>
      <w:lvlText w:val="o"/>
      <w:lvlJc w:val="left"/>
      <w:pPr>
        <w:ind w:left="720" w:hanging="360"/>
      </w:pPr>
      <w:rPr>
        <w:rFonts w:ascii="Courier New" w:hAnsi="Courier New" w:cs="Courier New" w:hint="default"/>
      </w:rPr>
    </w:lvl>
    <w:lvl w:ilvl="1" w:tplc="714CD200" w:tentative="1">
      <w:start w:val="1"/>
      <w:numFmt w:val="bullet"/>
      <w:lvlText w:val="o"/>
      <w:lvlJc w:val="left"/>
      <w:pPr>
        <w:ind w:left="1440" w:hanging="360"/>
      </w:pPr>
      <w:rPr>
        <w:rFonts w:ascii="Courier New" w:hAnsi="Courier New" w:cs="Courier New" w:hint="default"/>
      </w:rPr>
    </w:lvl>
    <w:lvl w:ilvl="2" w:tplc="D5AEFC98" w:tentative="1">
      <w:start w:val="1"/>
      <w:numFmt w:val="bullet"/>
      <w:lvlText w:val=""/>
      <w:lvlJc w:val="left"/>
      <w:pPr>
        <w:ind w:left="2160" w:hanging="360"/>
      </w:pPr>
      <w:rPr>
        <w:rFonts w:ascii="Wingdings" w:hAnsi="Wingdings" w:hint="default"/>
      </w:rPr>
    </w:lvl>
    <w:lvl w:ilvl="3" w:tplc="F940CB74" w:tentative="1">
      <w:start w:val="1"/>
      <w:numFmt w:val="bullet"/>
      <w:lvlText w:val=""/>
      <w:lvlJc w:val="left"/>
      <w:pPr>
        <w:ind w:left="2880" w:hanging="360"/>
      </w:pPr>
      <w:rPr>
        <w:rFonts w:ascii="Symbol" w:hAnsi="Symbol" w:hint="default"/>
      </w:rPr>
    </w:lvl>
    <w:lvl w:ilvl="4" w:tplc="B2D66994" w:tentative="1">
      <w:start w:val="1"/>
      <w:numFmt w:val="bullet"/>
      <w:lvlText w:val="o"/>
      <w:lvlJc w:val="left"/>
      <w:pPr>
        <w:ind w:left="3600" w:hanging="360"/>
      </w:pPr>
      <w:rPr>
        <w:rFonts w:ascii="Courier New" w:hAnsi="Courier New" w:cs="Courier New" w:hint="default"/>
      </w:rPr>
    </w:lvl>
    <w:lvl w:ilvl="5" w:tplc="F072DF82" w:tentative="1">
      <w:start w:val="1"/>
      <w:numFmt w:val="bullet"/>
      <w:lvlText w:val=""/>
      <w:lvlJc w:val="left"/>
      <w:pPr>
        <w:ind w:left="4320" w:hanging="360"/>
      </w:pPr>
      <w:rPr>
        <w:rFonts w:ascii="Wingdings" w:hAnsi="Wingdings" w:hint="default"/>
      </w:rPr>
    </w:lvl>
    <w:lvl w:ilvl="6" w:tplc="43988DEC" w:tentative="1">
      <w:start w:val="1"/>
      <w:numFmt w:val="bullet"/>
      <w:lvlText w:val=""/>
      <w:lvlJc w:val="left"/>
      <w:pPr>
        <w:ind w:left="5040" w:hanging="360"/>
      </w:pPr>
      <w:rPr>
        <w:rFonts w:ascii="Symbol" w:hAnsi="Symbol" w:hint="default"/>
      </w:rPr>
    </w:lvl>
    <w:lvl w:ilvl="7" w:tplc="4112E458" w:tentative="1">
      <w:start w:val="1"/>
      <w:numFmt w:val="bullet"/>
      <w:lvlText w:val="o"/>
      <w:lvlJc w:val="left"/>
      <w:pPr>
        <w:ind w:left="5760" w:hanging="360"/>
      </w:pPr>
      <w:rPr>
        <w:rFonts w:ascii="Courier New" w:hAnsi="Courier New" w:cs="Courier New" w:hint="default"/>
      </w:rPr>
    </w:lvl>
    <w:lvl w:ilvl="8" w:tplc="C040CCF4" w:tentative="1">
      <w:start w:val="1"/>
      <w:numFmt w:val="bullet"/>
      <w:lvlText w:val=""/>
      <w:lvlJc w:val="left"/>
      <w:pPr>
        <w:ind w:left="6480" w:hanging="360"/>
      </w:pPr>
      <w:rPr>
        <w:rFonts w:ascii="Wingdings" w:hAnsi="Wingdings" w:hint="default"/>
      </w:rPr>
    </w:lvl>
  </w:abstractNum>
  <w:abstractNum w:abstractNumId="17">
    <w:nsid w:val="32856803"/>
    <w:multiLevelType w:val="hybridMultilevel"/>
    <w:tmpl w:val="3CA6F9FC"/>
    <w:lvl w:ilvl="0" w:tplc="040C0005">
      <w:start w:val="1"/>
      <w:numFmt w:val="bullet"/>
      <w:lvlText w:val=""/>
      <w:lvlJc w:val="left"/>
      <w:pPr>
        <w:ind w:left="771" w:hanging="360"/>
      </w:pPr>
      <w:rPr>
        <w:rFonts w:ascii="Wingdings" w:hAnsi="Wingdings"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8">
    <w:nsid w:val="425C796A"/>
    <w:multiLevelType w:val="hybridMultilevel"/>
    <w:tmpl w:val="69AC86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4F35AAD"/>
    <w:multiLevelType w:val="hybridMultilevel"/>
    <w:tmpl w:val="4F40AD2E"/>
    <w:lvl w:ilvl="0" w:tplc="29343E44">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0B41959"/>
    <w:multiLevelType w:val="hybridMultilevel"/>
    <w:tmpl w:val="3C1C8834"/>
    <w:lvl w:ilvl="0" w:tplc="301A9C60">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3">
    <w:nsid w:val="63B031F2"/>
    <w:multiLevelType w:val="hybridMultilevel"/>
    <w:tmpl w:val="807C8CAC"/>
    <w:lvl w:ilvl="0" w:tplc="040C0005">
      <w:start w:val="1"/>
      <w:numFmt w:val="bullet"/>
      <w:lvlText w:val=""/>
      <w:lvlJc w:val="left"/>
      <w:pPr>
        <w:ind w:left="906" w:hanging="360"/>
      </w:pPr>
      <w:rPr>
        <w:rFonts w:ascii="Wingdings" w:hAnsi="Wingdings" w:hint="default"/>
      </w:rPr>
    </w:lvl>
    <w:lvl w:ilvl="1" w:tplc="040C0003" w:tentative="1">
      <w:start w:val="1"/>
      <w:numFmt w:val="bullet"/>
      <w:lvlText w:val="o"/>
      <w:lvlJc w:val="left"/>
      <w:pPr>
        <w:ind w:left="1626" w:hanging="360"/>
      </w:pPr>
      <w:rPr>
        <w:rFonts w:ascii="Courier New" w:hAnsi="Courier New" w:cs="Courier New" w:hint="default"/>
      </w:rPr>
    </w:lvl>
    <w:lvl w:ilvl="2" w:tplc="040C0005" w:tentative="1">
      <w:start w:val="1"/>
      <w:numFmt w:val="bullet"/>
      <w:lvlText w:val=""/>
      <w:lvlJc w:val="left"/>
      <w:pPr>
        <w:ind w:left="2346" w:hanging="360"/>
      </w:pPr>
      <w:rPr>
        <w:rFonts w:ascii="Wingdings" w:hAnsi="Wingdings" w:hint="default"/>
      </w:rPr>
    </w:lvl>
    <w:lvl w:ilvl="3" w:tplc="040C0001" w:tentative="1">
      <w:start w:val="1"/>
      <w:numFmt w:val="bullet"/>
      <w:lvlText w:val=""/>
      <w:lvlJc w:val="left"/>
      <w:pPr>
        <w:ind w:left="3066" w:hanging="360"/>
      </w:pPr>
      <w:rPr>
        <w:rFonts w:ascii="Symbol" w:hAnsi="Symbol" w:hint="default"/>
      </w:rPr>
    </w:lvl>
    <w:lvl w:ilvl="4" w:tplc="040C0003" w:tentative="1">
      <w:start w:val="1"/>
      <w:numFmt w:val="bullet"/>
      <w:lvlText w:val="o"/>
      <w:lvlJc w:val="left"/>
      <w:pPr>
        <w:ind w:left="3786" w:hanging="360"/>
      </w:pPr>
      <w:rPr>
        <w:rFonts w:ascii="Courier New" w:hAnsi="Courier New" w:cs="Courier New" w:hint="default"/>
      </w:rPr>
    </w:lvl>
    <w:lvl w:ilvl="5" w:tplc="040C0005" w:tentative="1">
      <w:start w:val="1"/>
      <w:numFmt w:val="bullet"/>
      <w:lvlText w:val=""/>
      <w:lvlJc w:val="left"/>
      <w:pPr>
        <w:ind w:left="4506" w:hanging="360"/>
      </w:pPr>
      <w:rPr>
        <w:rFonts w:ascii="Wingdings" w:hAnsi="Wingdings" w:hint="default"/>
      </w:rPr>
    </w:lvl>
    <w:lvl w:ilvl="6" w:tplc="040C0001" w:tentative="1">
      <w:start w:val="1"/>
      <w:numFmt w:val="bullet"/>
      <w:lvlText w:val=""/>
      <w:lvlJc w:val="left"/>
      <w:pPr>
        <w:ind w:left="5226" w:hanging="360"/>
      </w:pPr>
      <w:rPr>
        <w:rFonts w:ascii="Symbol" w:hAnsi="Symbol" w:hint="default"/>
      </w:rPr>
    </w:lvl>
    <w:lvl w:ilvl="7" w:tplc="040C0003" w:tentative="1">
      <w:start w:val="1"/>
      <w:numFmt w:val="bullet"/>
      <w:lvlText w:val="o"/>
      <w:lvlJc w:val="left"/>
      <w:pPr>
        <w:ind w:left="5946" w:hanging="360"/>
      </w:pPr>
      <w:rPr>
        <w:rFonts w:ascii="Courier New" w:hAnsi="Courier New" w:cs="Courier New" w:hint="default"/>
      </w:rPr>
    </w:lvl>
    <w:lvl w:ilvl="8" w:tplc="040C0005" w:tentative="1">
      <w:start w:val="1"/>
      <w:numFmt w:val="bullet"/>
      <w:lvlText w:val=""/>
      <w:lvlJc w:val="left"/>
      <w:pPr>
        <w:ind w:left="6666" w:hanging="360"/>
      </w:pPr>
      <w:rPr>
        <w:rFonts w:ascii="Wingdings" w:hAnsi="Wingdings" w:hint="default"/>
      </w:rPr>
    </w:lvl>
  </w:abstractNum>
  <w:abstractNum w:abstractNumId="24">
    <w:nsid w:val="76131269"/>
    <w:multiLevelType w:val="hybridMultilevel"/>
    <w:tmpl w:val="4FC8FD02"/>
    <w:lvl w:ilvl="0" w:tplc="C5028A28">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8657E6E"/>
    <w:multiLevelType w:val="hybridMultilevel"/>
    <w:tmpl w:val="31E8E0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F9D78A8"/>
    <w:multiLevelType w:val="hybridMultilevel"/>
    <w:tmpl w:val="2EA4D8E4"/>
    <w:lvl w:ilvl="0" w:tplc="DF36B964">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FD44991"/>
    <w:multiLevelType w:val="hybridMultilevel"/>
    <w:tmpl w:val="E7C2ADC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lvlOverride w:ilvl="0">
      <w:startOverride w:val="1"/>
    </w:lvlOverride>
  </w:num>
  <w:num w:numId="2">
    <w:abstractNumId w:val="5"/>
  </w:num>
  <w:num w:numId="3">
    <w:abstractNumId w:val="20"/>
  </w:num>
  <w:num w:numId="4">
    <w:abstractNumId w:val="26"/>
  </w:num>
  <w:num w:numId="5">
    <w:abstractNumId w:val="8"/>
  </w:num>
  <w:num w:numId="6">
    <w:abstractNumId w:val="4"/>
  </w:num>
  <w:num w:numId="7">
    <w:abstractNumId w:val="2"/>
  </w:num>
  <w:num w:numId="8">
    <w:abstractNumId w:val="6"/>
  </w:num>
  <w:num w:numId="9">
    <w:abstractNumId w:val="19"/>
  </w:num>
  <w:num w:numId="10">
    <w:abstractNumId w:val="4"/>
    <w:lvlOverride w:ilvl="0">
      <w:startOverride w:val="1"/>
    </w:lvlOverride>
  </w:num>
  <w:num w:numId="11">
    <w:abstractNumId w:val="14"/>
  </w:num>
  <w:num w:numId="12">
    <w:abstractNumId w:val="24"/>
  </w:num>
  <w:num w:numId="13">
    <w:abstractNumId w:val="27"/>
  </w:num>
  <w:num w:numId="14">
    <w:abstractNumId w:val="22"/>
  </w:num>
  <w:num w:numId="15">
    <w:abstractNumId w:val="16"/>
  </w:num>
  <w:num w:numId="16">
    <w:abstractNumId w:val="8"/>
    <w:lvlOverride w:ilvl="0">
      <w:startOverride w:val="1"/>
    </w:lvlOverride>
  </w:num>
  <w:num w:numId="17">
    <w:abstractNumId w:val="1"/>
  </w:num>
  <w:num w:numId="18">
    <w:abstractNumId w:val="8"/>
    <w:lvlOverride w:ilvl="0">
      <w:startOverride w:val="1"/>
    </w:lvlOverride>
  </w:num>
  <w:num w:numId="19">
    <w:abstractNumId w:val="24"/>
    <w:lvlOverride w:ilvl="0">
      <w:startOverride w:val="1"/>
    </w:lvlOverride>
  </w:num>
  <w:num w:numId="20">
    <w:abstractNumId w:val="17"/>
  </w:num>
  <w:num w:numId="21">
    <w:abstractNumId w:val="23"/>
  </w:num>
  <w:num w:numId="22">
    <w:abstractNumId w:val="11"/>
  </w:num>
  <w:num w:numId="23">
    <w:abstractNumId w:val="8"/>
    <w:lvlOverride w:ilvl="0">
      <w:startOverride w:val="1"/>
    </w:lvlOverride>
  </w:num>
  <w:num w:numId="24">
    <w:abstractNumId w:val="8"/>
    <w:lvlOverride w:ilvl="0">
      <w:startOverride w:val="1"/>
    </w:lvlOverride>
  </w:num>
  <w:num w:numId="25">
    <w:abstractNumId w:val="10"/>
  </w:num>
  <w:num w:numId="26">
    <w:abstractNumId w:val="24"/>
    <w:lvlOverride w:ilvl="0">
      <w:startOverride w:val="1"/>
    </w:lvlOverride>
  </w:num>
  <w:num w:numId="27">
    <w:abstractNumId w:val="28"/>
  </w:num>
  <w:num w:numId="28">
    <w:abstractNumId w:val="0"/>
  </w:num>
  <w:num w:numId="29">
    <w:abstractNumId w:val="25"/>
  </w:num>
  <w:num w:numId="30">
    <w:abstractNumId w:val="9"/>
  </w:num>
  <w:num w:numId="31">
    <w:abstractNumId w:val="12"/>
  </w:num>
  <w:num w:numId="32">
    <w:abstractNumId w:val="3"/>
  </w:num>
  <w:num w:numId="33">
    <w:abstractNumId w:val="13"/>
  </w:num>
  <w:num w:numId="34">
    <w:abstractNumId w:val="15"/>
  </w:num>
  <w:num w:numId="35">
    <w:abstractNumId w:val="18"/>
  </w:num>
  <w:num w:numId="36">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1B7E"/>
    <w:rsid w:val="00003F7F"/>
    <w:rsid w:val="00005027"/>
    <w:rsid w:val="000069B1"/>
    <w:rsid w:val="00006D79"/>
    <w:rsid w:val="00007859"/>
    <w:rsid w:val="00007A88"/>
    <w:rsid w:val="0001115D"/>
    <w:rsid w:val="000158B1"/>
    <w:rsid w:val="00016C24"/>
    <w:rsid w:val="00035BA3"/>
    <w:rsid w:val="00040E4E"/>
    <w:rsid w:val="000413CB"/>
    <w:rsid w:val="000445E4"/>
    <w:rsid w:val="00044BF0"/>
    <w:rsid w:val="00052E22"/>
    <w:rsid w:val="00053517"/>
    <w:rsid w:val="00054A8C"/>
    <w:rsid w:val="00060250"/>
    <w:rsid w:val="00060CE9"/>
    <w:rsid w:val="00065930"/>
    <w:rsid w:val="000678A0"/>
    <w:rsid w:val="00067915"/>
    <w:rsid w:val="000719A2"/>
    <w:rsid w:val="00076583"/>
    <w:rsid w:val="000827DC"/>
    <w:rsid w:val="0008357E"/>
    <w:rsid w:val="00084B79"/>
    <w:rsid w:val="00084EAF"/>
    <w:rsid w:val="0008649E"/>
    <w:rsid w:val="0009013D"/>
    <w:rsid w:val="0009019F"/>
    <w:rsid w:val="00094F7D"/>
    <w:rsid w:val="0009617C"/>
    <w:rsid w:val="0009643F"/>
    <w:rsid w:val="000A6550"/>
    <w:rsid w:val="000B6F38"/>
    <w:rsid w:val="000C0B93"/>
    <w:rsid w:val="000C26BA"/>
    <w:rsid w:val="000D0D56"/>
    <w:rsid w:val="000E03BA"/>
    <w:rsid w:val="000E3F4F"/>
    <w:rsid w:val="000E5268"/>
    <w:rsid w:val="000F14BD"/>
    <w:rsid w:val="000F1760"/>
    <w:rsid w:val="000F2C33"/>
    <w:rsid w:val="000F3158"/>
    <w:rsid w:val="000F3E9D"/>
    <w:rsid w:val="00101E66"/>
    <w:rsid w:val="001062F7"/>
    <w:rsid w:val="00106CBE"/>
    <w:rsid w:val="00110002"/>
    <w:rsid w:val="00112808"/>
    <w:rsid w:val="001155DC"/>
    <w:rsid w:val="00116E27"/>
    <w:rsid w:val="00117B42"/>
    <w:rsid w:val="00122251"/>
    <w:rsid w:val="00122CB9"/>
    <w:rsid w:val="00123660"/>
    <w:rsid w:val="001242B6"/>
    <w:rsid w:val="00133483"/>
    <w:rsid w:val="00134CBA"/>
    <w:rsid w:val="0013502E"/>
    <w:rsid w:val="001434AE"/>
    <w:rsid w:val="00154E8A"/>
    <w:rsid w:val="001565D4"/>
    <w:rsid w:val="00157863"/>
    <w:rsid w:val="00157918"/>
    <w:rsid w:val="00162B12"/>
    <w:rsid w:val="00162D13"/>
    <w:rsid w:val="00163A43"/>
    <w:rsid w:val="0016403E"/>
    <w:rsid w:val="00167E0A"/>
    <w:rsid w:val="00181042"/>
    <w:rsid w:val="00181983"/>
    <w:rsid w:val="00185728"/>
    <w:rsid w:val="00185AC8"/>
    <w:rsid w:val="001943CF"/>
    <w:rsid w:val="00194936"/>
    <w:rsid w:val="001B0EFB"/>
    <w:rsid w:val="001B1CF5"/>
    <w:rsid w:val="001B1D33"/>
    <w:rsid w:val="001B37B9"/>
    <w:rsid w:val="001B7613"/>
    <w:rsid w:val="001C0E7F"/>
    <w:rsid w:val="001C4084"/>
    <w:rsid w:val="001C5812"/>
    <w:rsid w:val="001D3244"/>
    <w:rsid w:val="001D4657"/>
    <w:rsid w:val="001D5C47"/>
    <w:rsid w:val="001D65CC"/>
    <w:rsid w:val="001E318F"/>
    <w:rsid w:val="001F290E"/>
    <w:rsid w:val="0020043F"/>
    <w:rsid w:val="00202BFC"/>
    <w:rsid w:val="002053CF"/>
    <w:rsid w:val="0020658F"/>
    <w:rsid w:val="00215DAC"/>
    <w:rsid w:val="00234DE6"/>
    <w:rsid w:val="002413D7"/>
    <w:rsid w:val="00245203"/>
    <w:rsid w:val="00245FC4"/>
    <w:rsid w:val="00250735"/>
    <w:rsid w:val="002507EE"/>
    <w:rsid w:val="00252522"/>
    <w:rsid w:val="00254E59"/>
    <w:rsid w:val="002556BC"/>
    <w:rsid w:val="00257B20"/>
    <w:rsid w:val="00257BF6"/>
    <w:rsid w:val="0026099A"/>
    <w:rsid w:val="00260BA7"/>
    <w:rsid w:val="00260FE9"/>
    <w:rsid w:val="00270772"/>
    <w:rsid w:val="00270B94"/>
    <w:rsid w:val="00275FC9"/>
    <w:rsid w:val="00280481"/>
    <w:rsid w:val="00283495"/>
    <w:rsid w:val="00284EA3"/>
    <w:rsid w:val="00290BC7"/>
    <w:rsid w:val="00291E00"/>
    <w:rsid w:val="00293CEF"/>
    <w:rsid w:val="00297DF1"/>
    <w:rsid w:val="002A2D89"/>
    <w:rsid w:val="002A737A"/>
    <w:rsid w:val="002A7CF3"/>
    <w:rsid w:val="002B4476"/>
    <w:rsid w:val="002B5903"/>
    <w:rsid w:val="002C12F0"/>
    <w:rsid w:val="002C1FFA"/>
    <w:rsid w:val="002C5C29"/>
    <w:rsid w:val="002C7954"/>
    <w:rsid w:val="002D16BD"/>
    <w:rsid w:val="002D4805"/>
    <w:rsid w:val="002D4AC3"/>
    <w:rsid w:val="002D7062"/>
    <w:rsid w:val="002E24A8"/>
    <w:rsid w:val="002E3294"/>
    <w:rsid w:val="002E381E"/>
    <w:rsid w:val="002E5466"/>
    <w:rsid w:val="002E55C8"/>
    <w:rsid w:val="002E6848"/>
    <w:rsid w:val="002F1628"/>
    <w:rsid w:val="00303214"/>
    <w:rsid w:val="00304163"/>
    <w:rsid w:val="00312493"/>
    <w:rsid w:val="00313C63"/>
    <w:rsid w:val="00320600"/>
    <w:rsid w:val="00324F27"/>
    <w:rsid w:val="003312D4"/>
    <w:rsid w:val="00341F73"/>
    <w:rsid w:val="003454D6"/>
    <w:rsid w:val="003456C5"/>
    <w:rsid w:val="00347B41"/>
    <w:rsid w:val="0035288B"/>
    <w:rsid w:val="00354615"/>
    <w:rsid w:val="00355DF6"/>
    <w:rsid w:val="00356DD2"/>
    <w:rsid w:val="00367448"/>
    <w:rsid w:val="00382767"/>
    <w:rsid w:val="00384FDE"/>
    <w:rsid w:val="003935A0"/>
    <w:rsid w:val="003938E3"/>
    <w:rsid w:val="003953F0"/>
    <w:rsid w:val="00396150"/>
    <w:rsid w:val="003A0743"/>
    <w:rsid w:val="003A20AD"/>
    <w:rsid w:val="003C08C3"/>
    <w:rsid w:val="003C32B4"/>
    <w:rsid w:val="003C482A"/>
    <w:rsid w:val="003C62DE"/>
    <w:rsid w:val="003C6C26"/>
    <w:rsid w:val="003D1665"/>
    <w:rsid w:val="003E292E"/>
    <w:rsid w:val="003E296C"/>
    <w:rsid w:val="003E32D0"/>
    <w:rsid w:val="003F33F0"/>
    <w:rsid w:val="003F60C4"/>
    <w:rsid w:val="003F7C5D"/>
    <w:rsid w:val="00403611"/>
    <w:rsid w:val="0041394F"/>
    <w:rsid w:val="00413E65"/>
    <w:rsid w:val="004160D5"/>
    <w:rsid w:val="00417D01"/>
    <w:rsid w:val="00417FA5"/>
    <w:rsid w:val="0042328C"/>
    <w:rsid w:val="00423A55"/>
    <w:rsid w:val="00425897"/>
    <w:rsid w:val="004305BC"/>
    <w:rsid w:val="00432877"/>
    <w:rsid w:val="004340A7"/>
    <w:rsid w:val="00434439"/>
    <w:rsid w:val="0043549C"/>
    <w:rsid w:val="00440446"/>
    <w:rsid w:val="004404E8"/>
    <w:rsid w:val="00442727"/>
    <w:rsid w:val="00444713"/>
    <w:rsid w:val="00446FB7"/>
    <w:rsid w:val="00457769"/>
    <w:rsid w:val="00460166"/>
    <w:rsid w:val="00462212"/>
    <w:rsid w:val="0046790E"/>
    <w:rsid w:val="00475685"/>
    <w:rsid w:val="00475CB4"/>
    <w:rsid w:val="0048341D"/>
    <w:rsid w:val="00484FC0"/>
    <w:rsid w:val="00485860"/>
    <w:rsid w:val="004861F1"/>
    <w:rsid w:val="0048769F"/>
    <w:rsid w:val="00493CFC"/>
    <w:rsid w:val="004940CA"/>
    <w:rsid w:val="00495BA8"/>
    <w:rsid w:val="004A1BBC"/>
    <w:rsid w:val="004A3768"/>
    <w:rsid w:val="004A38AA"/>
    <w:rsid w:val="004A54E0"/>
    <w:rsid w:val="004B2078"/>
    <w:rsid w:val="004B2ACA"/>
    <w:rsid w:val="004B7299"/>
    <w:rsid w:val="004B75BE"/>
    <w:rsid w:val="004C3A7B"/>
    <w:rsid w:val="004C781E"/>
    <w:rsid w:val="004D1283"/>
    <w:rsid w:val="004D5614"/>
    <w:rsid w:val="004F32BE"/>
    <w:rsid w:val="00501FD2"/>
    <w:rsid w:val="00504C4B"/>
    <w:rsid w:val="00506C9C"/>
    <w:rsid w:val="00517D63"/>
    <w:rsid w:val="00521EA8"/>
    <w:rsid w:val="00522373"/>
    <w:rsid w:val="005240CF"/>
    <w:rsid w:val="00526EFA"/>
    <w:rsid w:val="0053179F"/>
    <w:rsid w:val="0053549F"/>
    <w:rsid w:val="00551E68"/>
    <w:rsid w:val="00553F2A"/>
    <w:rsid w:val="00556B47"/>
    <w:rsid w:val="00571179"/>
    <w:rsid w:val="00574884"/>
    <w:rsid w:val="0057545C"/>
    <w:rsid w:val="00577B79"/>
    <w:rsid w:val="00577FE5"/>
    <w:rsid w:val="00585397"/>
    <w:rsid w:val="00587F86"/>
    <w:rsid w:val="00590DB8"/>
    <w:rsid w:val="00591EE0"/>
    <w:rsid w:val="005954B8"/>
    <w:rsid w:val="005B0BAF"/>
    <w:rsid w:val="005B3B2E"/>
    <w:rsid w:val="005B57AB"/>
    <w:rsid w:val="005C25EA"/>
    <w:rsid w:val="005D2126"/>
    <w:rsid w:val="005E1160"/>
    <w:rsid w:val="005E2AB4"/>
    <w:rsid w:val="005E534F"/>
    <w:rsid w:val="005E79B1"/>
    <w:rsid w:val="005F448A"/>
    <w:rsid w:val="005F4718"/>
    <w:rsid w:val="005F5CA2"/>
    <w:rsid w:val="00607F01"/>
    <w:rsid w:val="00610CA4"/>
    <w:rsid w:val="00617A95"/>
    <w:rsid w:val="0062244A"/>
    <w:rsid w:val="0062310F"/>
    <w:rsid w:val="0062509C"/>
    <w:rsid w:val="00627C14"/>
    <w:rsid w:val="00641575"/>
    <w:rsid w:val="006458B4"/>
    <w:rsid w:val="006459F7"/>
    <w:rsid w:val="00651E36"/>
    <w:rsid w:val="006572CA"/>
    <w:rsid w:val="00660A4F"/>
    <w:rsid w:val="0066773B"/>
    <w:rsid w:val="0067030D"/>
    <w:rsid w:val="00670A0F"/>
    <w:rsid w:val="00670BBD"/>
    <w:rsid w:val="00670F66"/>
    <w:rsid w:val="00671D30"/>
    <w:rsid w:val="00684AF1"/>
    <w:rsid w:val="0068574E"/>
    <w:rsid w:val="00692399"/>
    <w:rsid w:val="00692DC7"/>
    <w:rsid w:val="006937C8"/>
    <w:rsid w:val="00695900"/>
    <w:rsid w:val="006A0A8F"/>
    <w:rsid w:val="006A517E"/>
    <w:rsid w:val="006A6A8F"/>
    <w:rsid w:val="006A74DA"/>
    <w:rsid w:val="006B1015"/>
    <w:rsid w:val="006B2ACC"/>
    <w:rsid w:val="006B4705"/>
    <w:rsid w:val="006B4A4E"/>
    <w:rsid w:val="006B4AEF"/>
    <w:rsid w:val="006C0F7D"/>
    <w:rsid w:val="006C1107"/>
    <w:rsid w:val="006C4741"/>
    <w:rsid w:val="006C7C3E"/>
    <w:rsid w:val="006D27C9"/>
    <w:rsid w:val="006D2BEA"/>
    <w:rsid w:val="006D2CE5"/>
    <w:rsid w:val="006D5576"/>
    <w:rsid w:val="006E2290"/>
    <w:rsid w:val="006E4F6E"/>
    <w:rsid w:val="006E5624"/>
    <w:rsid w:val="006E6439"/>
    <w:rsid w:val="0070087E"/>
    <w:rsid w:val="00721DEF"/>
    <w:rsid w:val="007259CF"/>
    <w:rsid w:val="0072623C"/>
    <w:rsid w:val="00730844"/>
    <w:rsid w:val="00732BA1"/>
    <w:rsid w:val="00737CE6"/>
    <w:rsid w:val="0074491B"/>
    <w:rsid w:val="00747A21"/>
    <w:rsid w:val="00761D17"/>
    <w:rsid w:val="0076595F"/>
    <w:rsid w:val="00775922"/>
    <w:rsid w:val="00790802"/>
    <w:rsid w:val="0079370F"/>
    <w:rsid w:val="0079506E"/>
    <w:rsid w:val="007A0E21"/>
    <w:rsid w:val="007A57DA"/>
    <w:rsid w:val="007B2118"/>
    <w:rsid w:val="007B4C79"/>
    <w:rsid w:val="007B50C9"/>
    <w:rsid w:val="007C509F"/>
    <w:rsid w:val="007D4BE4"/>
    <w:rsid w:val="007D4E33"/>
    <w:rsid w:val="007E237B"/>
    <w:rsid w:val="007E42E8"/>
    <w:rsid w:val="007E59F6"/>
    <w:rsid w:val="007F1B8E"/>
    <w:rsid w:val="007F53CC"/>
    <w:rsid w:val="007F5D02"/>
    <w:rsid w:val="007F6091"/>
    <w:rsid w:val="00806F9E"/>
    <w:rsid w:val="008225C6"/>
    <w:rsid w:val="00824A38"/>
    <w:rsid w:val="00825D05"/>
    <w:rsid w:val="00830BC9"/>
    <w:rsid w:val="008313E9"/>
    <w:rsid w:val="008339FE"/>
    <w:rsid w:val="00841DFF"/>
    <w:rsid w:val="00862129"/>
    <w:rsid w:val="008636C6"/>
    <w:rsid w:val="00870CF1"/>
    <w:rsid w:val="00871BAC"/>
    <w:rsid w:val="00871C43"/>
    <w:rsid w:val="00872637"/>
    <w:rsid w:val="00875122"/>
    <w:rsid w:val="008846C9"/>
    <w:rsid w:val="00886E02"/>
    <w:rsid w:val="00890FC2"/>
    <w:rsid w:val="00893066"/>
    <w:rsid w:val="00895637"/>
    <w:rsid w:val="008A09D1"/>
    <w:rsid w:val="008A2FFD"/>
    <w:rsid w:val="008A61A4"/>
    <w:rsid w:val="008C321F"/>
    <w:rsid w:val="008C777C"/>
    <w:rsid w:val="008D5E6D"/>
    <w:rsid w:val="008E058D"/>
    <w:rsid w:val="008E0CD2"/>
    <w:rsid w:val="008E2DAA"/>
    <w:rsid w:val="008E3B09"/>
    <w:rsid w:val="008E4AE1"/>
    <w:rsid w:val="008E6089"/>
    <w:rsid w:val="008E660A"/>
    <w:rsid w:val="008E7A3D"/>
    <w:rsid w:val="008F0D71"/>
    <w:rsid w:val="008F259C"/>
    <w:rsid w:val="008F39D6"/>
    <w:rsid w:val="008F4964"/>
    <w:rsid w:val="00901DBC"/>
    <w:rsid w:val="0090378B"/>
    <w:rsid w:val="0090617D"/>
    <w:rsid w:val="009062A5"/>
    <w:rsid w:val="009075B3"/>
    <w:rsid w:val="00912A2F"/>
    <w:rsid w:val="00914720"/>
    <w:rsid w:val="00915ECB"/>
    <w:rsid w:val="00921329"/>
    <w:rsid w:val="00923553"/>
    <w:rsid w:val="00925576"/>
    <w:rsid w:val="00926AA8"/>
    <w:rsid w:val="00926ACC"/>
    <w:rsid w:val="009331E6"/>
    <w:rsid w:val="00936CB0"/>
    <w:rsid w:val="00942823"/>
    <w:rsid w:val="00943876"/>
    <w:rsid w:val="00943AEA"/>
    <w:rsid w:val="009463A7"/>
    <w:rsid w:val="009475A1"/>
    <w:rsid w:val="0096182D"/>
    <w:rsid w:val="009626AE"/>
    <w:rsid w:val="00967F86"/>
    <w:rsid w:val="009742B5"/>
    <w:rsid w:val="009775F1"/>
    <w:rsid w:val="009778EA"/>
    <w:rsid w:val="009A082A"/>
    <w:rsid w:val="009A3033"/>
    <w:rsid w:val="009A72D6"/>
    <w:rsid w:val="009B6CA9"/>
    <w:rsid w:val="009C0AFF"/>
    <w:rsid w:val="009C2E78"/>
    <w:rsid w:val="009D0F91"/>
    <w:rsid w:val="009D313C"/>
    <w:rsid w:val="009D3DCD"/>
    <w:rsid w:val="009D41C3"/>
    <w:rsid w:val="009D4567"/>
    <w:rsid w:val="009E1B24"/>
    <w:rsid w:val="009E1CA3"/>
    <w:rsid w:val="009E4376"/>
    <w:rsid w:val="009E5705"/>
    <w:rsid w:val="009E7D33"/>
    <w:rsid w:val="009F4DDC"/>
    <w:rsid w:val="009F6A4F"/>
    <w:rsid w:val="009F7C62"/>
    <w:rsid w:val="00A01825"/>
    <w:rsid w:val="00A04353"/>
    <w:rsid w:val="00A12B00"/>
    <w:rsid w:val="00A13598"/>
    <w:rsid w:val="00A170E8"/>
    <w:rsid w:val="00A171EF"/>
    <w:rsid w:val="00A175E6"/>
    <w:rsid w:val="00A17B9F"/>
    <w:rsid w:val="00A17C7B"/>
    <w:rsid w:val="00A2151D"/>
    <w:rsid w:val="00A260F8"/>
    <w:rsid w:val="00A268E3"/>
    <w:rsid w:val="00A4077E"/>
    <w:rsid w:val="00A422FA"/>
    <w:rsid w:val="00A44BA4"/>
    <w:rsid w:val="00A50225"/>
    <w:rsid w:val="00A50D52"/>
    <w:rsid w:val="00A526AD"/>
    <w:rsid w:val="00A53BBD"/>
    <w:rsid w:val="00A5424D"/>
    <w:rsid w:val="00A545DC"/>
    <w:rsid w:val="00A55794"/>
    <w:rsid w:val="00A56943"/>
    <w:rsid w:val="00A56D53"/>
    <w:rsid w:val="00A57E24"/>
    <w:rsid w:val="00A620EB"/>
    <w:rsid w:val="00A629FD"/>
    <w:rsid w:val="00A67A34"/>
    <w:rsid w:val="00A67EBC"/>
    <w:rsid w:val="00A710A4"/>
    <w:rsid w:val="00A757FF"/>
    <w:rsid w:val="00A848E3"/>
    <w:rsid w:val="00A913B6"/>
    <w:rsid w:val="00AB3D5E"/>
    <w:rsid w:val="00AB3D9A"/>
    <w:rsid w:val="00AB5D9C"/>
    <w:rsid w:val="00AC50DF"/>
    <w:rsid w:val="00AD114E"/>
    <w:rsid w:val="00AD184D"/>
    <w:rsid w:val="00AD21C2"/>
    <w:rsid w:val="00AD2643"/>
    <w:rsid w:val="00AD7ED3"/>
    <w:rsid w:val="00AE1A61"/>
    <w:rsid w:val="00AE282E"/>
    <w:rsid w:val="00AE66EE"/>
    <w:rsid w:val="00AF26B9"/>
    <w:rsid w:val="00AF6204"/>
    <w:rsid w:val="00B00301"/>
    <w:rsid w:val="00B03A0F"/>
    <w:rsid w:val="00B0775B"/>
    <w:rsid w:val="00B24C6F"/>
    <w:rsid w:val="00B26D6A"/>
    <w:rsid w:val="00B31E03"/>
    <w:rsid w:val="00B35A0F"/>
    <w:rsid w:val="00B36262"/>
    <w:rsid w:val="00B42ACB"/>
    <w:rsid w:val="00B453E7"/>
    <w:rsid w:val="00B4761F"/>
    <w:rsid w:val="00B50659"/>
    <w:rsid w:val="00B5311A"/>
    <w:rsid w:val="00B54B90"/>
    <w:rsid w:val="00B57B49"/>
    <w:rsid w:val="00B64E7F"/>
    <w:rsid w:val="00B65AE6"/>
    <w:rsid w:val="00B71935"/>
    <w:rsid w:val="00B80677"/>
    <w:rsid w:val="00B9523A"/>
    <w:rsid w:val="00BA029D"/>
    <w:rsid w:val="00BA663B"/>
    <w:rsid w:val="00BB41A2"/>
    <w:rsid w:val="00BB42FF"/>
    <w:rsid w:val="00BC574D"/>
    <w:rsid w:val="00BD27DA"/>
    <w:rsid w:val="00BD2A9F"/>
    <w:rsid w:val="00BD3696"/>
    <w:rsid w:val="00BD528B"/>
    <w:rsid w:val="00BD5E3D"/>
    <w:rsid w:val="00BE25A7"/>
    <w:rsid w:val="00BE3E3C"/>
    <w:rsid w:val="00BE423F"/>
    <w:rsid w:val="00BE4DDB"/>
    <w:rsid w:val="00BF03CB"/>
    <w:rsid w:val="00BF0724"/>
    <w:rsid w:val="00BF0E73"/>
    <w:rsid w:val="00BF1111"/>
    <w:rsid w:val="00BF22C1"/>
    <w:rsid w:val="00C022EC"/>
    <w:rsid w:val="00C06202"/>
    <w:rsid w:val="00C06FE9"/>
    <w:rsid w:val="00C10222"/>
    <w:rsid w:val="00C10725"/>
    <w:rsid w:val="00C1095D"/>
    <w:rsid w:val="00C10A60"/>
    <w:rsid w:val="00C135C1"/>
    <w:rsid w:val="00C27543"/>
    <w:rsid w:val="00C31456"/>
    <w:rsid w:val="00C32443"/>
    <w:rsid w:val="00C32EE0"/>
    <w:rsid w:val="00C375E0"/>
    <w:rsid w:val="00C3771B"/>
    <w:rsid w:val="00C43C11"/>
    <w:rsid w:val="00C47743"/>
    <w:rsid w:val="00C47B4D"/>
    <w:rsid w:val="00C517C4"/>
    <w:rsid w:val="00C52B20"/>
    <w:rsid w:val="00C55086"/>
    <w:rsid w:val="00C56ED5"/>
    <w:rsid w:val="00C575C3"/>
    <w:rsid w:val="00C62542"/>
    <w:rsid w:val="00C64AB0"/>
    <w:rsid w:val="00C669CB"/>
    <w:rsid w:val="00C70209"/>
    <w:rsid w:val="00C81273"/>
    <w:rsid w:val="00C83F24"/>
    <w:rsid w:val="00C85801"/>
    <w:rsid w:val="00C85DE1"/>
    <w:rsid w:val="00C8623C"/>
    <w:rsid w:val="00C87C84"/>
    <w:rsid w:val="00C93793"/>
    <w:rsid w:val="00C962DA"/>
    <w:rsid w:val="00C96C8E"/>
    <w:rsid w:val="00CA1355"/>
    <w:rsid w:val="00CA189C"/>
    <w:rsid w:val="00CA4350"/>
    <w:rsid w:val="00CA75BF"/>
    <w:rsid w:val="00CB3E3F"/>
    <w:rsid w:val="00CB71C8"/>
    <w:rsid w:val="00CB74CB"/>
    <w:rsid w:val="00CC1359"/>
    <w:rsid w:val="00CC4636"/>
    <w:rsid w:val="00CC48D0"/>
    <w:rsid w:val="00CD51E7"/>
    <w:rsid w:val="00CD5202"/>
    <w:rsid w:val="00CE081F"/>
    <w:rsid w:val="00CE28CA"/>
    <w:rsid w:val="00CE2F3F"/>
    <w:rsid w:val="00CE5C78"/>
    <w:rsid w:val="00CF2C19"/>
    <w:rsid w:val="00CF6DDA"/>
    <w:rsid w:val="00CF75FD"/>
    <w:rsid w:val="00D04881"/>
    <w:rsid w:val="00D053E5"/>
    <w:rsid w:val="00D14622"/>
    <w:rsid w:val="00D155CF"/>
    <w:rsid w:val="00D22142"/>
    <w:rsid w:val="00D26BD4"/>
    <w:rsid w:val="00D30874"/>
    <w:rsid w:val="00D31540"/>
    <w:rsid w:val="00D31BE3"/>
    <w:rsid w:val="00D35342"/>
    <w:rsid w:val="00D3548F"/>
    <w:rsid w:val="00D36DF9"/>
    <w:rsid w:val="00D37466"/>
    <w:rsid w:val="00D4057E"/>
    <w:rsid w:val="00D43E8C"/>
    <w:rsid w:val="00D454BA"/>
    <w:rsid w:val="00D45B9F"/>
    <w:rsid w:val="00D45E3E"/>
    <w:rsid w:val="00D51902"/>
    <w:rsid w:val="00D55554"/>
    <w:rsid w:val="00D634A2"/>
    <w:rsid w:val="00D71AED"/>
    <w:rsid w:val="00D71E53"/>
    <w:rsid w:val="00D75AA3"/>
    <w:rsid w:val="00D76333"/>
    <w:rsid w:val="00D76FB0"/>
    <w:rsid w:val="00D83EC2"/>
    <w:rsid w:val="00D85A98"/>
    <w:rsid w:val="00D86A56"/>
    <w:rsid w:val="00D87EFD"/>
    <w:rsid w:val="00D90076"/>
    <w:rsid w:val="00D9131E"/>
    <w:rsid w:val="00D94F99"/>
    <w:rsid w:val="00D957B5"/>
    <w:rsid w:val="00DA1586"/>
    <w:rsid w:val="00DA4892"/>
    <w:rsid w:val="00DA4BBE"/>
    <w:rsid w:val="00DA6248"/>
    <w:rsid w:val="00DB2367"/>
    <w:rsid w:val="00DB6A78"/>
    <w:rsid w:val="00DC02BB"/>
    <w:rsid w:val="00DC3552"/>
    <w:rsid w:val="00DC48E3"/>
    <w:rsid w:val="00DC67A5"/>
    <w:rsid w:val="00DD10D7"/>
    <w:rsid w:val="00DD2996"/>
    <w:rsid w:val="00DD5057"/>
    <w:rsid w:val="00DE0C06"/>
    <w:rsid w:val="00DE36BF"/>
    <w:rsid w:val="00DE736B"/>
    <w:rsid w:val="00DF05FD"/>
    <w:rsid w:val="00DF360F"/>
    <w:rsid w:val="00DF4F2C"/>
    <w:rsid w:val="00DF5F7F"/>
    <w:rsid w:val="00DF770D"/>
    <w:rsid w:val="00E03967"/>
    <w:rsid w:val="00E13D7B"/>
    <w:rsid w:val="00E14553"/>
    <w:rsid w:val="00E14645"/>
    <w:rsid w:val="00E23DBD"/>
    <w:rsid w:val="00E251E2"/>
    <w:rsid w:val="00E315A3"/>
    <w:rsid w:val="00E3162C"/>
    <w:rsid w:val="00E33AF5"/>
    <w:rsid w:val="00E43D58"/>
    <w:rsid w:val="00E517BF"/>
    <w:rsid w:val="00E5668A"/>
    <w:rsid w:val="00E61B32"/>
    <w:rsid w:val="00E62989"/>
    <w:rsid w:val="00E63332"/>
    <w:rsid w:val="00E67194"/>
    <w:rsid w:val="00E71926"/>
    <w:rsid w:val="00E72C17"/>
    <w:rsid w:val="00E769B4"/>
    <w:rsid w:val="00E812D5"/>
    <w:rsid w:val="00E82771"/>
    <w:rsid w:val="00E842AF"/>
    <w:rsid w:val="00E857EA"/>
    <w:rsid w:val="00E866E9"/>
    <w:rsid w:val="00E90842"/>
    <w:rsid w:val="00E9460A"/>
    <w:rsid w:val="00E97293"/>
    <w:rsid w:val="00EA31E3"/>
    <w:rsid w:val="00EA4C03"/>
    <w:rsid w:val="00EA4D45"/>
    <w:rsid w:val="00EA65BC"/>
    <w:rsid w:val="00EC6A02"/>
    <w:rsid w:val="00ED17BD"/>
    <w:rsid w:val="00ED28EE"/>
    <w:rsid w:val="00ED4537"/>
    <w:rsid w:val="00ED4E0E"/>
    <w:rsid w:val="00ED7A05"/>
    <w:rsid w:val="00EE5BBF"/>
    <w:rsid w:val="00F021BB"/>
    <w:rsid w:val="00F02730"/>
    <w:rsid w:val="00F04086"/>
    <w:rsid w:val="00F0435C"/>
    <w:rsid w:val="00F204FF"/>
    <w:rsid w:val="00F24E6B"/>
    <w:rsid w:val="00F2523A"/>
    <w:rsid w:val="00F26650"/>
    <w:rsid w:val="00F326FD"/>
    <w:rsid w:val="00F3326D"/>
    <w:rsid w:val="00F33E58"/>
    <w:rsid w:val="00F33EE5"/>
    <w:rsid w:val="00F34077"/>
    <w:rsid w:val="00F3479D"/>
    <w:rsid w:val="00F364C2"/>
    <w:rsid w:val="00F37A9C"/>
    <w:rsid w:val="00F44DAC"/>
    <w:rsid w:val="00F4605D"/>
    <w:rsid w:val="00F50545"/>
    <w:rsid w:val="00F57626"/>
    <w:rsid w:val="00F659F1"/>
    <w:rsid w:val="00F711B5"/>
    <w:rsid w:val="00F72E51"/>
    <w:rsid w:val="00F7302F"/>
    <w:rsid w:val="00F7385E"/>
    <w:rsid w:val="00F740C0"/>
    <w:rsid w:val="00F74AAB"/>
    <w:rsid w:val="00F75EFD"/>
    <w:rsid w:val="00F8025D"/>
    <w:rsid w:val="00F818C3"/>
    <w:rsid w:val="00F85954"/>
    <w:rsid w:val="00F93A4B"/>
    <w:rsid w:val="00F9580F"/>
    <w:rsid w:val="00F96023"/>
    <w:rsid w:val="00FA24B4"/>
    <w:rsid w:val="00FA593C"/>
    <w:rsid w:val="00FB6DD9"/>
    <w:rsid w:val="00FC0134"/>
    <w:rsid w:val="00FC1AED"/>
    <w:rsid w:val="00FC3EB1"/>
    <w:rsid w:val="00FC4C01"/>
    <w:rsid w:val="00FC6A21"/>
    <w:rsid w:val="00FD4AC1"/>
    <w:rsid w:val="00FD5022"/>
    <w:rsid w:val="00FD699D"/>
    <w:rsid w:val="00FE1CDE"/>
    <w:rsid w:val="00FE4860"/>
    <w:rsid w:val="00FE50E6"/>
    <w:rsid w:val="00FE6D25"/>
    <w:rsid w:val="00FF110F"/>
    <w:rsid w:val="00FF3046"/>
    <w:rsid w:val="00FF37C9"/>
    <w:rsid w:val="00FF44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w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9.png"/><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17.wmf"/><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microsoft.com/office/2007/relationships/stylesWithEffects" Target="stylesWithEffects.xml"/><Relationship Id="rId61" Type="http://schemas.openxmlformats.org/officeDocument/2006/relationships/image" Target="media/image49.png"/><Relationship Id="rId82"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wmf"/><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5.emf"/><Relationship Id="rId30" Type="http://schemas.openxmlformats.org/officeDocument/2006/relationships/image" Target="media/image18.w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w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oleObject" Target="embeddings/oleObject1.bin"/><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w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B53350-1F18-4E60-9F5F-E40954D17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Template>
  <TotalTime>1782</TotalTime>
  <Pages>21</Pages>
  <Words>2989</Words>
  <Characters>16443</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19394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253</cp:revision>
  <cp:lastPrinted>2015-04-21T18:34:00Z</cp:lastPrinted>
  <dcterms:created xsi:type="dcterms:W3CDTF">2014-10-28T08:38:00Z</dcterms:created>
  <dcterms:modified xsi:type="dcterms:W3CDTF">2015-05-19T21:54:00Z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