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B42ACB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 xml:space="preserve">7 – </w:t>
      </w:r>
      <w:r w:rsidR="00B42ACB">
        <w:t>Étude des systèmes mécaniques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>Analyser – Concevoir – Réaliser</w:t>
      </w:r>
    </w:p>
    <w:p w:rsidR="0042328C" w:rsidRDefault="00FE4860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Réaliser – Chapitre 3</w:t>
      </w:r>
      <w:r w:rsidR="00245FC4">
        <w:rPr>
          <w:sz w:val="36"/>
        </w:rPr>
        <w:t> :</w:t>
      </w:r>
      <w:r>
        <w:rPr>
          <w:sz w:val="36"/>
        </w:rPr>
        <w:t xml:space="preserve"> Procédés d’usinage par enlèvement de matière</w:t>
      </w:r>
    </w:p>
    <w:p w:rsidR="000158B1" w:rsidRDefault="000158B1" w:rsidP="000158B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9"/>
        <w:gridCol w:w="2705"/>
        <w:gridCol w:w="2676"/>
        <w:gridCol w:w="2332"/>
      </w:tblGrid>
      <w:tr w:rsidR="00FE4860" w:rsidTr="00A04353">
        <w:tc>
          <w:tcPr>
            <w:tcW w:w="2709" w:type="dxa"/>
            <w:vAlign w:val="center"/>
          </w:tcPr>
          <w:p w:rsidR="00122CB9" w:rsidRPr="00E251E2" w:rsidRDefault="00FE4860" w:rsidP="00FE486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2DDEA7E" wp14:editId="0679C03D">
                  <wp:extent cx="1529464" cy="1148317"/>
                  <wp:effectExtent l="0" t="0" r="0" b="0"/>
                  <wp:docPr id="116" name="Image 116" descr="D:\09_Usinage_Tournage\png\tour_bo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D:\09_Usinage_Tournage\png\tour_bo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369" cy="115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  <w:vAlign w:val="center"/>
          </w:tcPr>
          <w:p w:rsidR="00122CB9" w:rsidRDefault="00FE4860" w:rsidP="00FE486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7D09D2F" wp14:editId="692AD050">
                  <wp:extent cx="1485023" cy="677923"/>
                  <wp:effectExtent l="0" t="0" r="1270" b="8255"/>
                  <wp:docPr id="117" name="Image 117" descr="D:\10_Usinage_Fraisage\png\fraise_dentis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D:\10_Usinage_Fraisage\png\fraise_dentis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023" cy="677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  <w:vAlign w:val="center"/>
          </w:tcPr>
          <w:p w:rsidR="00122CB9" w:rsidRPr="00577FE5" w:rsidRDefault="00FE4860" w:rsidP="00FE486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A868EC4" wp14:editId="071FB8CB">
                  <wp:extent cx="1472120" cy="988828"/>
                  <wp:effectExtent l="0" t="0" r="0" b="1905"/>
                  <wp:docPr id="118" name="Image 118" descr="http://www.mecamoules.com/images/photos-entreprise/competence-polissage-diaporama/polissage-manuel-moule-de-verrer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://www.mecamoules.com/images/photos-entreprise/competence-polissage-diaporama/polissage-manuel-moule-de-verrer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516" cy="99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2" w:type="dxa"/>
            <w:vAlign w:val="center"/>
          </w:tcPr>
          <w:p w:rsidR="00122CB9" w:rsidRDefault="00FE4860" w:rsidP="00FE486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700F113" wp14:editId="2A2D61FC">
                  <wp:extent cx="1248025" cy="832017"/>
                  <wp:effectExtent l="0" t="0" r="9525" b="6350"/>
                  <wp:docPr id="119" name="Image 119" descr="http://upload.wikimedia.org/wikipedia/commons/d/d2/W%C3%A4lzfr%C3%A4ser_und_gefr%C3%A4ste_Verzahn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://upload.wikimedia.org/wikipedia/commons/d/d2/W%C3%A4lzfr%C3%A4ser_und_gefr%C3%A4ste_Verzahnu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4360" cy="83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860" w:rsidTr="00A04353">
        <w:tc>
          <w:tcPr>
            <w:tcW w:w="2709" w:type="dxa"/>
            <w:vAlign w:val="center"/>
          </w:tcPr>
          <w:p w:rsidR="00577FE5" w:rsidRDefault="00FE4860" w:rsidP="00FE486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Tour à bois</w:t>
            </w:r>
          </w:p>
        </w:tc>
        <w:tc>
          <w:tcPr>
            <w:tcW w:w="2705" w:type="dxa"/>
            <w:vAlign w:val="center"/>
          </w:tcPr>
          <w:p w:rsidR="00577FE5" w:rsidRPr="00577FE5" w:rsidRDefault="00FE4860" w:rsidP="00FE486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Fraises de dentiste</w:t>
            </w:r>
          </w:p>
        </w:tc>
        <w:tc>
          <w:tcPr>
            <w:tcW w:w="2676" w:type="dxa"/>
            <w:vAlign w:val="center"/>
          </w:tcPr>
          <w:p w:rsidR="00577FE5" w:rsidRDefault="00FE4860" w:rsidP="00FE486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Polissage d’un moule</w:t>
            </w:r>
          </w:p>
        </w:tc>
        <w:tc>
          <w:tcPr>
            <w:tcW w:w="2332" w:type="dxa"/>
            <w:vAlign w:val="center"/>
          </w:tcPr>
          <w:p w:rsidR="00577FE5" w:rsidRDefault="00FE4860" w:rsidP="00FE486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Taille d’un engrenage à la fraise mère</w:t>
            </w:r>
          </w:p>
        </w:tc>
      </w:tr>
    </w:tbl>
    <w:p w:rsidR="00D35342" w:rsidRPr="005E2AB4" w:rsidRDefault="00D35342" w:rsidP="00D35342">
      <w:pPr>
        <w:rPr>
          <w:highlight w:val="yellow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D35342" w:rsidRPr="009D0F91" w:rsidTr="00084B79">
        <w:trPr>
          <w:trHeight w:val="380"/>
        </w:trPr>
        <w:tc>
          <w:tcPr>
            <w:tcW w:w="10336" w:type="dxa"/>
            <w:shd w:val="clear" w:color="auto" w:fill="F2DBDB" w:themeFill="accent2" w:themeFillTint="33"/>
          </w:tcPr>
          <w:p w:rsidR="00D35342" w:rsidRPr="009D0F91" w:rsidRDefault="00D35342" w:rsidP="00084B79">
            <w:pPr>
              <w:rPr>
                <w:b/>
                <w:lang w:eastAsia="fr-FR"/>
              </w:rPr>
            </w:pPr>
            <w:r w:rsidRPr="009D0F91">
              <w:rPr>
                <w:b/>
                <w:lang w:eastAsia="fr-FR"/>
              </w:rPr>
              <w:t>Problématique</w:t>
            </w:r>
          </w:p>
          <w:p w:rsidR="00D35342" w:rsidRPr="009D0F91" w:rsidRDefault="00324F27" w:rsidP="009B6CA9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t xml:space="preserve">Quels sont les opérations à réaliser sur un produit pour atteindre sa géométrie finale </w:t>
            </w:r>
            <w:r w:rsidR="006C7C3E" w:rsidRPr="009D0F91">
              <w:t>?</w:t>
            </w:r>
            <w:r>
              <w:t xml:space="preserve"> Quelle est l’influence du procédé sur la géométrie du produit ?</w:t>
            </w:r>
          </w:p>
        </w:tc>
      </w:tr>
    </w:tbl>
    <w:p w:rsidR="004340A7" w:rsidRPr="009D0F91" w:rsidRDefault="004340A7" w:rsidP="00D35342"/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64"/>
      </w:tblGrid>
      <w:tr w:rsidR="00D35342" w:rsidRPr="009D41C3" w:rsidTr="00117B42">
        <w:trPr>
          <w:trHeight w:val="417"/>
        </w:trPr>
        <w:tc>
          <w:tcPr>
            <w:tcW w:w="10364" w:type="dxa"/>
            <w:shd w:val="clear" w:color="auto" w:fill="C6D9F1" w:themeFill="text2" w:themeFillTint="33"/>
          </w:tcPr>
          <w:p w:rsidR="00D04881" w:rsidRPr="009D0F91" w:rsidRDefault="00D35342" w:rsidP="00084B79">
            <w:pPr>
              <w:rPr>
                <w:lang w:eastAsia="fr-FR"/>
              </w:rPr>
            </w:pPr>
            <w:r w:rsidRPr="009D0F91">
              <w:rPr>
                <w:lang w:eastAsia="fr-FR"/>
              </w:rPr>
              <w:t>Compétence</w:t>
            </w:r>
            <w:r w:rsidR="00084B79" w:rsidRPr="009D0F91">
              <w:rPr>
                <w:lang w:eastAsia="fr-FR"/>
              </w:rPr>
              <w:t>s</w:t>
            </w:r>
            <w:r w:rsidRPr="009D0F91">
              <w:rPr>
                <w:lang w:eastAsia="fr-FR"/>
              </w:rPr>
              <w:t xml:space="preserve"> : </w:t>
            </w:r>
          </w:p>
          <w:p w:rsidR="004340A7" w:rsidRPr="009D0F91" w:rsidRDefault="004340A7" w:rsidP="009B6CA9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 w:rsidRPr="009D0F91">
              <w:rPr>
                <w:lang w:eastAsia="fr-FR"/>
              </w:rPr>
              <w:t xml:space="preserve">Réaliser : </w:t>
            </w:r>
          </w:p>
          <w:p w:rsidR="004340A7" w:rsidRDefault="00324F27" w:rsidP="00324F27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Réa-C1.2</w:t>
            </w:r>
            <w:r w:rsidR="004340A7" w:rsidRPr="009D0F91">
              <w:rPr>
                <w:lang w:eastAsia="fr-FR"/>
              </w:rPr>
              <w:t> : Procédé</w:t>
            </w:r>
            <w:r>
              <w:rPr>
                <w:lang w:eastAsia="fr-FR"/>
              </w:rPr>
              <w:t>s d’obtention des surfaces par enlèvement de matière</w:t>
            </w:r>
          </w:p>
          <w:p w:rsidR="00054A8C" w:rsidRPr="009D0F91" w:rsidRDefault="00054A8C" w:rsidP="00324F27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Réa C2 : Mise en place d’un processus de fabrication</w:t>
            </w:r>
          </w:p>
        </w:tc>
      </w:tr>
    </w:tbl>
    <w:p w:rsidR="001943CF" w:rsidRDefault="0009643F" w:rsidP="001943CF">
      <w:pPr>
        <w:jc w:val="center"/>
      </w:pPr>
      <w:r>
        <w:rPr>
          <w:noProof/>
          <w:lang w:eastAsia="fr-FR"/>
        </w:rPr>
        <w:drawing>
          <wp:inline distT="0" distB="0" distL="0" distR="0" wp14:anchorId="04ABA76E" wp14:editId="4842CA7A">
            <wp:extent cx="3410768" cy="2271279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09" cy="2288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332" w:rsidRDefault="00E63332" w:rsidP="001943CF">
      <w:pPr>
        <w:jc w:val="center"/>
      </w:pPr>
    </w:p>
    <w:p w:rsidR="00E517BF" w:rsidRDefault="00E517BF" w:rsidP="001943CF">
      <w:pPr>
        <w:jc w:val="center"/>
      </w:pPr>
      <w:r w:rsidRPr="00E517BF">
        <w:rPr>
          <w:noProof/>
          <w:lang w:eastAsia="fr-FR"/>
        </w:rPr>
        <w:drawing>
          <wp:inline distT="0" distB="0" distL="0" distR="0" wp14:anchorId="0ABE5BAA" wp14:editId="66F9E77B">
            <wp:extent cx="5972810" cy="2212975"/>
            <wp:effectExtent l="0" t="0" r="889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CF" w:rsidRDefault="001943CF">
      <w:pPr>
        <w:jc w:val="left"/>
      </w:pPr>
      <w:r>
        <w:br w:type="page"/>
      </w:r>
    </w:p>
    <w:p w:rsidR="00162B12" w:rsidRDefault="00485860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i/>
          <w:caps/>
          <w:noProof/>
        </w:rPr>
        <w:lastRenderedPageBreak/>
        <w:fldChar w:fldCharType="begin"/>
      </w:r>
      <w:r w:rsidR="00245FC4">
        <w:instrText xml:space="preserve"> TOC \o "1-4" \h \z \u </w:instrText>
      </w:r>
      <w:r>
        <w:rPr>
          <w:i/>
          <w:caps/>
          <w:noProof/>
        </w:rPr>
        <w:fldChar w:fldCharType="separate"/>
      </w:r>
      <w:hyperlink w:anchor="_Toc417412981" w:history="1">
        <w:r w:rsidR="00162B12" w:rsidRPr="00784A76">
          <w:rPr>
            <w:rStyle w:val="Lienhypertexte"/>
            <w:noProof/>
          </w:rPr>
          <w:t>1°-  Introduction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_Toc417412981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3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2" w:history="1">
        <w:r w:rsidR="00162B12" w:rsidRPr="00784A76">
          <w:rPr>
            <w:rStyle w:val="Lienhypertexte"/>
            <w:noProof/>
          </w:rPr>
          <w:t>A. Typologies de machines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_Toc417412982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3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3" w:history="1">
        <w:r w:rsidR="00162B12" w:rsidRPr="00784A76">
          <w:rPr>
            <w:rStyle w:val="Lienhypertexte"/>
            <w:noProof/>
          </w:rPr>
          <w:t>B. Définitions préliminaires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_Toc417412983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3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4" w:history="1">
        <w:r w:rsidR="00162B12" w:rsidRPr="00784A76">
          <w:rPr>
            <w:rStyle w:val="Lienhypertexte"/>
            <w:noProof/>
          </w:rPr>
          <w:t>C. Surfaces générées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_Toc417412984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4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5" w:history="1">
        <w:r w:rsidR="00162B12" w:rsidRPr="00784A76">
          <w:rPr>
            <w:rStyle w:val="Lienhypertexte"/>
            <w:noProof/>
          </w:rPr>
          <w:t>D. Mise en position isostatique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_Toc417412985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4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6" w:history="1">
        <w:r w:rsidR="00162B12" w:rsidRPr="00784A76">
          <w:rPr>
            <w:rStyle w:val="Lienhypertexte"/>
            <w:noProof/>
          </w:rPr>
          <w:t>E. Cellule élémentaire d’usinage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_Toc417412986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7412987" w:history="1">
        <w:r w:rsidR="00162B12" w:rsidRPr="00784A76">
          <w:rPr>
            <w:rStyle w:val="Lienhypertexte"/>
            <w:noProof/>
          </w:rPr>
          <w:t>2°- </w:t>
        </w:r>
        <w:r w:rsidR="00162B12" w:rsidRPr="00784A76">
          <w:rPr>
            <w:rStyle w:val="Lienhypertexte"/>
            <w:noProof/>
            <w:lang w:eastAsia="fr-FR"/>
          </w:rPr>
          <w:t xml:space="preserve"> </w:t>
        </w:r>
        <w:r w:rsidR="00162B12" w:rsidRPr="00784A76">
          <w:rPr>
            <w:rStyle w:val="Lienhypertexte"/>
            <w:noProof/>
          </w:rPr>
          <w:t>Le tournage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_Toc417412987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8" w:history="1">
        <w:r w:rsidR="00162B12" w:rsidRPr="00784A76">
          <w:rPr>
            <w:rStyle w:val="Lienhypertexte"/>
            <w:noProof/>
          </w:rPr>
          <w:t>A. Les machines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_Toc417412988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89" w:history="1">
        <w:r w:rsidR="00162B12" w:rsidRPr="00784A76">
          <w:rPr>
            <w:rStyle w:val="Lienhypertexte"/>
            <w:noProof/>
          </w:rPr>
          <w:t>B. Portes outils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_Toc417412989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6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0" w:history="1">
        <w:r w:rsidR="00162B12" w:rsidRPr="00784A76">
          <w:rPr>
            <w:rStyle w:val="Lienhypertexte"/>
            <w:noProof/>
          </w:rPr>
          <w:t>C. Outils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_Toc417412990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6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1" w:history="1">
        <w:r w:rsidR="00162B12" w:rsidRPr="00784A76">
          <w:rPr>
            <w:rStyle w:val="Lienhypertexte"/>
            <w:noProof/>
          </w:rPr>
          <w:t>D. Porte pièce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_Toc417412991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7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2" w:history="1">
        <w:r w:rsidR="00162B12" w:rsidRPr="00784A76">
          <w:rPr>
            <w:rStyle w:val="Lienhypertexte"/>
            <w:noProof/>
          </w:rPr>
          <w:t>E. Pièces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_Toc417412992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8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3" w:history="1">
        <w:r w:rsidR="00162B12" w:rsidRPr="00784A76">
          <w:rPr>
            <w:rStyle w:val="Lienhypertexte"/>
            <w:noProof/>
          </w:rPr>
          <w:t>F. Contrat de phase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_Toc417412993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9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7412994" w:history="1">
        <w:r w:rsidR="00162B12" w:rsidRPr="00784A76">
          <w:rPr>
            <w:rStyle w:val="Lienhypertexte"/>
            <w:noProof/>
          </w:rPr>
          <w:t>3°- </w:t>
        </w:r>
        <w:r w:rsidR="00162B12" w:rsidRPr="00784A76">
          <w:rPr>
            <w:rStyle w:val="Lienhypertexte"/>
            <w:noProof/>
            <w:lang w:eastAsia="fr-FR"/>
          </w:rPr>
          <w:t xml:space="preserve"> </w:t>
        </w:r>
        <w:r w:rsidR="00162B12" w:rsidRPr="00784A76">
          <w:rPr>
            <w:rStyle w:val="Lienhypertexte"/>
            <w:noProof/>
          </w:rPr>
          <w:t>Le fraisage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_Toc417412994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10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5" w:history="1">
        <w:r w:rsidR="00162B12" w:rsidRPr="00784A76">
          <w:rPr>
            <w:rStyle w:val="Lienhypertexte"/>
            <w:noProof/>
          </w:rPr>
          <w:t>A. Les machines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_Toc417412995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10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6" w:history="1">
        <w:r w:rsidR="00162B12" w:rsidRPr="00784A76">
          <w:rPr>
            <w:rStyle w:val="Lienhypertexte"/>
            <w:noProof/>
          </w:rPr>
          <w:t>B. Porte outil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_Toc417412996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10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7" w:history="1">
        <w:r w:rsidR="00162B12" w:rsidRPr="00784A76">
          <w:rPr>
            <w:rStyle w:val="Lienhypertexte"/>
            <w:noProof/>
          </w:rPr>
          <w:t>C.</w:t>
        </w:r>
        <w:r w:rsidR="00162B12" w:rsidRPr="00784A76">
          <w:rPr>
            <w:rStyle w:val="Lienhypertexte"/>
            <w:noProof/>
            <w:lang w:eastAsia="fr-FR"/>
          </w:rPr>
          <w:t xml:space="preserve"> </w:t>
        </w:r>
        <w:r w:rsidR="00162B12" w:rsidRPr="00784A76">
          <w:rPr>
            <w:rStyle w:val="Lienhypertexte"/>
            <w:noProof/>
          </w:rPr>
          <w:t>Outil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_Toc417412997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11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8" w:history="1">
        <w:r w:rsidR="00162B12" w:rsidRPr="00784A76">
          <w:rPr>
            <w:rStyle w:val="Lienhypertexte"/>
            <w:noProof/>
          </w:rPr>
          <w:t>D.</w:t>
        </w:r>
        <w:r w:rsidR="00162B12" w:rsidRPr="00784A76">
          <w:rPr>
            <w:rStyle w:val="Lienhypertexte"/>
            <w:noProof/>
            <w:lang w:eastAsia="fr-FR"/>
          </w:rPr>
          <w:t xml:space="preserve"> </w:t>
        </w:r>
        <w:r w:rsidR="00162B12" w:rsidRPr="00784A76">
          <w:rPr>
            <w:rStyle w:val="Lienhypertexte"/>
            <w:noProof/>
          </w:rPr>
          <w:t>Porte pièce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_Toc417412998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11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2999" w:history="1">
        <w:r w:rsidR="00162B12" w:rsidRPr="00784A76">
          <w:rPr>
            <w:rStyle w:val="Lienhypertexte"/>
            <w:noProof/>
          </w:rPr>
          <w:t>E. Pièce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_Toc417412999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13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00" w:history="1">
        <w:r w:rsidR="00162B12" w:rsidRPr="00784A76">
          <w:rPr>
            <w:rStyle w:val="Lienhypertexte"/>
            <w:noProof/>
          </w:rPr>
          <w:t>F. Contrat de phase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_Toc417413000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14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7413001" w:history="1">
        <w:r w:rsidR="00162B12" w:rsidRPr="00784A76">
          <w:rPr>
            <w:rStyle w:val="Lienhypertexte"/>
            <w:noProof/>
          </w:rPr>
          <w:t>4°-  Coupe des métaux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_Toc417413001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02" w:history="1">
        <w:r w:rsidR="00162B12" w:rsidRPr="00784A76">
          <w:rPr>
            <w:rStyle w:val="Lienhypertexte"/>
            <w:noProof/>
          </w:rPr>
          <w:t>A. Matériau des outils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_Toc417413002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03" w:history="1">
        <w:r w:rsidR="00162B12" w:rsidRPr="00784A76">
          <w:rPr>
            <w:rStyle w:val="Lienhypertexte"/>
            <w:noProof/>
          </w:rPr>
          <w:t>B. Géométrie de la zone de coupe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_Toc417413003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04" w:history="1">
        <w:r w:rsidR="00162B12" w:rsidRPr="00784A76">
          <w:rPr>
            <w:rStyle w:val="Lienhypertexte"/>
            <w:noProof/>
          </w:rPr>
          <w:t>C. Principe de formation du copeau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_Toc417413004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05" w:history="1">
        <w:r w:rsidR="00162B12" w:rsidRPr="00784A76">
          <w:rPr>
            <w:rStyle w:val="Lienhypertexte"/>
            <w:noProof/>
          </w:rPr>
          <w:t>D. Mécanismes d’usure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_Toc417413005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15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06" w:history="1">
        <w:r w:rsidR="00162B12" w:rsidRPr="00784A76">
          <w:rPr>
            <w:rStyle w:val="Lienhypertexte"/>
            <w:noProof/>
          </w:rPr>
          <w:t>E. Puissance de coupe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_Toc417413006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16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7413007" w:history="1">
        <w:r w:rsidR="00162B12" w:rsidRPr="00784A76">
          <w:rPr>
            <w:rStyle w:val="Lienhypertexte"/>
            <w:noProof/>
          </w:rPr>
          <w:t>1- Puissance de coupe en tournage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_Toc417413007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16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17413008" w:history="1">
        <w:r w:rsidR="00162B12" w:rsidRPr="00784A76">
          <w:rPr>
            <w:rStyle w:val="Lienhypertexte"/>
            <w:noProof/>
          </w:rPr>
          <w:t>2- Puissance de coupe en fraisage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_Toc417413008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17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7413009" w:history="1">
        <w:r w:rsidR="00162B12" w:rsidRPr="00784A76">
          <w:rPr>
            <w:rStyle w:val="Lienhypertexte"/>
            <w:noProof/>
          </w:rPr>
          <w:t>5°-  Usinage à commande numérique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_Toc417413009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17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0" w:history="1">
        <w:r w:rsidR="00162B12" w:rsidRPr="00784A76">
          <w:rPr>
            <w:rStyle w:val="Lienhypertexte"/>
            <w:noProof/>
          </w:rPr>
          <w:t>A. De la conception à la fabrication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_Toc417413010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17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1" w:history="1">
        <w:r w:rsidR="00162B12" w:rsidRPr="00784A76">
          <w:rPr>
            <w:rStyle w:val="Lienhypertexte"/>
            <w:noProof/>
          </w:rPr>
          <w:t>B. Structure d’un axe asservi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_Toc417413011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17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2" w:history="1">
        <w:r w:rsidR="00162B12" w:rsidRPr="00784A76">
          <w:rPr>
            <w:rStyle w:val="Lienhypertexte"/>
            <w:noProof/>
          </w:rPr>
          <w:t>C. Usinage à grande vitesse (UGV)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_Toc417413012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18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7413013" w:history="1">
        <w:r w:rsidR="00162B12" w:rsidRPr="00784A76">
          <w:rPr>
            <w:rStyle w:val="Lienhypertexte"/>
            <w:noProof/>
          </w:rPr>
          <w:t>6°-  Les autres procédés de finition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_Toc417413013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18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4" w:history="1">
        <w:r w:rsidR="00162B12" w:rsidRPr="00784A76">
          <w:rPr>
            <w:rStyle w:val="Lienhypertexte"/>
            <w:noProof/>
          </w:rPr>
          <w:t>A. Taille des engrenages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_Toc417413014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18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5" w:history="1">
        <w:r w:rsidR="00162B12" w:rsidRPr="00784A76">
          <w:rPr>
            <w:rStyle w:val="Lienhypertexte"/>
            <w:noProof/>
          </w:rPr>
          <w:t>B. L’électro érosion [Larousse.fr]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_Toc417413015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19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6" w:history="1">
        <w:r w:rsidR="00162B12" w:rsidRPr="00784A76">
          <w:rPr>
            <w:rStyle w:val="Lienhypertexte"/>
            <w:noProof/>
          </w:rPr>
          <w:t>C. La rectification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_Toc417413016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19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hyperlink w:anchor="_Toc417413017" w:history="1">
        <w:r w:rsidR="00162B12" w:rsidRPr="00784A76">
          <w:rPr>
            <w:rStyle w:val="Lienhypertexte"/>
            <w:noProof/>
          </w:rPr>
          <w:t>D. Le polissage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_Toc417413017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19</w:t>
        </w:r>
        <w:r w:rsidR="00162B12">
          <w:rPr>
            <w:noProof/>
            <w:webHidden/>
          </w:rPr>
          <w:fldChar w:fldCharType="end"/>
        </w:r>
      </w:hyperlink>
    </w:p>
    <w:p w:rsidR="00162B12" w:rsidRDefault="0016403E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hyperlink w:anchor="_Toc417413018" w:history="1">
        <w:r w:rsidR="00162B12" w:rsidRPr="00784A76">
          <w:rPr>
            <w:rStyle w:val="Lienhypertexte"/>
            <w:noProof/>
          </w:rPr>
          <w:t>7°-  Références</w:t>
        </w:r>
        <w:r w:rsidR="00162B12">
          <w:rPr>
            <w:noProof/>
            <w:webHidden/>
          </w:rPr>
          <w:tab/>
        </w:r>
        <w:r w:rsidR="00162B12">
          <w:rPr>
            <w:noProof/>
            <w:webHidden/>
          </w:rPr>
          <w:fldChar w:fldCharType="begin"/>
        </w:r>
        <w:r w:rsidR="00162B12">
          <w:rPr>
            <w:noProof/>
            <w:webHidden/>
          </w:rPr>
          <w:instrText xml:space="preserve"> PAGEREF _Toc417413018 \h </w:instrText>
        </w:r>
        <w:r w:rsidR="00162B12">
          <w:rPr>
            <w:noProof/>
            <w:webHidden/>
          </w:rPr>
        </w:r>
        <w:r w:rsidR="00162B12">
          <w:rPr>
            <w:noProof/>
            <w:webHidden/>
          </w:rPr>
          <w:fldChar w:fldCharType="separate"/>
        </w:r>
        <w:r w:rsidR="00162B12">
          <w:rPr>
            <w:noProof/>
            <w:webHidden/>
          </w:rPr>
          <w:t>20</w:t>
        </w:r>
        <w:r w:rsidR="00162B12">
          <w:rPr>
            <w:noProof/>
            <w:webHidden/>
          </w:rPr>
          <w:fldChar w:fldCharType="end"/>
        </w:r>
      </w:hyperlink>
    </w:p>
    <w:p w:rsidR="006458B4" w:rsidRDefault="00485860" w:rsidP="00551E68">
      <w:r>
        <w:fldChar w:fldCharType="end"/>
      </w:r>
    </w:p>
    <w:p w:rsidR="001943CF" w:rsidRDefault="001943CF" w:rsidP="00551E68"/>
    <w:p w:rsidR="00E857EA" w:rsidRDefault="00E857EA">
      <w:pPr>
        <w:jc w:val="left"/>
      </w:pPr>
      <w:r>
        <w:br w:type="page"/>
      </w:r>
    </w:p>
    <w:p w:rsidR="000678A0" w:rsidRDefault="000678A0" w:rsidP="009B6CA9">
      <w:pPr>
        <w:pStyle w:val="Titre2"/>
        <w:numPr>
          <w:ilvl w:val="0"/>
          <w:numId w:val="10"/>
        </w:numPr>
      </w:pPr>
      <w:bookmarkStart w:id="0" w:name="_Toc417412981"/>
      <w:r>
        <w:lastRenderedPageBreak/>
        <w:t>Introduction</w:t>
      </w:r>
      <w:bookmarkEnd w:id="0"/>
    </w:p>
    <w:p w:rsidR="004C781E" w:rsidRDefault="004C781E" w:rsidP="004C781E">
      <w:pPr>
        <w:pStyle w:val="Titre3"/>
      </w:pPr>
      <w:bookmarkStart w:id="1" w:name="_Toc417412982"/>
      <w:r>
        <w:t>Typologies de machines</w:t>
      </w:r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7"/>
      </w:tblGrid>
      <w:tr w:rsidR="004D1283" w:rsidTr="00CE2F3F">
        <w:tc>
          <w:tcPr>
            <w:tcW w:w="5210" w:type="dxa"/>
            <w:gridSpan w:val="2"/>
            <w:vAlign w:val="center"/>
          </w:tcPr>
          <w:p w:rsidR="004D1283" w:rsidRDefault="004D1283" w:rsidP="004D1283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54A4952" wp14:editId="7DEB8BED">
                  <wp:extent cx="2268187" cy="2167780"/>
                  <wp:effectExtent l="0" t="0" r="0" b="4445"/>
                  <wp:docPr id="3" name="Image 3" descr="\\SAREA\home\Archives_Xavier\PTSI_2012_2013\CI_06_PPM\Cours\09_Usinage_Tournage\png\cazeneu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SAREA\home\Archives_Xavier\PTSI_2012_2013\CI_06_PPM\Cours\09_Usinage_Tournage\png\cazeneu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939" cy="216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2" w:type="dxa"/>
            <w:gridSpan w:val="2"/>
            <w:vAlign w:val="center"/>
          </w:tcPr>
          <w:p w:rsidR="004D1283" w:rsidRDefault="00CE5C78" w:rsidP="004D1283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640BB1" wp14:editId="2921643D">
                  <wp:extent cx="2893171" cy="2505693"/>
                  <wp:effectExtent l="0" t="0" r="2540" b="9525"/>
                  <wp:docPr id="6" name="Image 6" descr="\\SAREA\home\Archives_Xavier\PTSI_2012_2013\CI_06_PPM\Cours\10_Usinage_Fraisage\png\axes_normali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SAREA\home\Archives_Xavier\PTSI_2012_2013\CI_06_PPM\Cours\10_Usinage_Fraisage\png\axes_normalis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167" cy="2505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F3F" w:rsidTr="00CE2F3F">
        <w:tc>
          <w:tcPr>
            <w:tcW w:w="5210" w:type="dxa"/>
            <w:gridSpan w:val="2"/>
            <w:vAlign w:val="center"/>
          </w:tcPr>
          <w:p w:rsidR="00CE2F3F" w:rsidRDefault="00CE2F3F" w:rsidP="004D1283">
            <w:pPr>
              <w:jc w:val="center"/>
              <w:rPr>
                <w:noProof/>
                <w:lang w:eastAsia="fr-FR"/>
              </w:rPr>
            </w:pPr>
            <w:r w:rsidRPr="00CE5C78">
              <w:rPr>
                <w:noProof/>
                <w:lang w:eastAsia="fr-FR"/>
              </w:rPr>
              <w:drawing>
                <wp:inline distT="0" distB="0" distL="0" distR="0" wp14:anchorId="3B13B7A5" wp14:editId="7E790B2E">
                  <wp:extent cx="2232561" cy="1690968"/>
                  <wp:effectExtent l="0" t="0" r="0" b="508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532" cy="17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2" w:type="dxa"/>
            <w:gridSpan w:val="2"/>
            <w:vAlign w:val="center"/>
          </w:tcPr>
          <w:p w:rsidR="00CE2F3F" w:rsidRDefault="00CE2F3F" w:rsidP="004D12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4AEE68A" wp14:editId="44CEF54E">
                  <wp:extent cx="2204720" cy="1976120"/>
                  <wp:effectExtent l="19050" t="0" r="5080" b="0"/>
                  <wp:docPr id="26" name="Image 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720" cy="1976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598" w:rsidRPr="008A2FFD" w:rsidTr="00CE2F3F">
        <w:tc>
          <w:tcPr>
            <w:tcW w:w="2605" w:type="dxa"/>
            <w:vAlign w:val="center"/>
          </w:tcPr>
          <w:p w:rsidR="00CE2F3F" w:rsidRPr="008A2FFD" w:rsidRDefault="00CE2F3F" w:rsidP="00CE2F3F">
            <w:pPr>
              <w:ind w:left="709" w:hanging="709"/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A : banc</w:t>
            </w:r>
          </w:p>
          <w:p w:rsidR="00CE2F3F" w:rsidRPr="008A2FFD" w:rsidRDefault="00CE2F3F" w:rsidP="00CE2F3F">
            <w:pPr>
              <w:ind w:left="709" w:hanging="709"/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B : poupée fixe</w:t>
            </w:r>
          </w:p>
          <w:p w:rsidR="00CE2F3F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 xml:space="preserve">C : bâti </w:t>
            </w:r>
          </w:p>
          <w:p w:rsidR="00CE2F3F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D : broche horizontale</w:t>
            </w:r>
          </w:p>
          <w:p w:rsidR="00CE5C78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E : poupée mobile</w:t>
            </w:r>
          </w:p>
        </w:tc>
        <w:tc>
          <w:tcPr>
            <w:tcW w:w="2605" w:type="dxa"/>
            <w:vAlign w:val="center"/>
          </w:tcPr>
          <w:p w:rsidR="00CE2F3F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F : chariot longitudinal ou traînard</w:t>
            </w:r>
          </w:p>
          <w:p w:rsidR="00CE2F3F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G : chariot transversal</w:t>
            </w:r>
          </w:p>
          <w:p w:rsidR="00CE2F3F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H : chariot orientable ou supérieur</w:t>
            </w:r>
          </w:p>
          <w:p w:rsidR="00CE2F3F" w:rsidRPr="008A2FFD" w:rsidRDefault="00CE2F3F" w:rsidP="00CE2F3F">
            <w:pPr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I : barre de chariotage</w:t>
            </w:r>
          </w:p>
          <w:p w:rsidR="00CE5C78" w:rsidRPr="008A2FFD" w:rsidRDefault="00CE2F3F" w:rsidP="00CE2F3F">
            <w:pPr>
              <w:jc w:val="left"/>
              <w:rPr>
                <w:noProof/>
                <w:sz w:val="16"/>
                <w:lang w:eastAsia="fr-FR"/>
              </w:rPr>
            </w:pPr>
            <w:r w:rsidRPr="008A2FFD">
              <w:rPr>
                <w:rFonts w:asciiTheme="minorHAnsi" w:hAnsiTheme="minorHAnsi"/>
                <w:sz w:val="16"/>
              </w:rPr>
              <w:t>J : vis mère</w:t>
            </w:r>
          </w:p>
        </w:tc>
        <w:tc>
          <w:tcPr>
            <w:tcW w:w="2605" w:type="dxa"/>
            <w:vAlign w:val="center"/>
          </w:tcPr>
          <w:p w:rsidR="00CE2F3F" w:rsidRPr="008A2FFD" w:rsidRDefault="00CE2F3F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1 : bâti</w:t>
            </w:r>
          </w:p>
          <w:p w:rsidR="00CE2F3F" w:rsidRPr="008A2FFD" w:rsidRDefault="00CE2F3F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2 : table</w:t>
            </w:r>
          </w:p>
          <w:p w:rsidR="00CE2F3F" w:rsidRPr="008A2FFD" w:rsidRDefault="00CE2F3F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 xml:space="preserve">3 : </w:t>
            </w:r>
            <w:proofErr w:type="spellStart"/>
            <w:r w:rsidRPr="008A2FFD">
              <w:rPr>
                <w:rFonts w:asciiTheme="minorHAnsi" w:hAnsiTheme="minorHAnsi"/>
                <w:sz w:val="16"/>
              </w:rPr>
              <w:t>mvt</w:t>
            </w:r>
            <w:proofErr w:type="spellEnd"/>
            <w:r w:rsidRPr="008A2FFD">
              <w:rPr>
                <w:rFonts w:asciiTheme="minorHAnsi" w:hAnsiTheme="minorHAnsi"/>
                <w:sz w:val="16"/>
              </w:rPr>
              <w:t xml:space="preserve"> </w:t>
            </w:r>
            <w:proofErr w:type="spellStart"/>
            <w:r w:rsidRPr="008A2FFD">
              <w:rPr>
                <w:rFonts w:asciiTheme="minorHAnsi" w:hAnsiTheme="minorHAnsi"/>
                <w:sz w:val="16"/>
              </w:rPr>
              <w:t>transv</w:t>
            </w:r>
            <w:proofErr w:type="spellEnd"/>
          </w:p>
          <w:p w:rsidR="00CE2F3F" w:rsidRPr="008A2FFD" w:rsidRDefault="00CE2F3F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 xml:space="preserve">4 : </w:t>
            </w:r>
            <w:proofErr w:type="spellStart"/>
            <w:r w:rsidRPr="008A2FFD">
              <w:rPr>
                <w:rFonts w:asciiTheme="minorHAnsi" w:hAnsiTheme="minorHAnsi"/>
                <w:sz w:val="16"/>
              </w:rPr>
              <w:t>mvt</w:t>
            </w:r>
            <w:proofErr w:type="spellEnd"/>
            <w:r w:rsidRPr="008A2FFD">
              <w:rPr>
                <w:rFonts w:asciiTheme="minorHAnsi" w:hAnsiTheme="minorHAnsi"/>
                <w:sz w:val="16"/>
              </w:rPr>
              <w:t xml:space="preserve"> long</w:t>
            </w:r>
          </w:p>
          <w:p w:rsidR="00CE2F3F" w:rsidRPr="008A2FFD" w:rsidRDefault="00CE2F3F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5 : nez de broche</w:t>
            </w:r>
          </w:p>
          <w:p w:rsidR="00CE5C78" w:rsidRPr="008A2FFD" w:rsidRDefault="00CE2F3F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6 : broche</w:t>
            </w:r>
          </w:p>
        </w:tc>
        <w:tc>
          <w:tcPr>
            <w:tcW w:w="2607" w:type="dxa"/>
            <w:vAlign w:val="center"/>
          </w:tcPr>
          <w:p w:rsidR="00CE5C78" w:rsidRPr="008A2FFD" w:rsidRDefault="00CE5C78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7 : inclinaison tête</w:t>
            </w:r>
          </w:p>
          <w:p w:rsidR="00CE5C78" w:rsidRPr="008A2FFD" w:rsidRDefault="00CE5C78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8 : mise en route</w:t>
            </w:r>
          </w:p>
          <w:p w:rsidR="00CE5C78" w:rsidRPr="008A2FFD" w:rsidRDefault="00CE5C78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9 : B V broche</w:t>
            </w:r>
          </w:p>
          <w:p w:rsidR="00CE5C78" w:rsidRPr="008A2FFD" w:rsidRDefault="00CE5C78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10 : B V avance</w:t>
            </w:r>
          </w:p>
          <w:p w:rsidR="00CE5C78" w:rsidRPr="008A2FFD" w:rsidRDefault="00CE5C78" w:rsidP="00CE2F3F">
            <w:pPr>
              <w:pStyle w:val="Pieddepage"/>
              <w:tabs>
                <w:tab w:val="clear" w:pos="4536"/>
                <w:tab w:val="clear" w:pos="9072"/>
              </w:tabs>
              <w:jc w:val="left"/>
              <w:rPr>
                <w:rFonts w:asciiTheme="minorHAnsi" w:hAnsiTheme="minorHAnsi"/>
                <w:sz w:val="16"/>
              </w:rPr>
            </w:pPr>
            <w:r w:rsidRPr="008A2FFD">
              <w:rPr>
                <w:rFonts w:asciiTheme="minorHAnsi" w:hAnsiTheme="minorHAnsi"/>
                <w:sz w:val="16"/>
              </w:rPr>
              <w:t>11 : support lunette</w:t>
            </w:r>
          </w:p>
          <w:p w:rsidR="00CE5C78" w:rsidRPr="008A2FFD" w:rsidRDefault="00CE5C78" w:rsidP="00CE2F3F">
            <w:pPr>
              <w:jc w:val="left"/>
              <w:rPr>
                <w:noProof/>
                <w:sz w:val="16"/>
                <w:lang w:eastAsia="fr-FR"/>
              </w:rPr>
            </w:pPr>
            <w:r w:rsidRPr="008A2FFD">
              <w:rPr>
                <w:rFonts w:asciiTheme="minorHAnsi" w:hAnsiTheme="minorHAnsi"/>
                <w:sz w:val="16"/>
              </w:rPr>
              <w:t>12 : lunette</w:t>
            </w:r>
          </w:p>
        </w:tc>
      </w:tr>
      <w:tr w:rsidR="00CE2F3F" w:rsidTr="00CE2F3F">
        <w:tc>
          <w:tcPr>
            <w:tcW w:w="5210" w:type="dxa"/>
            <w:gridSpan w:val="2"/>
            <w:vAlign w:val="center"/>
          </w:tcPr>
          <w:p w:rsidR="00CE2F3F" w:rsidRDefault="00CE2F3F" w:rsidP="004D12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Tour 2 axes </w:t>
            </w:r>
          </w:p>
        </w:tc>
        <w:tc>
          <w:tcPr>
            <w:tcW w:w="5212" w:type="dxa"/>
            <w:gridSpan w:val="2"/>
            <w:vAlign w:val="center"/>
          </w:tcPr>
          <w:p w:rsidR="00CE2F3F" w:rsidRDefault="00CE2F3F" w:rsidP="004D1283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Fraiseuse 3 axes </w:t>
            </w:r>
          </w:p>
        </w:tc>
      </w:tr>
    </w:tbl>
    <w:p w:rsidR="004D1283" w:rsidRDefault="004D1283" w:rsidP="004C781E"/>
    <w:p w:rsidR="004C781E" w:rsidRDefault="004C781E" w:rsidP="004C781E">
      <w:pPr>
        <w:pStyle w:val="Titre3"/>
      </w:pPr>
      <w:bookmarkStart w:id="2" w:name="_Toc417412983"/>
      <w:r>
        <w:t>Définitions préliminaires</w:t>
      </w:r>
      <w:bookmarkEnd w:id="2"/>
    </w:p>
    <w:p w:rsidR="00123660" w:rsidRDefault="00123660" w:rsidP="00123660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3575"/>
      </w:tblGrid>
      <w:tr w:rsidR="00E63332" w:rsidTr="008A2FFD">
        <w:trPr>
          <w:trHeight w:val="77"/>
        </w:trPr>
        <w:tc>
          <w:tcPr>
            <w:tcW w:w="6771" w:type="dxa"/>
            <w:vAlign w:val="center"/>
          </w:tcPr>
          <w:p w:rsidR="00E63332" w:rsidRDefault="00E63332" w:rsidP="00E63332">
            <w:pPr>
              <w:jc w:val="left"/>
            </w:pPr>
            <w:r>
              <w:t>La norme fixe la désignation des axes d’une machine-outil :</w:t>
            </w:r>
          </w:p>
          <w:p w:rsidR="00E63332" w:rsidRDefault="0016403E" w:rsidP="00E63332">
            <w:pPr>
              <w:pStyle w:val="Paragraphedeliste"/>
              <w:numPr>
                <w:ilvl w:val="0"/>
                <w:numId w:val="21"/>
              </w:numPr>
              <w:jc w:val="left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E63332">
              <w:t xml:space="preserve"> est parallèle à l’axe de rotation de la broche. Le sens positif est donné par l’éloignement de la pièce et de l’outil ;</w:t>
            </w:r>
          </w:p>
          <w:p w:rsidR="00E63332" w:rsidRDefault="0016403E" w:rsidP="00E63332">
            <w:pPr>
              <w:pStyle w:val="Paragraphedeliste"/>
              <w:numPr>
                <w:ilvl w:val="0"/>
                <w:numId w:val="21"/>
              </w:numPr>
              <w:jc w:val="left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E63332">
              <w:t xml:space="preserve"> est perpendiculaire </w:t>
            </w:r>
            <w:proofErr w:type="gramStart"/>
            <w:r w:rsidR="00E63332">
              <w:t xml:space="preserve">à </w:t>
            </w:r>
            <w:proofErr w:type="gramEnd"/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E63332">
              <w:t>. Il a la direction du plus grand déplacement. Le sens positif est donné par l’éloignement de l’outil par rapport à la pièce ;</w:t>
            </w:r>
          </w:p>
          <w:p w:rsidR="00E63332" w:rsidRDefault="0016403E" w:rsidP="00E63332">
            <w:pPr>
              <w:pStyle w:val="Paragraphedeliste"/>
              <w:numPr>
                <w:ilvl w:val="0"/>
                <w:numId w:val="21"/>
              </w:numPr>
              <w:jc w:val="left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E63332">
              <w:t xml:space="preserve"> est tel que le trièdre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acc>
                </m:e>
              </m:d>
            </m:oMath>
            <w:r w:rsidR="00E63332">
              <w:t xml:space="preserve"> soit orthonormé direct ;</w:t>
            </w:r>
          </w:p>
          <w:p w:rsidR="00E63332" w:rsidRDefault="00E63332" w:rsidP="00E63332">
            <w:pPr>
              <w:pStyle w:val="Paragraphedeliste"/>
              <w:numPr>
                <w:ilvl w:val="0"/>
                <w:numId w:val="21"/>
              </w:numPr>
              <w:jc w:val="left"/>
            </w:pPr>
            <m:oMath>
              <m:r>
                <w:rPr>
                  <w:rFonts w:ascii="Cambria Math" w:hAnsi="Cambria Math"/>
                </w:rPr>
                <m:t>A, B, C</m:t>
              </m:r>
            </m:oMath>
            <w:r>
              <w:t xml:space="preserve"> désignent les axes de rotation autour de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</m:oMath>
            <w:r>
              <w:t xml:space="preserve"> </w:t>
            </w:r>
            <w:proofErr w:type="gramStart"/>
            <w:r>
              <w:t xml:space="preserve">et </w:t>
            </w:r>
            <w:proofErr w:type="gramEnd"/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acc>
            </m:oMath>
            <w:r>
              <w:t>.</w:t>
            </w:r>
          </w:p>
        </w:tc>
        <w:tc>
          <w:tcPr>
            <w:tcW w:w="3575" w:type="dxa"/>
            <w:vAlign w:val="center"/>
          </w:tcPr>
          <w:p w:rsidR="00E63332" w:rsidRDefault="00E63332" w:rsidP="00E63332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C537303" wp14:editId="787001B8">
                  <wp:extent cx="2046146" cy="1389413"/>
                  <wp:effectExtent l="0" t="0" r="0" b="127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7" t="3599" r="9326" b="2800"/>
                          <a:stretch/>
                        </pic:blipFill>
                        <pic:spPr bwMode="auto">
                          <a:xfrm>
                            <a:off x="0" y="0"/>
                            <a:ext cx="2051251" cy="139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332" w:rsidRDefault="00E63332" w:rsidP="00123660"/>
    <w:p w:rsidR="00E63332" w:rsidRDefault="00E63332" w:rsidP="00123660"/>
    <w:p w:rsidR="00E63332" w:rsidRDefault="00E63332" w:rsidP="00123660"/>
    <w:p w:rsidR="00E63332" w:rsidRDefault="00E63332" w:rsidP="00123660">
      <w:bookmarkStart w:id="3" w:name="_GoBack"/>
      <w:bookmarkEnd w:id="3"/>
    </w:p>
    <w:sectPr w:rsidR="00E63332" w:rsidSect="00DE736B">
      <w:headerReference w:type="default" r:id="rId21"/>
      <w:footerReference w:type="default" r:id="rId22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03E" w:rsidRPr="00DC02BB" w:rsidRDefault="001640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16403E" w:rsidRPr="00DC02BB" w:rsidRDefault="001640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17C4" w:rsidRPr="00245FC4" w:rsidRDefault="00446FB7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B26D6A" w:rsidRPr="00B26D6A">
        <w:rPr>
          <w:rFonts w:eastAsiaTheme="minorHAnsi" w:cs="Calibri"/>
          <w:noProof/>
          <w:sz w:val="16"/>
          <w:szCs w:val="16"/>
        </w:rPr>
        <w:t>07_Rea</w:t>
      </w:r>
      <w:r w:rsidR="00B26D6A" w:rsidRPr="00B26D6A">
        <w:rPr>
          <w:noProof/>
          <w:sz w:val="16"/>
          <w:szCs w:val="16"/>
        </w:rPr>
        <w:t>_03_ProcedesUsinage_Cours.docx</w:t>
      </w:r>
    </w:fldSimple>
    <w:r w:rsidR="00C517C4" w:rsidRPr="00245FC4">
      <w:rPr>
        <w:rFonts w:eastAsiaTheme="minorHAnsi" w:cs="Calibri"/>
        <w:sz w:val="16"/>
        <w:szCs w:val="16"/>
      </w:rPr>
      <w:tab/>
    </w:r>
    <w:r w:rsidR="00C517C4" w:rsidRPr="00245FC4">
      <w:rPr>
        <w:rFonts w:eastAsiaTheme="minorHAnsi" w:cs="Calibri"/>
        <w:sz w:val="16"/>
        <w:szCs w:val="16"/>
      </w:rPr>
      <w:tab/>
    </w:r>
    <w:r w:rsidR="00C517C4" w:rsidRPr="00245FC4">
      <w:rPr>
        <w:rFonts w:eastAsiaTheme="minorHAnsi" w:cs="Calibri"/>
        <w:sz w:val="16"/>
        <w:szCs w:val="16"/>
      </w:rPr>
      <w:tab/>
    </w:r>
    <w:r w:rsidR="00C517C4" w:rsidRPr="00245FC4">
      <w:rPr>
        <w:rFonts w:eastAsiaTheme="minorHAnsi" w:cs="Calibri"/>
        <w:b/>
        <w:sz w:val="16"/>
        <w:szCs w:val="16"/>
      </w:rPr>
      <w:fldChar w:fldCharType="begin"/>
    </w:r>
    <w:r w:rsidR="00C517C4" w:rsidRPr="00245FC4">
      <w:rPr>
        <w:rFonts w:eastAsiaTheme="minorHAnsi" w:cs="Calibri"/>
        <w:b/>
        <w:sz w:val="16"/>
        <w:szCs w:val="16"/>
      </w:rPr>
      <w:instrText xml:space="preserve"> PAGE </w:instrText>
    </w:r>
    <w:r w:rsidR="00C517C4" w:rsidRPr="00245FC4">
      <w:rPr>
        <w:rFonts w:eastAsiaTheme="minorHAnsi" w:cs="Calibri"/>
        <w:b/>
        <w:sz w:val="16"/>
        <w:szCs w:val="16"/>
      </w:rPr>
      <w:fldChar w:fldCharType="separate"/>
    </w:r>
    <w:r w:rsidR="00B31E03">
      <w:rPr>
        <w:rFonts w:eastAsiaTheme="minorHAnsi" w:cs="Calibri"/>
        <w:b/>
        <w:noProof/>
        <w:sz w:val="16"/>
        <w:szCs w:val="16"/>
      </w:rPr>
      <w:t>3</w:t>
    </w:r>
    <w:r w:rsidR="00C517C4" w:rsidRPr="00245FC4">
      <w:rPr>
        <w:rFonts w:eastAsiaTheme="minorHAnsi" w:cs="Calibri"/>
        <w:b/>
        <w:sz w:val="16"/>
        <w:szCs w:val="16"/>
      </w:rPr>
      <w:fldChar w:fldCharType="end"/>
    </w:r>
    <w:r w:rsidR="00C517C4" w:rsidRPr="00245FC4">
      <w:rPr>
        <w:rFonts w:eastAsiaTheme="minorHAnsi" w:cs="Calibri"/>
        <w:b/>
        <w:sz w:val="16"/>
        <w:szCs w:val="16"/>
      </w:rPr>
      <w:t>/</w:t>
    </w:r>
    <w:fldSimple w:instr=" NUMPAGES  \* MERGEFORMAT ">
      <w:r w:rsidR="00B31E03" w:rsidRPr="00B31E03">
        <w:rPr>
          <w:rFonts w:eastAsiaTheme="minorHAnsi" w:cs="Calibri"/>
          <w:b/>
          <w:noProof/>
          <w:sz w:val="16"/>
          <w:szCs w:val="16"/>
        </w:rPr>
        <w:t>3</w:t>
      </w:r>
    </w:fldSimple>
  </w:p>
  <w:p w:rsidR="00C517C4" w:rsidRPr="00671D30" w:rsidRDefault="00C517C4" w:rsidP="00671D30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  <w:p w:rsidR="00C517C4" w:rsidRDefault="00C517C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03E" w:rsidRPr="00DC02BB" w:rsidRDefault="001640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16403E" w:rsidRPr="00DC02BB" w:rsidRDefault="0016403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C517C4" w:rsidTr="00270772">
      <w:tc>
        <w:tcPr>
          <w:tcW w:w="4644" w:type="dxa"/>
        </w:tcPr>
        <w:p w:rsidR="00C517C4" w:rsidRDefault="00C517C4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C517C4" w:rsidRDefault="00C517C4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C517C4" w:rsidRDefault="00C517C4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0E7CEB21" wp14:editId="69550E6D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5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4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4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C517C4" w:rsidRPr="00C517C4" w:rsidTr="00270772">
      <w:tc>
        <w:tcPr>
          <w:tcW w:w="4644" w:type="dxa"/>
        </w:tcPr>
        <w:p w:rsidR="00C517C4" w:rsidRPr="00C517C4" w:rsidRDefault="00C517C4" w:rsidP="00C517C4">
          <w:pPr>
            <w:pStyle w:val="En-tte"/>
            <w:rPr>
              <w:rFonts w:eastAsiaTheme="minorHAnsi" w:cs="Calibri"/>
              <w:i/>
              <w:sz w:val="18"/>
              <w:szCs w:val="16"/>
            </w:rPr>
          </w:pPr>
          <w:r>
            <w:rPr>
              <w:rFonts w:ascii="French Script MT" w:eastAsiaTheme="minorHAnsi" w:hAnsi="French Script MT" w:cs="Calibri"/>
              <w:sz w:val="18"/>
              <w:szCs w:val="16"/>
            </w:rPr>
            <w:t>Réaliser – 3</w:t>
          </w:r>
          <w:r w:rsidRPr="00C517C4">
            <w:rPr>
              <w:rFonts w:ascii="French Script MT" w:eastAsiaTheme="minorHAnsi" w:hAnsi="French Script MT" w:cs="Calibri"/>
              <w:sz w:val="18"/>
              <w:szCs w:val="16"/>
            </w:rPr>
            <w:t xml:space="preserve"> – </w:t>
          </w:r>
          <w:r>
            <w:rPr>
              <w:rFonts w:ascii="French Script MT" w:eastAsiaTheme="minorHAnsi" w:hAnsi="French Script MT" w:cs="Calibri"/>
              <w:sz w:val="18"/>
              <w:szCs w:val="16"/>
            </w:rPr>
            <w:t>Procédés d’usinage par enlèvement de matière</w:t>
          </w:r>
        </w:p>
      </w:tc>
      <w:tc>
        <w:tcPr>
          <w:tcW w:w="2253" w:type="dxa"/>
        </w:tcPr>
        <w:p w:rsidR="00C517C4" w:rsidRPr="00C517C4" w:rsidRDefault="00C517C4" w:rsidP="00DA6248">
          <w:pPr>
            <w:pStyle w:val="En-tte"/>
            <w:rPr>
              <w:rFonts w:eastAsiaTheme="minorHAnsi" w:cs="Calibri"/>
              <w:i/>
              <w:sz w:val="18"/>
              <w:szCs w:val="16"/>
            </w:rPr>
          </w:pPr>
        </w:p>
      </w:tc>
      <w:tc>
        <w:tcPr>
          <w:tcW w:w="3449" w:type="dxa"/>
          <w:vMerge/>
        </w:tcPr>
        <w:p w:rsidR="00C517C4" w:rsidRPr="00C517C4" w:rsidRDefault="00C517C4" w:rsidP="00DA6248">
          <w:pPr>
            <w:pStyle w:val="En-tte"/>
            <w:rPr>
              <w:rFonts w:eastAsiaTheme="minorHAnsi" w:cs="Calibri"/>
              <w:i/>
              <w:sz w:val="18"/>
              <w:szCs w:val="16"/>
            </w:rPr>
          </w:pPr>
        </w:p>
      </w:tc>
    </w:tr>
  </w:tbl>
  <w:p w:rsidR="00C517C4" w:rsidRDefault="00C517C4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0E70436A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D23362"/>
    <w:multiLevelType w:val="hybridMultilevel"/>
    <w:tmpl w:val="E19CE1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EE11FE"/>
    <w:multiLevelType w:val="hybridMultilevel"/>
    <w:tmpl w:val="31E0AFD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6F6AD206">
      <w:numFmt w:val="bullet"/>
      <w:lvlText w:val="-"/>
      <w:lvlJc w:val="left"/>
      <w:pPr>
        <w:ind w:left="2508" w:hanging="360"/>
      </w:pPr>
      <w:rPr>
        <w:rFonts w:ascii="Calibri" w:eastAsia="Times New Roman" w:hAnsi="Calibri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68B26A9"/>
    <w:multiLevelType w:val="hybridMultilevel"/>
    <w:tmpl w:val="CDA261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E30002"/>
    <w:multiLevelType w:val="hybridMultilevel"/>
    <w:tmpl w:val="F4481D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2F3BE6"/>
    <w:multiLevelType w:val="hybridMultilevel"/>
    <w:tmpl w:val="3880F33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C207C"/>
    <w:multiLevelType w:val="hybridMultilevel"/>
    <w:tmpl w:val="CF08E8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487A50"/>
    <w:multiLevelType w:val="hybridMultilevel"/>
    <w:tmpl w:val="4FE4773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701F9B"/>
    <w:multiLevelType w:val="hybridMultilevel"/>
    <w:tmpl w:val="69C294E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CF851BB"/>
    <w:multiLevelType w:val="hybridMultilevel"/>
    <w:tmpl w:val="785CF9D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B05962"/>
    <w:multiLevelType w:val="hybridMultilevel"/>
    <w:tmpl w:val="A590F5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FC2898"/>
    <w:multiLevelType w:val="hybridMultilevel"/>
    <w:tmpl w:val="22B4AC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71688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</w:num>
  <w:num w:numId="2">
    <w:abstractNumId w:val="2"/>
  </w:num>
  <w:num w:numId="3">
    <w:abstractNumId w:val="13"/>
  </w:num>
  <w:num w:numId="4">
    <w:abstractNumId w:val="21"/>
  </w:num>
  <w:num w:numId="5">
    <w:abstractNumId w:val="4"/>
  </w:num>
  <w:num w:numId="6">
    <w:abstractNumId w:val="1"/>
  </w:num>
  <w:num w:numId="7">
    <w:abstractNumId w:val="0"/>
  </w:num>
  <w:num w:numId="8">
    <w:abstractNumId w:val="3"/>
  </w:num>
  <w:num w:numId="9">
    <w:abstractNumId w:val="10"/>
  </w:num>
  <w:num w:numId="10">
    <w:abstractNumId w:val="1"/>
    <w:lvlOverride w:ilvl="0">
      <w:startOverride w:val="1"/>
    </w:lvlOverride>
  </w:num>
  <w:num w:numId="11">
    <w:abstractNumId w:val="6"/>
  </w:num>
  <w:num w:numId="12">
    <w:abstractNumId w:val="20"/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9"/>
  </w:num>
  <w:num w:numId="18">
    <w:abstractNumId w:val="19"/>
  </w:num>
  <w:num w:numId="19">
    <w:abstractNumId w:val="12"/>
  </w:num>
  <w:num w:numId="20">
    <w:abstractNumId w:val="8"/>
  </w:num>
  <w:num w:numId="21">
    <w:abstractNumId w:val="15"/>
  </w:num>
  <w:num w:numId="22">
    <w:abstractNumId w:val="16"/>
  </w:num>
  <w:num w:numId="23">
    <w:abstractNumId w:val="7"/>
  </w:num>
  <w:num w:numId="24">
    <w:abstractNumId w:val="18"/>
  </w:num>
  <w:num w:numId="25">
    <w:abstractNumId w:val="17"/>
  </w:num>
  <w:num w:numId="26">
    <w:abstractNumId w:val="11"/>
  </w:num>
  <w:num w:numId="27">
    <w:abstractNumId w:val="4"/>
    <w:lvlOverride w:ilvl="0">
      <w:startOverride w:val="1"/>
    </w:lvlOverride>
  </w:num>
  <w:num w:numId="28">
    <w:abstractNumId w:val="5"/>
  </w:num>
  <w:num w:numId="29">
    <w:abstractNumId w:val="4"/>
    <w:lvlOverride w:ilvl="0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859"/>
    <w:rsid w:val="00007A88"/>
    <w:rsid w:val="0001115D"/>
    <w:rsid w:val="000158B1"/>
    <w:rsid w:val="00016C24"/>
    <w:rsid w:val="00035BA3"/>
    <w:rsid w:val="00040E4E"/>
    <w:rsid w:val="000413CB"/>
    <w:rsid w:val="000445E4"/>
    <w:rsid w:val="00044BF0"/>
    <w:rsid w:val="00052E22"/>
    <w:rsid w:val="00053517"/>
    <w:rsid w:val="00054A8C"/>
    <w:rsid w:val="00060250"/>
    <w:rsid w:val="00060CE9"/>
    <w:rsid w:val="00065930"/>
    <w:rsid w:val="000678A0"/>
    <w:rsid w:val="00067915"/>
    <w:rsid w:val="000719A2"/>
    <w:rsid w:val="00076583"/>
    <w:rsid w:val="000827DC"/>
    <w:rsid w:val="0008357E"/>
    <w:rsid w:val="00084B79"/>
    <w:rsid w:val="00084EAF"/>
    <w:rsid w:val="0008649E"/>
    <w:rsid w:val="0009013D"/>
    <w:rsid w:val="0009019F"/>
    <w:rsid w:val="00094F7D"/>
    <w:rsid w:val="0009617C"/>
    <w:rsid w:val="0009643F"/>
    <w:rsid w:val="000A6550"/>
    <w:rsid w:val="000B6F38"/>
    <w:rsid w:val="000C0B93"/>
    <w:rsid w:val="000C26BA"/>
    <w:rsid w:val="000D0D56"/>
    <w:rsid w:val="000E03BA"/>
    <w:rsid w:val="000E3F4F"/>
    <w:rsid w:val="000E5268"/>
    <w:rsid w:val="000F14BD"/>
    <w:rsid w:val="000F1760"/>
    <w:rsid w:val="000F2C33"/>
    <w:rsid w:val="000F3158"/>
    <w:rsid w:val="000F3E9D"/>
    <w:rsid w:val="00101E66"/>
    <w:rsid w:val="001062F7"/>
    <w:rsid w:val="00106CBE"/>
    <w:rsid w:val="00110002"/>
    <w:rsid w:val="00112808"/>
    <w:rsid w:val="001155DC"/>
    <w:rsid w:val="00116E27"/>
    <w:rsid w:val="00117B42"/>
    <w:rsid w:val="00122251"/>
    <w:rsid w:val="00122CB9"/>
    <w:rsid w:val="00123660"/>
    <w:rsid w:val="001242B6"/>
    <w:rsid w:val="00134CBA"/>
    <w:rsid w:val="0013502E"/>
    <w:rsid w:val="001434AE"/>
    <w:rsid w:val="00154E8A"/>
    <w:rsid w:val="001565D4"/>
    <w:rsid w:val="00157863"/>
    <w:rsid w:val="00157918"/>
    <w:rsid w:val="00162B12"/>
    <w:rsid w:val="00162D13"/>
    <w:rsid w:val="00163A43"/>
    <w:rsid w:val="0016403E"/>
    <w:rsid w:val="00167E0A"/>
    <w:rsid w:val="00185728"/>
    <w:rsid w:val="00185AC8"/>
    <w:rsid w:val="001943CF"/>
    <w:rsid w:val="00194936"/>
    <w:rsid w:val="001B0EFB"/>
    <w:rsid w:val="001B1CF5"/>
    <w:rsid w:val="001B1D33"/>
    <w:rsid w:val="001B37B9"/>
    <w:rsid w:val="001B7613"/>
    <w:rsid w:val="001C0E7F"/>
    <w:rsid w:val="001C4084"/>
    <w:rsid w:val="001C5812"/>
    <w:rsid w:val="001D3244"/>
    <w:rsid w:val="001D4657"/>
    <w:rsid w:val="001D5C47"/>
    <w:rsid w:val="001D65CC"/>
    <w:rsid w:val="001E318F"/>
    <w:rsid w:val="001F290E"/>
    <w:rsid w:val="0020043F"/>
    <w:rsid w:val="00202BFC"/>
    <w:rsid w:val="002053CF"/>
    <w:rsid w:val="0020658F"/>
    <w:rsid w:val="00234DE6"/>
    <w:rsid w:val="002413D7"/>
    <w:rsid w:val="00245203"/>
    <w:rsid w:val="00245FC4"/>
    <w:rsid w:val="00250735"/>
    <w:rsid w:val="00252522"/>
    <w:rsid w:val="00254E59"/>
    <w:rsid w:val="00257BF6"/>
    <w:rsid w:val="0026099A"/>
    <w:rsid w:val="00260FE9"/>
    <w:rsid w:val="00270772"/>
    <w:rsid w:val="00270B94"/>
    <w:rsid w:val="00275FC9"/>
    <w:rsid w:val="00280481"/>
    <w:rsid w:val="00283495"/>
    <w:rsid w:val="00284EA3"/>
    <w:rsid w:val="00290BC7"/>
    <w:rsid w:val="00291E00"/>
    <w:rsid w:val="00293CEF"/>
    <w:rsid w:val="00297DF1"/>
    <w:rsid w:val="002A2D89"/>
    <w:rsid w:val="002A737A"/>
    <w:rsid w:val="002A7CF3"/>
    <w:rsid w:val="002B4476"/>
    <w:rsid w:val="002B5903"/>
    <w:rsid w:val="002C12F0"/>
    <w:rsid w:val="002C1FFA"/>
    <w:rsid w:val="002C5C29"/>
    <w:rsid w:val="002C7954"/>
    <w:rsid w:val="002D16BD"/>
    <w:rsid w:val="002D4805"/>
    <w:rsid w:val="002E24A8"/>
    <w:rsid w:val="002E3294"/>
    <w:rsid w:val="002E381E"/>
    <w:rsid w:val="002E5466"/>
    <w:rsid w:val="002E55C8"/>
    <w:rsid w:val="002E6848"/>
    <w:rsid w:val="002F1628"/>
    <w:rsid w:val="00303214"/>
    <w:rsid w:val="00304163"/>
    <w:rsid w:val="00312493"/>
    <w:rsid w:val="00313C63"/>
    <w:rsid w:val="00320600"/>
    <w:rsid w:val="00324F27"/>
    <w:rsid w:val="003312D4"/>
    <w:rsid w:val="00341F73"/>
    <w:rsid w:val="003454D6"/>
    <w:rsid w:val="003456C5"/>
    <w:rsid w:val="00347B41"/>
    <w:rsid w:val="0035288B"/>
    <w:rsid w:val="00354615"/>
    <w:rsid w:val="00355DF6"/>
    <w:rsid w:val="00356DD2"/>
    <w:rsid w:val="00367448"/>
    <w:rsid w:val="00382767"/>
    <w:rsid w:val="00384FDE"/>
    <w:rsid w:val="003935A0"/>
    <w:rsid w:val="003938E3"/>
    <w:rsid w:val="003953F0"/>
    <w:rsid w:val="00396150"/>
    <w:rsid w:val="003A0743"/>
    <w:rsid w:val="003A20AD"/>
    <w:rsid w:val="003C08C3"/>
    <w:rsid w:val="003C32B4"/>
    <w:rsid w:val="003C482A"/>
    <w:rsid w:val="003C62DE"/>
    <w:rsid w:val="003C6C26"/>
    <w:rsid w:val="003D1665"/>
    <w:rsid w:val="003E292E"/>
    <w:rsid w:val="003E296C"/>
    <w:rsid w:val="003E32D0"/>
    <w:rsid w:val="003F33F0"/>
    <w:rsid w:val="003F60C4"/>
    <w:rsid w:val="003F7C5D"/>
    <w:rsid w:val="00403611"/>
    <w:rsid w:val="0041394F"/>
    <w:rsid w:val="00413E65"/>
    <w:rsid w:val="004160D5"/>
    <w:rsid w:val="00417D01"/>
    <w:rsid w:val="00417FA5"/>
    <w:rsid w:val="0042328C"/>
    <w:rsid w:val="00425897"/>
    <w:rsid w:val="004305BC"/>
    <w:rsid w:val="00432877"/>
    <w:rsid w:val="004340A7"/>
    <w:rsid w:val="00434439"/>
    <w:rsid w:val="0043549C"/>
    <w:rsid w:val="00440446"/>
    <w:rsid w:val="00442727"/>
    <w:rsid w:val="00444713"/>
    <w:rsid w:val="00446FB7"/>
    <w:rsid w:val="00457769"/>
    <w:rsid w:val="00462212"/>
    <w:rsid w:val="0046790E"/>
    <w:rsid w:val="00475CB4"/>
    <w:rsid w:val="0048341D"/>
    <w:rsid w:val="00484FC0"/>
    <w:rsid w:val="00485860"/>
    <w:rsid w:val="004861F1"/>
    <w:rsid w:val="0048769F"/>
    <w:rsid w:val="00493CFC"/>
    <w:rsid w:val="004940CA"/>
    <w:rsid w:val="00495BA8"/>
    <w:rsid w:val="004A1BBC"/>
    <w:rsid w:val="004A38AA"/>
    <w:rsid w:val="004A54E0"/>
    <w:rsid w:val="004B2078"/>
    <w:rsid w:val="004B2ACA"/>
    <w:rsid w:val="004B7299"/>
    <w:rsid w:val="004B75BE"/>
    <w:rsid w:val="004C3A7B"/>
    <w:rsid w:val="004C781E"/>
    <w:rsid w:val="004D1283"/>
    <w:rsid w:val="004D5614"/>
    <w:rsid w:val="00501FD2"/>
    <w:rsid w:val="00504C4B"/>
    <w:rsid w:val="00506C9C"/>
    <w:rsid w:val="00517D63"/>
    <w:rsid w:val="00521EA8"/>
    <w:rsid w:val="00522373"/>
    <w:rsid w:val="005240C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0BAF"/>
    <w:rsid w:val="005B3B2E"/>
    <w:rsid w:val="005C25EA"/>
    <w:rsid w:val="005D2126"/>
    <w:rsid w:val="005E2AB4"/>
    <w:rsid w:val="005E534F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27C14"/>
    <w:rsid w:val="00641575"/>
    <w:rsid w:val="006458B4"/>
    <w:rsid w:val="006459F7"/>
    <w:rsid w:val="006572CA"/>
    <w:rsid w:val="00660A4F"/>
    <w:rsid w:val="0066773B"/>
    <w:rsid w:val="0067030D"/>
    <w:rsid w:val="00670F66"/>
    <w:rsid w:val="00671D30"/>
    <w:rsid w:val="00684AF1"/>
    <w:rsid w:val="0068574E"/>
    <w:rsid w:val="00692399"/>
    <w:rsid w:val="00692DC7"/>
    <w:rsid w:val="006937C8"/>
    <w:rsid w:val="00695900"/>
    <w:rsid w:val="006A0A8F"/>
    <w:rsid w:val="006A517E"/>
    <w:rsid w:val="006A6A8F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439"/>
    <w:rsid w:val="0070087E"/>
    <w:rsid w:val="00721DEF"/>
    <w:rsid w:val="007259CF"/>
    <w:rsid w:val="0072623C"/>
    <w:rsid w:val="00730844"/>
    <w:rsid w:val="00732BA1"/>
    <w:rsid w:val="00737CE6"/>
    <w:rsid w:val="0074491B"/>
    <w:rsid w:val="00747A21"/>
    <w:rsid w:val="00761D17"/>
    <w:rsid w:val="0076595F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42E8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636C6"/>
    <w:rsid w:val="00870CF1"/>
    <w:rsid w:val="00871BAC"/>
    <w:rsid w:val="00871C43"/>
    <w:rsid w:val="00872637"/>
    <w:rsid w:val="00875122"/>
    <w:rsid w:val="00886E02"/>
    <w:rsid w:val="00890FC2"/>
    <w:rsid w:val="00893066"/>
    <w:rsid w:val="00895637"/>
    <w:rsid w:val="008A09D1"/>
    <w:rsid w:val="008A2FFD"/>
    <w:rsid w:val="008A61A4"/>
    <w:rsid w:val="008C321F"/>
    <w:rsid w:val="008C777C"/>
    <w:rsid w:val="008D5E6D"/>
    <w:rsid w:val="008E058D"/>
    <w:rsid w:val="008E0CD2"/>
    <w:rsid w:val="008E2DAA"/>
    <w:rsid w:val="008E3B09"/>
    <w:rsid w:val="008E4AE1"/>
    <w:rsid w:val="008E6089"/>
    <w:rsid w:val="008E660A"/>
    <w:rsid w:val="008E7A3D"/>
    <w:rsid w:val="008F0D71"/>
    <w:rsid w:val="008F259C"/>
    <w:rsid w:val="008F39D6"/>
    <w:rsid w:val="008F4964"/>
    <w:rsid w:val="00901DBC"/>
    <w:rsid w:val="0090378B"/>
    <w:rsid w:val="0090617D"/>
    <w:rsid w:val="009062A5"/>
    <w:rsid w:val="009075B3"/>
    <w:rsid w:val="00912A2F"/>
    <w:rsid w:val="00914720"/>
    <w:rsid w:val="00915ECB"/>
    <w:rsid w:val="00923553"/>
    <w:rsid w:val="00925576"/>
    <w:rsid w:val="00926AA8"/>
    <w:rsid w:val="00926ACC"/>
    <w:rsid w:val="009331E6"/>
    <w:rsid w:val="00936CB0"/>
    <w:rsid w:val="00942823"/>
    <w:rsid w:val="00943876"/>
    <w:rsid w:val="00943AEA"/>
    <w:rsid w:val="009463A7"/>
    <w:rsid w:val="009475A1"/>
    <w:rsid w:val="0096182D"/>
    <w:rsid w:val="009626AE"/>
    <w:rsid w:val="00967F86"/>
    <w:rsid w:val="009742B5"/>
    <w:rsid w:val="009775F1"/>
    <w:rsid w:val="009778EA"/>
    <w:rsid w:val="009A082A"/>
    <w:rsid w:val="009A3033"/>
    <w:rsid w:val="009A72D6"/>
    <w:rsid w:val="009B6CA9"/>
    <w:rsid w:val="009C0AFF"/>
    <w:rsid w:val="009C2E78"/>
    <w:rsid w:val="009D0F91"/>
    <w:rsid w:val="009D313C"/>
    <w:rsid w:val="009D3DCD"/>
    <w:rsid w:val="009D41C3"/>
    <w:rsid w:val="009D4567"/>
    <w:rsid w:val="009E1B24"/>
    <w:rsid w:val="009E1CA3"/>
    <w:rsid w:val="009E4376"/>
    <w:rsid w:val="009E7D33"/>
    <w:rsid w:val="009F4DDC"/>
    <w:rsid w:val="009F6A4F"/>
    <w:rsid w:val="009F7C62"/>
    <w:rsid w:val="00A01825"/>
    <w:rsid w:val="00A04353"/>
    <w:rsid w:val="00A13598"/>
    <w:rsid w:val="00A170E8"/>
    <w:rsid w:val="00A171EF"/>
    <w:rsid w:val="00A17B9F"/>
    <w:rsid w:val="00A17C7B"/>
    <w:rsid w:val="00A2151D"/>
    <w:rsid w:val="00A260F8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45DC"/>
    <w:rsid w:val="00A55794"/>
    <w:rsid w:val="00A56943"/>
    <w:rsid w:val="00A56D53"/>
    <w:rsid w:val="00A57E24"/>
    <w:rsid w:val="00A620EB"/>
    <w:rsid w:val="00A629FD"/>
    <w:rsid w:val="00A67A34"/>
    <w:rsid w:val="00A67EBC"/>
    <w:rsid w:val="00A710A4"/>
    <w:rsid w:val="00A757FF"/>
    <w:rsid w:val="00A913B6"/>
    <w:rsid w:val="00AB3D5E"/>
    <w:rsid w:val="00AB3D9A"/>
    <w:rsid w:val="00AB5D9C"/>
    <w:rsid w:val="00AC50DF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26D6A"/>
    <w:rsid w:val="00B31E03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71935"/>
    <w:rsid w:val="00B80677"/>
    <w:rsid w:val="00B9523A"/>
    <w:rsid w:val="00BA029D"/>
    <w:rsid w:val="00BB41A2"/>
    <w:rsid w:val="00BB42FF"/>
    <w:rsid w:val="00BD27DA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3771B"/>
    <w:rsid w:val="00C43C11"/>
    <w:rsid w:val="00C47743"/>
    <w:rsid w:val="00C47B4D"/>
    <w:rsid w:val="00C517C4"/>
    <w:rsid w:val="00C52B20"/>
    <w:rsid w:val="00C55086"/>
    <w:rsid w:val="00C575C3"/>
    <w:rsid w:val="00C64AB0"/>
    <w:rsid w:val="00C669CB"/>
    <w:rsid w:val="00C70209"/>
    <w:rsid w:val="00C81273"/>
    <w:rsid w:val="00C83F24"/>
    <w:rsid w:val="00C85DE1"/>
    <w:rsid w:val="00C8623C"/>
    <w:rsid w:val="00C87C84"/>
    <w:rsid w:val="00C93793"/>
    <w:rsid w:val="00C962DA"/>
    <w:rsid w:val="00C96C8E"/>
    <w:rsid w:val="00CA189C"/>
    <w:rsid w:val="00CA4350"/>
    <w:rsid w:val="00CA75BF"/>
    <w:rsid w:val="00CB3E3F"/>
    <w:rsid w:val="00CB71C8"/>
    <w:rsid w:val="00CB74CB"/>
    <w:rsid w:val="00CC1359"/>
    <w:rsid w:val="00CC4636"/>
    <w:rsid w:val="00CC48D0"/>
    <w:rsid w:val="00CD51E7"/>
    <w:rsid w:val="00CD5202"/>
    <w:rsid w:val="00CE081F"/>
    <w:rsid w:val="00CE28CA"/>
    <w:rsid w:val="00CE2F3F"/>
    <w:rsid w:val="00CE5C78"/>
    <w:rsid w:val="00CF2C19"/>
    <w:rsid w:val="00CF6DDA"/>
    <w:rsid w:val="00CF75FD"/>
    <w:rsid w:val="00D04881"/>
    <w:rsid w:val="00D053E5"/>
    <w:rsid w:val="00D14622"/>
    <w:rsid w:val="00D155CF"/>
    <w:rsid w:val="00D26BD4"/>
    <w:rsid w:val="00D30874"/>
    <w:rsid w:val="00D31540"/>
    <w:rsid w:val="00D31BE3"/>
    <w:rsid w:val="00D35342"/>
    <w:rsid w:val="00D36DF9"/>
    <w:rsid w:val="00D37466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3EC2"/>
    <w:rsid w:val="00D85A98"/>
    <w:rsid w:val="00D86A56"/>
    <w:rsid w:val="00D87EFD"/>
    <w:rsid w:val="00D90076"/>
    <w:rsid w:val="00D9131E"/>
    <w:rsid w:val="00DA1586"/>
    <w:rsid w:val="00DA4892"/>
    <w:rsid w:val="00DA4BBE"/>
    <w:rsid w:val="00DA6248"/>
    <w:rsid w:val="00DB2367"/>
    <w:rsid w:val="00DB6A78"/>
    <w:rsid w:val="00DC02BB"/>
    <w:rsid w:val="00DC3552"/>
    <w:rsid w:val="00DC48E3"/>
    <w:rsid w:val="00DC67A5"/>
    <w:rsid w:val="00DD10D7"/>
    <w:rsid w:val="00DD2996"/>
    <w:rsid w:val="00DD5057"/>
    <w:rsid w:val="00DE0C06"/>
    <w:rsid w:val="00DE36BF"/>
    <w:rsid w:val="00DE736B"/>
    <w:rsid w:val="00DF05FD"/>
    <w:rsid w:val="00DF4F2C"/>
    <w:rsid w:val="00DF5F7F"/>
    <w:rsid w:val="00DF770D"/>
    <w:rsid w:val="00E13D7B"/>
    <w:rsid w:val="00E14553"/>
    <w:rsid w:val="00E14645"/>
    <w:rsid w:val="00E23DBD"/>
    <w:rsid w:val="00E251E2"/>
    <w:rsid w:val="00E315A3"/>
    <w:rsid w:val="00E3162C"/>
    <w:rsid w:val="00E33AF5"/>
    <w:rsid w:val="00E43D58"/>
    <w:rsid w:val="00E517BF"/>
    <w:rsid w:val="00E5668A"/>
    <w:rsid w:val="00E61B32"/>
    <w:rsid w:val="00E62989"/>
    <w:rsid w:val="00E63332"/>
    <w:rsid w:val="00E67194"/>
    <w:rsid w:val="00E71926"/>
    <w:rsid w:val="00E72C17"/>
    <w:rsid w:val="00E769B4"/>
    <w:rsid w:val="00E812D5"/>
    <w:rsid w:val="00E82771"/>
    <w:rsid w:val="00E842AF"/>
    <w:rsid w:val="00E857EA"/>
    <w:rsid w:val="00E866E9"/>
    <w:rsid w:val="00E90842"/>
    <w:rsid w:val="00E9460A"/>
    <w:rsid w:val="00E97293"/>
    <w:rsid w:val="00EA31E3"/>
    <w:rsid w:val="00EA4C03"/>
    <w:rsid w:val="00EA4D45"/>
    <w:rsid w:val="00EA65BC"/>
    <w:rsid w:val="00EC6A02"/>
    <w:rsid w:val="00ED17BD"/>
    <w:rsid w:val="00ED28EE"/>
    <w:rsid w:val="00ED4537"/>
    <w:rsid w:val="00ED4E0E"/>
    <w:rsid w:val="00EE5BBF"/>
    <w:rsid w:val="00F021BB"/>
    <w:rsid w:val="00F02730"/>
    <w:rsid w:val="00F04086"/>
    <w:rsid w:val="00F0435C"/>
    <w:rsid w:val="00F204FF"/>
    <w:rsid w:val="00F24E6B"/>
    <w:rsid w:val="00F2523A"/>
    <w:rsid w:val="00F26650"/>
    <w:rsid w:val="00F326FD"/>
    <w:rsid w:val="00F3326D"/>
    <w:rsid w:val="00F33E58"/>
    <w:rsid w:val="00F33EE5"/>
    <w:rsid w:val="00F34077"/>
    <w:rsid w:val="00F3479D"/>
    <w:rsid w:val="00F37A9C"/>
    <w:rsid w:val="00F44DAC"/>
    <w:rsid w:val="00F4605D"/>
    <w:rsid w:val="00F50545"/>
    <w:rsid w:val="00F659F1"/>
    <w:rsid w:val="00F711B5"/>
    <w:rsid w:val="00F72E51"/>
    <w:rsid w:val="00F7302F"/>
    <w:rsid w:val="00F7385E"/>
    <w:rsid w:val="00F740C0"/>
    <w:rsid w:val="00F74AAB"/>
    <w:rsid w:val="00F75EFD"/>
    <w:rsid w:val="00F8025D"/>
    <w:rsid w:val="00F818C3"/>
    <w:rsid w:val="00F85954"/>
    <w:rsid w:val="00F93A4B"/>
    <w:rsid w:val="00F9580F"/>
    <w:rsid w:val="00F96023"/>
    <w:rsid w:val="00FA24B4"/>
    <w:rsid w:val="00FA593C"/>
    <w:rsid w:val="00FB6DD9"/>
    <w:rsid w:val="00FC0134"/>
    <w:rsid w:val="00FC1AED"/>
    <w:rsid w:val="00FC3EB1"/>
    <w:rsid w:val="00FC4C01"/>
    <w:rsid w:val="00FC6A21"/>
    <w:rsid w:val="00FD4AC1"/>
    <w:rsid w:val="00FD5022"/>
    <w:rsid w:val="00FD699D"/>
    <w:rsid w:val="00FE1CDE"/>
    <w:rsid w:val="00FE4860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3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E63332"/>
    <w:pPr>
      <w:numPr>
        <w:numId w:val="6"/>
      </w:numPr>
      <w:pBdr>
        <w:bottom w:val="single" w:sz="4" w:space="1" w:color="auto"/>
      </w:pBdr>
      <w:spacing w:after="120"/>
      <w:outlineLvl w:val="1"/>
    </w:pPr>
    <w:rPr>
      <w:b/>
      <w:smallCaps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5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1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4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E63332"/>
    <w:rPr>
      <w:rFonts w:ascii="Calibri" w:hAnsi="Calibri"/>
      <w:b/>
      <w:smallCaps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7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3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E63332"/>
    <w:pPr>
      <w:numPr>
        <w:numId w:val="6"/>
      </w:numPr>
      <w:pBdr>
        <w:bottom w:val="single" w:sz="4" w:space="1" w:color="auto"/>
      </w:pBdr>
      <w:spacing w:after="120"/>
      <w:outlineLvl w:val="1"/>
    </w:pPr>
    <w:rPr>
      <w:b/>
      <w:smallCaps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5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B00301"/>
    <w:pPr>
      <w:numPr>
        <w:numId w:val="12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4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E63332"/>
    <w:rPr>
      <w:rFonts w:ascii="Calibri" w:hAnsi="Calibri"/>
      <w:b/>
      <w:smallCaps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7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0466B-CC4A-437F-9078-FD36230E3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</Template>
  <TotalTime>1566</TotalTime>
  <Pages>3</Pages>
  <Words>769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4995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219</cp:revision>
  <cp:lastPrinted>2015-04-21T18:34:00Z</cp:lastPrinted>
  <dcterms:created xsi:type="dcterms:W3CDTF">2014-10-28T08:38:00Z</dcterms:created>
  <dcterms:modified xsi:type="dcterms:W3CDTF">2015-05-17T18:58:00Z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