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AA19D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AA19D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Comax</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EE9" w:rsidRDefault="00B07EE9"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07EE9" w:rsidRDefault="00B07EE9" w:rsidP="00B07EE9"/>
                  </w:txbxContent>
                </v:textbox>
              </v:roundrect>
            </w:pict>
          </mc:Fallback>
        </mc:AlternateContent>
      </w:r>
      <w:proofErr w:type="gramStart"/>
      <w:r w:rsidR="00B07EE9">
        <w:t>b</w:t>
      </w:r>
      <w:proofErr w:type="gramEnd"/>
      <w:r w:rsidR="00B07EE9" w:rsidRPr="00405A6C">
        <w:rPr>
          <w:noProof/>
          <w:lang w:eastAsia="fr-FR"/>
        </w:rPr>
        <mc:AlternateContent>
          <mc:Choice Requires="wpc">
            <w:drawing>
              <wp:inline distT="0" distB="0" distL="0" distR="0" wp14:anchorId="10CAF52B" wp14:editId="552C1CF4">
                <wp:extent cx="8241476" cy="2742565"/>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CJFj+x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w10:anchorlock/>
              </v:group>
            </w:pict>
          </mc:Fallback>
        </mc:AlternateContent>
      </w:r>
    </w:p>
    <w:p w:rsidR="00B07EE9" w:rsidRPr="00414073" w:rsidRDefault="00B07EE9" w:rsidP="00B07EE9">
      <w:pPr>
        <w:pStyle w:val="Titre1"/>
      </w:pPr>
      <w:r w:rsidRPr="00414073">
        <w:t>Objectifs</w:t>
      </w:r>
    </w:p>
    <w:p w:rsidR="00B07EE9" w:rsidRPr="00A84371" w:rsidRDefault="00B07EE9" w:rsidP="00B07EE9">
      <w:pPr>
        <w:pStyle w:val="Titre2"/>
        <w:rPr>
          <w:highlight w:val="yellow"/>
        </w:rPr>
      </w:pPr>
      <w:r w:rsidRPr="00A84371">
        <w:rPr>
          <w:highlight w:val="yellow"/>
        </w:rP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A84371" w:rsidTr="0014422A">
        <w:tc>
          <w:tcPr>
            <w:tcW w:w="9212" w:type="dxa"/>
            <w:shd w:val="clear" w:color="auto" w:fill="F2DBDB" w:themeFill="accent2" w:themeFillTint="33"/>
          </w:tcPr>
          <w:p w:rsidR="00B07EE9" w:rsidRPr="00A84371" w:rsidRDefault="00B07EE9" w:rsidP="0014422A">
            <w:pPr>
              <w:rPr>
                <w:rFonts w:ascii="Tw Cen MT" w:hAnsi="Tw Cen MT"/>
                <w:b/>
                <w:sz w:val="22"/>
                <w:highlight w:val="yellow"/>
                <w:lang w:eastAsia="fr-FR"/>
              </w:rPr>
            </w:pPr>
            <w:r w:rsidRPr="00A84371">
              <w:rPr>
                <w:rFonts w:ascii="Tw Cen MT" w:hAnsi="Tw Cen MT"/>
                <w:b/>
                <w:sz w:val="22"/>
                <w:highlight w:val="yellow"/>
                <w:lang w:eastAsia="fr-FR"/>
              </w:rPr>
              <w:t>Objectif :</w:t>
            </w:r>
          </w:p>
          <w:p w:rsidR="00B07EE9" w:rsidRPr="00A84371" w:rsidRDefault="00B07EE9" w:rsidP="0014422A">
            <w:pPr>
              <w:rPr>
                <w:highlight w:val="yellow"/>
                <w:lang w:eastAsia="fr-FR"/>
              </w:rPr>
            </w:pPr>
            <w:r w:rsidRPr="00A84371">
              <w:rPr>
                <w:highlight w:val="yellow"/>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07EE9" w:rsidRPr="00A84371" w:rsidRDefault="00B07EE9" w:rsidP="00B07EE9">
      <w:pPr>
        <w:pStyle w:val="Titre2"/>
        <w:rPr>
          <w:highlight w:val="yellow"/>
        </w:rPr>
      </w:pPr>
      <w:r w:rsidRPr="00A84371">
        <w:rPr>
          <w:highlight w:val="yellow"/>
        </w:rPr>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A84371" w:rsidTr="0014422A">
        <w:tc>
          <w:tcPr>
            <w:tcW w:w="4361"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59F208E7" wp14:editId="354C7C75">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A84371" w:rsidRDefault="00B07EE9" w:rsidP="0014422A">
            <w:pPr>
              <w:rPr>
                <w:b/>
                <w:highlight w:val="yellow"/>
                <w:lang w:eastAsia="fr-FR"/>
              </w:rPr>
            </w:pPr>
            <w:r w:rsidRPr="00A84371">
              <w:rPr>
                <w:b/>
                <w:highlight w:val="yellow"/>
                <w:lang w:eastAsia="fr-FR"/>
              </w:rPr>
              <w:t xml:space="preserve">Analyser : </w:t>
            </w:r>
          </w:p>
          <w:p w:rsidR="00B07EE9" w:rsidRPr="00A84371" w:rsidRDefault="00B07EE9" w:rsidP="00B07EE9">
            <w:pPr>
              <w:pStyle w:val="Paragraphedeliste"/>
              <w:numPr>
                <w:ilvl w:val="0"/>
                <w:numId w:val="2"/>
              </w:numPr>
              <w:rPr>
                <w:highlight w:val="yellow"/>
                <w:lang w:eastAsia="fr-FR"/>
              </w:rPr>
            </w:pPr>
            <w:r w:rsidRPr="00A84371">
              <w:rPr>
                <w:highlight w:val="yellow"/>
                <w:lang w:eastAsia="fr-FR"/>
              </w:rPr>
              <w:t xml:space="preserve">A3 – Conduire l’analyse </w:t>
            </w:r>
          </w:p>
          <w:p w:rsidR="00B07EE9" w:rsidRPr="00A84371" w:rsidRDefault="00B07EE9" w:rsidP="0014422A">
            <w:pPr>
              <w:rPr>
                <w:b/>
                <w:highlight w:val="yellow"/>
                <w:lang w:eastAsia="fr-FR"/>
              </w:rPr>
            </w:pPr>
            <w:r w:rsidRPr="00A84371">
              <w:rPr>
                <w:b/>
                <w:highlight w:val="yellow"/>
                <w:lang w:eastAsia="fr-FR"/>
              </w:rPr>
              <w:t>Modéliser :</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Mod2 – Proposer un modèle</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Mod3 – Valider un modèle</w:t>
            </w:r>
          </w:p>
          <w:p w:rsidR="00B07EE9" w:rsidRPr="00A84371" w:rsidRDefault="00B07EE9" w:rsidP="0014422A">
            <w:pPr>
              <w:rPr>
                <w:b/>
                <w:highlight w:val="yellow"/>
                <w:lang w:eastAsia="fr-FR"/>
              </w:rPr>
            </w:pPr>
            <w:r w:rsidRPr="00A84371">
              <w:rPr>
                <w:b/>
                <w:highlight w:val="yellow"/>
                <w:lang w:eastAsia="fr-FR"/>
              </w:rPr>
              <w:t>Résoudre :</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Rés2 – Procéder à la mise en œuvre d’une démarche de résolution analytique</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Rés3 – Procéder à la mise en œuvre d’une démarche de résolution numérique</w:t>
            </w:r>
          </w:p>
        </w:tc>
      </w:tr>
    </w:tbl>
    <w:p w:rsidR="00B07EE9" w:rsidRPr="00A84371" w:rsidRDefault="00B07EE9" w:rsidP="00B07EE9">
      <w:pPr>
        <w:pStyle w:val="Titre2"/>
        <w:rPr>
          <w:highlight w:val="yellow"/>
        </w:rPr>
      </w:pPr>
      <w:r w:rsidRPr="00A84371">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14422A">
        <w:tc>
          <w:tcPr>
            <w:tcW w:w="5353"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66D37B5E" wp14:editId="5A30C31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B07EE9" w:rsidRPr="001C4311" w:rsidRDefault="00B07EE9" w:rsidP="0014422A">
            <w:pPr>
              <w:jc w:val="left"/>
              <w:rPr>
                <w:b/>
                <w:lang w:eastAsia="fr-FR"/>
              </w:rPr>
            </w:pPr>
            <w:r w:rsidRPr="00A84371">
              <w:rPr>
                <w:b/>
                <w:highlight w:val="yellow"/>
                <w:lang w:eastAsia="fr-FR"/>
              </w:rPr>
              <w:t>L’objectif de ce TP est de vérifier si le moteur de la barrière est compatible avec le besoin du client en analysant les résultats des simulations.</w:t>
            </w:r>
          </w:p>
        </w:tc>
      </w:tr>
    </w:tbl>
    <w:p w:rsidR="002778B3" w:rsidRDefault="002778B3" w:rsidP="002778B3">
      <w:pPr>
        <w:rPr>
          <w:lang w:eastAsia="fr-FR"/>
        </w:rPr>
      </w:pPr>
    </w:p>
    <w:p w:rsidR="002778B3" w:rsidRDefault="002778B3">
      <w:pPr>
        <w:spacing w:after="200"/>
        <w:jc w:val="left"/>
        <w:rPr>
          <w:lang w:eastAsia="fr-FR"/>
        </w:rPr>
      </w:pPr>
      <w:r>
        <w:rPr>
          <w:lang w:eastAsia="fr-FR"/>
        </w:rPr>
        <w:br w:type="page"/>
      </w:r>
    </w:p>
    <w:p w:rsidR="00802FC9" w:rsidRDefault="00802FC9" w:rsidP="00802FC9">
      <w:pPr>
        <w:rPr>
          <w:sz w:val="22"/>
        </w:rPr>
      </w:pPr>
      <w:r>
        <w:rPr>
          <w:sz w:val="22"/>
        </w:rPr>
        <w:lastRenderedPageBreak/>
        <w:t xml:space="preserve">Les objectifs de cette séance sont de: </w:t>
      </w:r>
    </w:p>
    <w:p w:rsidR="00802FC9" w:rsidRPr="00FD682E" w:rsidRDefault="00802FC9" w:rsidP="00154F21">
      <w:pPr>
        <w:pStyle w:val="Paragraphedeliste"/>
        <w:numPr>
          <w:ilvl w:val="0"/>
          <w:numId w:val="6"/>
        </w:numPr>
        <w:rPr>
          <w:sz w:val="22"/>
        </w:rPr>
      </w:pPr>
      <w:r w:rsidRPr="00FD682E">
        <w:rPr>
          <w:sz w:val="22"/>
        </w:rPr>
        <w:t xml:space="preserve">déterminer le moment d’inertie du grand vantail du portail à l’aide d’une méthode expérimentale ; </w:t>
      </w:r>
    </w:p>
    <w:p w:rsidR="00802FC9" w:rsidRPr="00FD682E" w:rsidRDefault="00802FC9" w:rsidP="00154F21">
      <w:pPr>
        <w:pStyle w:val="Paragraphedeliste"/>
        <w:numPr>
          <w:ilvl w:val="0"/>
          <w:numId w:val="6"/>
        </w:numPr>
        <w:rPr>
          <w:sz w:val="22"/>
        </w:rPr>
      </w:pPr>
      <w:r w:rsidRPr="00FD682E">
        <w:rPr>
          <w:sz w:val="22"/>
        </w:rPr>
        <w:t xml:space="preserve">comparer le résultat obtenu avec celui : </w:t>
      </w:r>
    </w:p>
    <w:p w:rsidR="00802FC9" w:rsidRPr="00FD682E" w:rsidRDefault="00802FC9" w:rsidP="00154F21">
      <w:pPr>
        <w:pStyle w:val="Paragraphedeliste"/>
        <w:numPr>
          <w:ilvl w:val="1"/>
          <w:numId w:val="7"/>
        </w:numPr>
        <w:rPr>
          <w:sz w:val="22"/>
        </w:rPr>
      </w:pPr>
      <w:r w:rsidRPr="00FD682E">
        <w:rPr>
          <w:sz w:val="22"/>
        </w:rPr>
        <w:t xml:space="preserve">issu de calculs réalisés à partir d’un modèle simplifié du grand vantail ; </w:t>
      </w:r>
    </w:p>
    <w:p w:rsidR="00802FC9" w:rsidRPr="00FD682E" w:rsidRDefault="00802FC9" w:rsidP="00154F21">
      <w:pPr>
        <w:pStyle w:val="Paragraphedeliste"/>
        <w:numPr>
          <w:ilvl w:val="1"/>
          <w:numId w:val="7"/>
        </w:numPr>
        <w:rPr>
          <w:sz w:val="22"/>
        </w:rPr>
      </w:pPr>
      <w:r w:rsidRPr="00FD682E">
        <w:rPr>
          <w:sz w:val="22"/>
        </w:rPr>
        <w:t xml:space="preserve">donné par le logiciel de </w:t>
      </w:r>
      <w:r>
        <w:rPr>
          <w:sz w:val="22"/>
        </w:rPr>
        <w:t>C</w:t>
      </w:r>
      <w:r w:rsidRPr="00FD682E">
        <w:rPr>
          <w:sz w:val="22"/>
        </w:rPr>
        <w:t>AO sur lequel a été réalisé</w:t>
      </w:r>
      <w:r>
        <w:rPr>
          <w:sz w:val="22"/>
        </w:rPr>
        <w:t>e</w:t>
      </w:r>
      <w:r w:rsidRPr="00FD682E">
        <w:rPr>
          <w:sz w:val="22"/>
        </w:rPr>
        <w:t xml:space="preserve"> une maquette numérique du grand vantail. </w:t>
      </w:r>
    </w:p>
    <w:p w:rsidR="00FD682E" w:rsidRDefault="00802FC9" w:rsidP="00154F21">
      <w:pPr>
        <w:pStyle w:val="Paragraphedeliste"/>
        <w:numPr>
          <w:ilvl w:val="0"/>
          <w:numId w:val="8"/>
        </w:numPr>
        <w:spacing w:after="200"/>
        <w:jc w:val="left"/>
        <w:rPr>
          <w:lang w:eastAsia="fr-FR"/>
        </w:rPr>
      </w:pPr>
      <w:r w:rsidRPr="00802FC9">
        <w:rPr>
          <w:sz w:val="22"/>
        </w:rPr>
        <w:t>analyser et d’interpréter les écarts.</w:t>
      </w:r>
    </w:p>
    <w:p w:rsidR="00802FC9" w:rsidRDefault="00802FC9">
      <w:pPr>
        <w:spacing w:after="200"/>
        <w:jc w:val="left"/>
        <w:rPr>
          <w:lang w:eastAsia="fr-FR"/>
        </w:rPr>
      </w:pPr>
    </w:p>
    <w:p w:rsidR="002778B3" w:rsidRDefault="00FD682E" w:rsidP="00FD682E">
      <w:pPr>
        <w:pStyle w:val="Titre1"/>
      </w:pPr>
      <w:r>
        <w:t>Mise en situation</w:t>
      </w:r>
    </w:p>
    <w:p w:rsidR="00D34A28" w:rsidRDefault="00D34A28" w:rsidP="00D34A28">
      <w:pPr>
        <w:rPr>
          <w:lang w:eastAsia="fr-FR"/>
        </w:rPr>
      </w:pPr>
      <w:r>
        <w:rPr>
          <w:lang w:eastAsia="fr-FR"/>
        </w:rPr>
        <w:t>Lors du dimensionnement des deux actionneurs d’un</w:t>
      </w:r>
      <w:r w:rsidR="00FD682E">
        <w:rPr>
          <w:lang w:eastAsia="fr-FR"/>
        </w:rPr>
        <w:t xml:space="preserve"> </w:t>
      </w:r>
      <w:r>
        <w:rPr>
          <w:lang w:eastAsia="fr-FR"/>
        </w:rPr>
        <w:t>portail motorisé, plusieurs aspects sont à prendre en</w:t>
      </w:r>
      <w:r w:rsidR="00FD682E">
        <w:rPr>
          <w:lang w:eastAsia="fr-FR"/>
        </w:rPr>
        <w:t xml:space="preserve"> </w:t>
      </w:r>
      <w:r>
        <w:rPr>
          <w:lang w:eastAsia="fr-FR"/>
        </w:rPr>
        <w:t>compte. Outre le respect des exigences de sécurité</w:t>
      </w:r>
      <w:r w:rsidR="00FD682E">
        <w:rPr>
          <w:lang w:eastAsia="fr-FR"/>
        </w:rPr>
        <w:t xml:space="preserve"> </w:t>
      </w:r>
      <w:r>
        <w:rPr>
          <w:lang w:eastAsia="fr-FR"/>
        </w:rPr>
        <w:t>(effort limite d’écrasement d’un objet ou d’une</w:t>
      </w:r>
      <w:r w:rsidR="00FD682E">
        <w:rPr>
          <w:lang w:eastAsia="fr-FR"/>
        </w:rPr>
        <w:t xml:space="preserve"> </w:t>
      </w:r>
      <w:r>
        <w:rPr>
          <w:lang w:eastAsia="fr-FR"/>
        </w:rPr>
        <w:t>personne), il est indispensable de maitriser le temps de</w:t>
      </w:r>
      <w:r w:rsidR="00FD682E">
        <w:rPr>
          <w:lang w:eastAsia="fr-FR"/>
        </w:rPr>
        <w:t xml:space="preserve"> </w:t>
      </w:r>
      <w:r>
        <w:rPr>
          <w:lang w:eastAsia="fr-FR"/>
        </w:rPr>
        <w:t>cycle d’ouverture/fermeture imposé par le cahier des</w:t>
      </w:r>
      <w:r w:rsidR="00FD682E">
        <w:rPr>
          <w:lang w:eastAsia="fr-FR"/>
        </w:rPr>
        <w:t xml:space="preserve"> </w:t>
      </w:r>
      <w:r>
        <w:rPr>
          <w:lang w:eastAsia="fr-FR"/>
        </w:rPr>
        <w:t>charges.</w:t>
      </w:r>
    </w:p>
    <w:p w:rsidR="00D34A28" w:rsidRDefault="00D34A28" w:rsidP="00D34A28">
      <w:pPr>
        <w:rPr>
          <w:lang w:eastAsia="fr-FR"/>
        </w:rPr>
      </w:pPr>
      <w:r>
        <w:rPr>
          <w:lang w:eastAsia="fr-FR"/>
        </w:rPr>
        <w:t>Ce temps de cycle est directement lié au</w:t>
      </w:r>
      <w:r w:rsidR="00FD682E">
        <w:rPr>
          <w:lang w:eastAsia="fr-FR"/>
        </w:rPr>
        <w:t>x</w:t>
      </w:r>
      <w:r>
        <w:rPr>
          <w:lang w:eastAsia="fr-FR"/>
        </w:rPr>
        <w:t xml:space="preserve"> efforts mis en</w:t>
      </w:r>
      <w:r w:rsidR="00FD682E">
        <w:rPr>
          <w:lang w:eastAsia="fr-FR"/>
        </w:rPr>
        <w:t xml:space="preserve"> </w:t>
      </w:r>
      <w:r>
        <w:rPr>
          <w:lang w:eastAsia="fr-FR"/>
        </w:rPr>
        <w:t>jeu (action de la pesanteur, action du vent sur le</w:t>
      </w:r>
      <w:r w:rsidR="00FD682E">
        <w:rPr>
          <w:lang w:eastAsia="fr-FR"/>
        </w:rPr>
        <w:t xml:space="preserve"> </w:t>
      </w:r>
      <w:r>
        <w:rPr>
          <w:lang w:eastAsia="fr-FR"/>
        </w:rPr>
        <w:t>vantail...) et aux masses et inerties des pièces en</w:t>
      </w:r>
      <w:r w:rsidR="00FD682E">
        <w:rPr>
          <w:lang w:eastAsia="fr-FR"/>
        </w:rPr>
        <w:t xml:space="preserve"> </w:t>
      </w:r>
      <w:r>
        <w:rPr>
          <w:lang w:eastAsia="fr-FR"/>
        </w:rPr>
        <w:t>mouvement.</w:t>
      </w:r>
    </w:p>
    <w:p w:rsidR="00D34A28" w:rsidRDefault="00D34A28" w:rsidP="00D34A28">
      <w:pPr>
        <w:rPr>
          <w:lang w:eastAsia="fr-FR"/>
        </w:rPr>
      </w:pPr>
    </w:p>
    <w:p w:rsidR="00AE76B6" w:rsidRDefault="00AE76B6" w:rsidP="00AE76B6">
      <w:pPr>
        <w:pStyle w:val="Titre1"/>
        <w:rPr>
          <w:lang w:eastAsia="fr-FR"/>
        </w:rPr>
      </w:pPr>
      <w:r>
        <w:rPr>
          <w:lang w:eastAsia="fr-FR"/>
        </w:rPr>
        <w:t>Inertie d’un ventail</w:t>
      </w:r>
    </w:p>
    <w:p w:rsidR="0072281E" w:rsidRDefault="00D34A28" w:rsidP="00D34A28">
      <w:pPr>
        <w:rPr>
          <w:lang w:eastAsia="fr-FR"/>
        </w:rPr>
      </w:pPr>
      <w:r>
        <w:rPr>
          <w:lang w:eastAsia="fr-FR"/>
        </w:rPr>
        <w:t>Une même motorisation pouvant être utilisée avec différents vantaux, il peut être intéressant, en vue de</w:t>
      </w:r>
      <w:r w:rsidR="00FD682E">
        <w:rPr>
          <w:lang w:eastAsia="fr-FR"/>
        </w:rPr>
        <w:t xml:space="preserve"> </w:t>
      </w:r>
      <w:r>
        <w:rPr>
          <w:lang w:eastAsia="fr-FR"/>
        </w:rPr>
        <w:t>déterminer l’équation du mouvement lors d’une phase d’ouverture/fermeture, de connaitre le moment d’inertie</w:t>
      </w:r>
      <w:r w:rsidR="00FD682E">
        <w:rPr>
          <w:lang w:eastAsia="fr-FR"/>
        </w:rPr>
        <w:t xml:space="preserve"> </w:t>
      </w:r>
      <w:r>
        <w:rPr>
          <w:lang w:eastAsia="fr-FR"/>
        </w:rPr>
        <w:t>de chaque vantail par rapport à son axe de rotation.</w:t>
      </w:r>
    </w:p>
    <w:p w:rsidR="00FD682E" w:rsidRDefault="00FD682E" w:rsidP="00AE76B6">
      <w:pPr>
        <w:pStyle w:val="Titre2"/>
      </w:pPr>
      <w:r>
        <w:t>Approche expérimentale</w:t>
      </w:r>
    </w:p>
    <w:p w:rsidR="00D34A28" w:rsidRDefault="00FD682E" w:rsidP="00AE76B6">
      <w:pPr>
        <w:pStyle w:val="Titre3"/>
      </w:pPr>
      <w:r>
        <w:t>Expériences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5172"/>
      </w:tblGrid>
      <w:tr w:rsidR="0012246E" w:rsidTr="0012246E">
        <w:tc>
          <w:tcPr>
            <w:tcW w:w="5172" w:type="dxa"/>
            <w:vAlign w:val="center"/>
          </w:tcPr>
          <w:p w:rsidR="0012246E" w:rsidRDefault="0012246E" w:rsidP="0012246E">
            <w:pPr>
              <w:rPr>
                <w:lang w:eastAsia="fr-FR"/>
              </w:rPr>
            </w:pPr>
            <w:r w:rsidRPr="00FD682E">
              <w:rPr>
                <w:lang w:eastAsia="fr-FR"/>
              </w:rPr>
              <w:t xml:space="preserve">Plusieurs expérimentations ont déjà été réalisées du fait de leur mise en œuvre délicate et </w:t>
            </w:r>
            <w:proofErr w:type="spellStart"/>
            <w:r w:rsidRPr="00FD682E">
              <w:rPr>
                <w:lang w:eastAsia="fr-FR"/>
              </w:rPr>
              <w:t>accidentogène</w:t>
            </w:r>
            <w:proofErr w:type="spellEnd"/>
            <w:r w:rsidRPr="00FD682E">
              <w:rPr>
                <w:lang w:eastAsia="fr-FR"/>
              </w:rPr>
              <w:t>.</w:t>
            </w:r>
            <w:r>
              <w:rPr>
                <w:lang w:eastAsia="fr-FR"/>
              </w:rPr>
              <w:t xml:space="preserve"> </w:t>
            </w:r>
          </w:p>
          <w:p w:rsidR="0012246E" w:rsidRDefault="00516843" w:rsidP="00AE76B6">
            <w:pPr>
              <w:pStyle w:val="Titre3"/>
            </w:pPr>
            <w:r>
              <w:t>Expérience 1</w:t>
            </w:r>
          </w:p>
          <w:p w:rsidR="0012246E" w:rsidRDefault="0012246E" w:rsidP="0012246E">
            <w:pPr>
              <w:rPr>
                <w:lang w:eastAsia="fr-FR"/>
              </w:rPr>
            </w:pPr>
            <w:r>
              <w:rPr>
                <w:lang w:eastAsia="fr-FR"/>
              </w:rPr>
              <w:t xml:space="preserve">Le grand vantail, de masse </w:t>
            </w:r>
            <m:oMath>
              <m:r>
                <w:rPr>
                  <w:rFonts w:ascii="Cambria Math" w:hAnsi="Cambria Math"/>
                  <w:lang w:eastAsia="fr-FR"/>
                </w:rPr>
                <m:t>m</m:t>
              </m:r>
              <m:r>
                <w:rPr>
                  <w:rFonts w:ascii="Cambria Math" w:hAnsi="Cambria Math"/>
                  <w:lang w:eastAsia="fr-FR"/>
                </w:rPr>
                <m:t>=</m:t>
              </m:r>
              <m:r>
                <w:rPr>
                  <w:rFonts w:ascii="Cambria Math" w:hAnsi="Cambria Math"/>
                  <w:lang w:eastAsia="fr-FR"/>
                </w:rPr>
                <m:t>28</m:t>
              </m:r>
              <m:r>
                <m:rPr>
                  <m:sty m:val="p"/>
                </m:rPr>
                <w:rPr>
                  <w:rFonts w:ascii="Cambria Math" w:hAnsi="Cambria Math"/>
                  <w:lang w:eastAsia="fr-FR"/>
                </w:rPr>
                <m:t xml:space="preserve"> kg</m:t>
              </m:r>
            </m:oMath>
            <w:r>
              <w:rPr>
                <w:lang w:eastAsia="fr-FR"/>
              </w:rPr>
              <w:t xml:space="preserve"> a été installé sur un support fixe par rapport au sol. Sur ce support, le grand vantail est articulé de telle manière à ce que son axe de rotation soit horizontal.</w:t>
            </w:r>
          </w:p>
        </w:tc>
        <w:tc>
          <w:tcPr>
            <w:tcW w:w="5172" w:type="dxa"/>
            <w:vAlign w:val="center"/>
          </w:tcPr>
          <w:p w:rsidR="0012246E" w:rsidRDefault="0012246E" w:rsidP="0012246E">
            <w:pPr>
              <w:jc w:val="center"/>
              <w:rPr>
                <w:lang w:eastAsia="fr-FR"/>
              </w:rPr>
            </w:pPr>
            <w:r w:rsidRPr="0012246E">
              <w:rPr>
                <w:lang w:eastAsia="fr-FR"/>
              </w:rPr>
              <w:drawing>
                <wp:inline distT="0" distB="0" distL="0" distR="0" wp14:anchorId="18020EC2" wp14:editId="21FCE0AD">
                  <wp:extent cx="1836751" cy="2221411"/>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2695" cy="2228600"/>
                          </a:xfrm>
                          <a:prstGeom prst="rect">
                            <a:avLst/>
                          </a:prstGeom>
                        </pic:spPr>
                      </pic:pic>
                    </a:graphicData>
                  </a:graphic>
                </wp:inline>
              </w:drawing>
            </w:r>
          </w:p>
        </w:tc>
      </w:tr>
    </w:tbl>
    <w:p w:rsidR="0012246E" w:rsidRPr="0012246E" w:rsidRDefault="0012246E" w:rsidP="0012246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4282"/>
      </w:tblGrid>
      <w:tr w:rsidR="0012246E" w:rsidTr="00516843">
        <w:tc>
          <w:tcPr>
            <w:tcW w:w="6062" w:type="dxa"/>
            <w:vAlign w:val="center"/>
          </w:tcPr>
          <w:p w:rsidR="0012246E" w:rsidRDefault="0012246E" w:rsidP="00FE1C03">
            <w:r>
              <w:t xml:space="preserve">On tire avec un câble accroché au grand vantail et équipé d’un dynamomètre. Lorsque l’ensemble est en équilibre, on relève les données suivantes : </w:t>
            </w:r>
          </w:p>
          <w:p w:rsidR="0012246E" w:rsidRDefault="0012246E" w:rsidP="00154F21">
            <w:pPr>
              <w:pStyle w:val="Paragraphedeliste"/>
              <w:numPr>
                <w:ilvl w:val="0"/>
                <w:numId w:val="9"/>
              </w:numPr>
            </w:pPr>
            <w:r>
              <w:t>force de 72 N au bout du câble attaché à 0,90 m de l'axe</w:t>
            </w:r>
            <w:r>
              <w:t xml:space="preserve"> de rotation du grand vantail ;</w:t>
            </w:r>
          </w:p>
          <w:p w:rsidR="0012246E" w:rsidRDefault="0012246E" w:rsidP="00154F21">
            <w:pPr>
              <w:pStyle w:val="Paragraphedeliste"/>
              <w:numPr>
                <w:ilvl w:val="0"/>
                <w:numId w:val="9"/>
              </w:numPr>
            </w:pPr>
            <w:r>
              <w:t>vantail inclinée d'un angle de 31,5° par rapport à la verticale</w:t>
            </w:r>
            <w:r>
              <w:t> ;</w:t>
            </w:r>
            <w:r>
              <w:t xml:space="preserve"> </w:t>
            </w:r>
          </w:p>
          <w:p w:rsidR="0012246E" w:rsidRDefault="0012246E" w:rsidP="00154F21">
            <w:pPr>
              <w:pStyle w:val="Paragraphedeliste"/>
              <w:numPr>
                <w:ilvl w:val="0"/>
                <w:numId w:val="9"/>
              </w:numPr>
            </w:pPr>
            <w:r>
              <w:t xml:space="preserve">câble incliné de 95° par rapport au grand vantail. </w:t>
            </w:r>
          </w:p>
        </w:tc>
        <w:tc>
          <w:tcPr>
            <w:tcW w:w="4282" w:type="dxa"/>
            <w:vAlign w:val="center"/>
          </w:tcPr>
          <w:p w:rsidR="0012246E" w:rsidRDefault="0012246E" w:rsidP="0012246E">
            <w:pPr>
              <w:jc w:val="center"/>
            </w:pPr>
            <w:r>
              <w:rPr>
                <w:noProof/>
                <w:lang w:eastAsia="fr-FR"/>
              </w:rPr>
              <w:drawing>
                <wp:inline distT="0" distB="0" distL="0" distR="0" wp14:anchorId="4C535540" wp14:editId="33FA5370">
                  <wp:extent cx="2103200" cy="1924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3180" cy="1924197"/>
                          </a:xfrm>
                          <a:prstGeom prst="rect">
                            <a:avLst/>
                          </a:prstGeom>
                          <a:noFill/>
                          <a:ln>
                            <a:noFill/>
                          </a:ln>
                        </pic:spPr>
                      </pic:pic>
                    </a:graphicData>
                  </a:graphic>
                </wp:inline>
              </w:drawing>
            </w:r>
          </w:p>
        </w:tc>
      </w:tr>
    </w:tbl>
    <w:p w:rsidR="00516843" w:rsidRDefault="00516843" w:rsidP="00A55D0F">
      <w:pPr>
        <w:spacing w:line="240" w:lineRule="auto"/>
      </w:pPr>
    </w:p>
    <w:p w:rsidR="00171A4E" w:rsidRDefault="00516843" w:rsidP="00AE76B6">
      <w:pPr>
        <w:pStyle w:val="Titre3"/>
      </w:pPr>
      <w:r>
        <w:lastRenderedPageBreak/>
        <w:t>Expérience 2</w:t>
      </w:r>
    </w:p>
    <w:p w:rsidR="00516843" w:rsidRDefault="00516843" w:rsidP="00516843">
      <w:pPr>
        <w:rPr>
          <w:sz w:val="22"/>
        </w:rPr>
      </w:pPr>
      <w:r>
        <w:rPr>
          <w:sz w:val="22"/>
        </w:rPr>
        <w:t xml:space="preserve">On écarte le vantail de sa position </w:t>
      </w:r>
      <w:proofErr w:type="gramStart"/>
      <w:r>
        <w:rPr>
          <w:sz w:val="22"/>
        </w:rPr>
        <w:t xml:space="preserve">d’équilibre </w:t>
      </w:r>
      <w:proofErr w:type="gramEnd"/>
      <m:oMath>
        <m:sSub>
          <m:sSubPr>
            <m:ctrlPr>
              <w:rPr>
                <w:rFonts w:ascii="Cambria Math" w:hAnsi="Cambria Math"/>
                <w:i/>
                <w:sz w:val="22"/>
              </w:rPr>
            </m:ctrlPr>
          </m:sSubPr>
          <m:e>
            <m:r>
              <w:rPr>
                <w:rFonts w:ascii="Cambria Math" w:hAnsi="Cambria Math"/>
                <w:sz w:val="22"/>
              </w:rPr>
              <m:t>θ</m:t>
            </m:r>
          </m:e>
          <m:sub>
            <m:r>
              <w:rPr>
                <w:rFonts w:ascii="Cambria Math" w:hAnsi="Cambria Math"/>
                <w:sz w:val="22"/>
              </w:rPr>
              <m:t>0</m:t>
            </m:r>
          </m:sub>
        </m:sSub>
      </m:oMath>
      <w:r>
        <w:rPr>
          <w:sz w:val="22"/>
        </w:rPr>
        <w:t xml:space="preserve">. </w:t>
      </w:r>
      <w:r>
        <w:rPr>
          <w:sz w:val="22"/>
        </w:rPr>
        <w:t>On laisse ensuite le vantail osciller jusqu'à</w:t>
      </w:r>
      <w:r>
        <w:rPr>
          <w:sz w:val="22"/>
        </w:rPr>
        <w:t xml:space="preserve"> son immobilisation </w:t>
      </w:r>
    </w:p>
    <w:p w:rsidR="00516843" w:rsidRDefault="00516843" w:rsidP="0051684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56"/>
        <w:gridCol w:w="3456"/>
      </w:tblGrid>
      <w:tr w:rsidR="00516843" w:rsidTr="001C483B">
        <w:tc>
          <w:tcPr>
            <w:tcW w:w="3448" w:type="dxa"/>
          </w:tcPr>
          <w:p w:rsidR="00516843" w:rsidRDefault="00516843" w:rsidP="00516843">
            <w:pPr>
              <w:rPr>
                <w:lang w:eastAsia="fr-FR"/>
              </w:rPr>
            </w:pPr>
            <w:r w:rsidRPr="00516843">
              <w:rPr>
                <w:lang w:eastAsia="fr-FR"/>
              </w:rPr>
              <w:drawing>
                <wp:inline distT="0" distB="0" distL="0" distR="0" wp14:anchorId="36AADD12" wp14:editId="53EFC112">
                  <wp:extent cx="2050152" cy="18000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50152" cy="1800000"/>
                          </a:xfrm>
                          <a:prstGeom prst="rect">
                            <a:avLst/>
                          </a:prstGeom>
                        </pic:spPr>
                      </pic:pic>
                    </a:graphicData>
                  </a:graphic>
                </wp:inline>
              </w:drawing>
            </w:r>
          </w:p>
        </w:tc>
        <w:tc>
          <w:tcPr>
            <w:tcW w:w="3448" w:type="dxa"/>
          </w:tcPr>
          <w:p w:rsidR="00516843" w:rsidRDefault="00516843" w:rsidP="00516843">
            <w:pPr>
              <w:rPr>
                <w:lang w:eastAsia="fr-FR"/>
              </w:rPr>
            </w:pPr>
            <w:r w:rsidRPr="00516843">
              <w:rPr>
                <w:lang w:eastAsia="fr-FR"/>
              </w:rPr>
              <w:drawing>
                <wp:inline distT="0" distB="0" distL="0" distR="0" wp14:anchorId="2FCEBEF5" wp14:editId="29809AAA">
                  <wp:extent cx="2055589" cy="1800000"/>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55589" cy="1800000"/>
                          </a:xfrm>
                          <a:prstGeom prst="rect">
                            <a:avLst/>
                          </a:prstGeom>
                        </pic:spPr>
                      </pic:pic>
                    </a:graphicData>
                  </a:graphic>
                </wp:inline>
              </w:drawing>
            </w:r>
          </w:p>
        </w:tc>
        <w:tc>
          <w:tcPr>
            <w:tcW w:w="3448" w:type="dxa"/>
          </w:tcPr>
          <w:p w:rsidR="00516843" w:rsidRDefault="00516843" w:rsidP="00516843">
            <w:pPr>
              <w:rPr>
                <w:lang w:eastAsia="fr-FR"/>
              </w:rPr>
            </w:pPr>
            <w:r w:rsidRPr="00516843">
              <w:rPr>
                <w:lang w:eastAsia="fr-FR"/>
              </w:rPr>
              <w:drawing>
                <wp:inline distT="0" distB="0" distL="0" distR="0" wp14:anchorId="45BA478C" wp14:editId="16578CE5">
                  <wp:extent cx="2050151" cy="180000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50151" cy="1800000"/>
                          </a:xfrm>
                          <a:prstGeom prst="rect">
                            <a:avLst/>
                          </a:prstGeom>
                        </pic:spPr>
                      </pic:pic>
                    </a:graphicData>
                  </a:graphic>
                </wp:inline>
              </w:drawing>
            </w:r>
          </w:p>
        </w:tc>
      </w:tr>
    </w:tbl>
    <w:p w:rsidR="001C483B" w:rsidRDefault="001C483B" w:rsidP="00516843">
      <w:pPr>
        <w:rPr>
          <w:lang w:eastAsia="fr-FR"/>
        </w:rPr>
      </w:pPr>
    </w:p>
    <w:p w:rsidR="001C483B" w:rsidRDefault="001C483B" w:rsidP="00AE76B6">
      <w:pPr>
        <w:pStyle w:val="Titre2"/>
      </w:pPr>
      <w:r>
        <w:t>Modélisation</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1C483B" w:rsidTr="00947426">
        <w:tc>
          <w:tcPr>
            <w:tcW w:w="10344" w:type="dxa"/>
            <w:shd w:val="clear" w:color="auto" w:fill="F2F2F2" w:themeFill="background1" w:themeFillShade="F2"/>
          </w:tcPr>
          <w:p w:rsidR="001C483B" w:rsidRPr="00A55D0F" w:rsidRDefault="001C483B"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1</w:t>
            </w:r>
          </w:p>
          <w:p w:rsidR="001C483B" w:rsidRPr="002778B3" w:rsidRDefault="00595B2A" w:rsidP="00154F21">
            <w:pPr>
              <w:pStyle w:val="Paragraphedeliste"/>
              <w:numPr>
                <w:ilvl w:val="0"/>
                <w:numId w:val="10"/>
              </w:numPr>
              <w:rPr>
                <w:lang w:eastAsia="fr-FR"/>
              </w:rPr>
            </w:pPr>
            <w:r>
              <w:rPr>
                <w:lang w:eastAsia="fr-FR"/>
              </w:rPr>
              <w:t>Visualiser la vidéo « oscillation du grand vantail ». Réaliser un schéma cinématique plan pour modéliser le système étudié puis le paramétrer (repères associés aux solides et paramètres de mouvement).</w:t>
            </w:r>
          </w:p>
        </w:tc>
      </w:tr>
    </w:tbl>
    <w:p w:rsidR="001C483B" w:rsidRDefault="001C483B" w:rsidP="001C483B">
      <w:pPr>
        <w:spacing w:line="240" w:lineRule="auto"/>
      </w:pPr>
    </w:p>
    <w:p w:rsidR="00595B2A" w:rsidRDefault="00595B2A" w:rsidP="00AE76B6">
      <w:pPr>
        <w:pStyle w:val="Titre2"/>
      </w:pPr>
      <w:r>
        <w:t>Simulation et résolution</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595B2A" w:rsidTr="00947426">
        <w:tc>
          <w:tcPr>
            <w:tcW w:w="10344" w:type="dxa"/>
            <w:shd w:val="clear" w:color="auto" w:fill="F2F2F2" w:themeFill="background1" w:themeFillShade="F2"/>
          </w:tcPr>
          <w:p w:rsidR="00595B2A" w:rsidRPr="00A55D0F" w:rsidRDefault="00595B2A" w:rsidP="00947426">
            <w:pPr>
              <w:rPr>
                <w:rFonts w:ascii="Tw Cen MT" w:hAnsi="Tw Cen MT"/>
                <w:b/>
                <w:sz w:val="22"/>
                <w:lang w:eastAsia="fr-FR"/>
              </w:rPr>
            </w:pPr>
            <w:r>
              <w:rPr>
                <w:rFonts w:ascii="Tw Cen MT" w:hAnsi="Tw Cen MT"/>
                <w:b/>
                <w:sz w:val="22"/>
                <w:lang w:eastAsia="fr-FR"/>
              </w:rPr>
              <w:t>Activité 2</w:t>
            </w:r>
          </w:p>
          <w:p w:rsidR="00595B2A" w:rsidRPr="002778B3" w:rsidRDefault="00595B2A" w:rsidP="00154F21">
            <w:pPr>
              <w:pStyle w:val="Paragraphedeliste"/>
              <w:numPr>
                <w:ilvl w:val="0"/>
                <w:numId w:val="10"/>
              </w:numPr>
              <w:rPr>
                <w:lang w:eastAsia="fr-FR"/>
              </w:rPr>
            </w:pPr>
            <w:r>
              <w:t>À partir du modèle ainsi élaboré et à l’aide des résultats issus de l’expérience 1, déterminer la position du centre de gravité du grand vantail. Présenter clairement la démarche utilisée : solide(s) isolé(s), hypothèses utilisées, inventaires des actions mécaniques, théorème(s) utilisé(s)...</w:t>
            </w:r>
          </w:p>
        </w:tc>
      </w:tr>
    </w:tbl>
    <w:p w:rsidR="00595B2A" w:rsidRPr="00595B2A" w:rsidRDefault="00595B2A" w:rsidP="00595B2A">
      <w:pPr>
        <w:rPr>
          <w:lang w:eastAsia="fr-FR"/>
        </w:rPr>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595B2A" w:rsidTr="00947426">
        <w:tc>
          <w:tcPr>
            <w:tcW w:w="10344" w:type="dxa"/>
            <w:shd w:val="clear" w:color="auto" w:fill="F2F2F2" w:themeFill="background1" w:themeFillShade="F2"/>
          </w:tcPr>
          <w:p w:rsidR="00595B2A" w:rsidRPr="00A55D0F" w:rsidRDefault="00595B2A" w:rsidP="00947426">
            <w:pPr>
              <w:rPr>
                <w:rFonts w:ascii="Tw Cen MT" w:hAnsi="Tw Cen MT"/>
                <w:b/>
                <w:sz w:val="22"/>
                <w:lang w:eastAsia="fr-FR"/>
              </w:rPr>
            </w:pPr>
            <w:r>
              <w:rPr>
                <w:rFonts w:ascii="Tw Cen MT" w:hAnsi="Tw Cen MT"/>
                <w:b/>
                <w:sz w:val="22"/>
                <w:lang w:eastAsia="fr-FR"/>
              </w:rPr>
              <w:t>Activité 3</w:t>
            </w:r>
          </w:p>
          <w:p w:rsidR="00595B2A" w:rsidRPr="002778B3" w:rsidRDefault="00595B2A" w:rsidP="00154F21">
            <w:pPr>
              <w:pStyle w:val="Paragraphedeliste"/>
              <w:numPr>
                <w:ilvl w:val="0"/>
                <w:numId w:val="10"/>
              </w:numPr>
              <w:rPr>
                <w:lang w:eastAsia="fr-FR"/>
              </w:rPr>
            </w:pPr>
            <w:r>
              <w:t>Déterminer, en considérant un couple de frottement secs au niveau de l’articulation du vantail</w:t>
            </w:r>
            <w:r>
              <w:t xml:space="preserve"> </w:t>
            </w:r>
            <w:r>
              <w:t>avec le bâti (noté</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w:t>
            </w:r>
            <w:proofErr w:type="gramStart"/>
            <w:r>
              <w:t xml:space="preserve">avec </w:t>
            </w:r>
            <w:proofErr w:type="gramEnd"/>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&gt;0</m:t>
              </m:r>
            </m:oMath>
            <w:r w:rsidRPr="00595B2A">
              <w:rPr>
                <w:rFonts w:eastAsiaTheme="minorEastAsia"/>
              </w:rPr>
              <w:t xml:space="preserve">) </w:t>
            </w:r>
            <w:r>
              <w:t>et en négligeant les efforts aérodynamiques, l’équation du</w:t>
            </w:r>
            <w:r>
              <w:t xml:space="preserve"> </w:t>
            </w:r>
            <w:r>
              <w:t>mouvement du vantail lors de l’expérience 2. À partir du modèle ainsi élaboré et à l’aide des résultats issus de l’expérience 1, déterminer la position du centre de gravité du grand vantail. Présenter clairement la démarche utilisée : solide(s) isolé(s), hypothèses utilisées, inventaires des actions mécaniques, théorème(s) utilisé(s)...</w:t>
            </w:r>
          </w:p>
        </w:tc>
      </w:tr>
    </w:tbl>
    <w:p w:rsidR="00595B2A" w:rsidRDefault="00595B2A" w:rsidP="00595B2A">
      <w:pPr>
        <w:spacing w:line="240" w:lineRule="auto"/>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595B2A" w:rsidTr="00947426">
        <w:tc>
          <w:tcPr>
            <w:tcW w:w="10344" w:type="dxa"/>
            <w:shd w:val="clear" w:color="auto" w:fill="F2F2F2" w:themeFill="background1" w:themeFillShade="F2"/>
          </w:tcPr>
          <w:p w:rsidR="00595B2A" w:rsidRPr="00A55D0F" w:rsidRDefault="00595B2A"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4</w:t>
            </w:r>
          </w:p>
          <w:p w:rsidR="00595B2A" w:rsidRPr="002778B3" w:rsidRDefault="00595B2A" w:rsidP="00154F21">
            <w:pPr>
              <w:pStyle w:val="Paragraphedeliste"/>
              <w:numPr>
                <w:ilvl w:val="0"/>
                <w:numId w:val="10"/>
              </w:numPr>
            </w:pPr>
            <w:r>
              <w:t>Linéariser cette équation en considérant des oscillations de faible amplitude autour de la</w:t>
            </w:r>
            <w:r>
              <w:t xml:space="preserve"> </w:t>
            </w:r>
            <w:r>
              <w:t>position d’équilibre du vantail.</w:t>
            </w:r>
          </w:p>
        </w:tc>
      </w:tr>
    </w:tbl>
    <w:p w:rsidR="00595B2A" w:rsidRDefault="00595B2A" w:rsidP="00595B2A">
      <w:pPr>
        <w:spacing w:line="240" w:lineRule="auto"/>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595B2A" w:rsidTr="00947426">
        <w:tc>
          <w:tcPr>
            <w:tcW w:w="10344" w:type="dxa"/>
            <w:shd w:val="clear" w:color="auto" w:fill="F2F2F2" w:themeFill="background1" w:themeFillShade="F2"/>
          </w:tcPr>
          <w:p w:rsidR="00595B2A" w:rsidRPr="00A55D0F" w:rsidRDefault="00595B2A"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5</w:t>
            </w:r>
          </w:p>
          <w:p w:rsidR="00595B2A" w:rsidRPr="00E903A4" w:rsidRDefault="00595B2A" w:rsidP="00154F21">
            <w:pPr>
              <w:pStyle w:val="Paragraphedeliste"/>
              <w:numPr>
                <w:ilvl w:val="0"/>
                <w:numId w:val="10"/>
              </w:numPr>
            </w:pPr>
            <w:r>
              <w:t xml:space="preserve">À partir des informations sur la page Internet </w:t>
            </w:r>
            <w:hyperlink r:id="rId18" w:history="1">
              <w:r w:rsidRPr="00FC0AED">
                <w:rPr>
                  <w:rStyle w:val="Lienhypertexte"/>
                </w:rPr>
                <w:t>http://res-nlp.univ-lemans.fr/NLP_C_M01_G04/co/Contenu_52.html</w:t>
              </w:r>
            </w:hyperlink>
            <w:r>
              <w:t xml:space="preserve">, contrôler que la solution </w:t>
            </w:r>
            <m:oMath>
              <m:r>
                <w:rPr>
                  <w:rFonts w:ascii="Cambria Math" w:hAnsi="Cambria Math"/>
                </w:rPr>
                <m:t>θ(t)</m:t>
              </m:r>
            </m:oMath>
            <w:r>
              <w:rPr>
                <w:rFonts w:eastAsiaTheme="minorEastAsia"/>
              </w:rPr>
              <w:t xml:space="preserve"> de cette équation différentielle est de la forme </w:t>
            </w:r>
          </w:p>
          <w:p w:rsidR="00E903A4" w:rsidRPr="00E903A4" w:rsidRDefault="00E903A4" w:rsidP="00E903A4">
            <w:pPr>
              <w:pStyle w:val="Paragraphedeliste"/>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2p+1</m:t>
                        </m:r>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mgd</m:t>
                        </m:r>
                      </m:den>
                    </m:f>
                    <m:r>
                      <w:rPr>
                        <w:rFonts w:ascii="Cambria Math" w:hAnsi="Cambria Math"/>
                      </w:rPr>
                      <m:t xml:space="preserve"> </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p</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mgd</m:t>
                    </m:r>
                  </m:den>
                </m:f>
              </m:oMath>
            </m:oMathPara>
          </w:p>
          <w:p w:rsidR="00595B2A" w:rsidRPr="00E903A4" w:rsidRDefault="00E903A4" w:rsidP="00E903A4">
            <w:pPr>
              <w:pStyle w:val="Paragraphedeliste"/>
              <w:rPr>
                <w:rFonts w:eastAsiaTheme="minorEastAsia"/>
              </w:rPr>
            </w:pPr>
            <w:proofErr w:type="gramStart"/>
            <w:r>
              <w:rPr>
                <w:rFonts w:eastAsiaTheme="minorEastAsia"/>
              </w:rPr>
              <w:t xml:space="preserve">Avec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mgd</m:t>
                      </m:r>
                    </m:num>
                    <m:den>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0,</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acc>
                            </m:e>
                          </m:d>
                        </m:sub>
                      </m:sSub>
                    </m:den>
                  </m:f>
                </m:e>
              </m:ra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&gt;0</m:t>
              </m:r>
            </m:oMath>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π</m:t>
                  </m:r>
                </m:den>
              </m:f>
            </m:oMath>
            <w:r>
              <w:rPr>
                <w:rFonts w:eastAsiaTheme="minorEastAsia"/>
              </w:rPr>
              <w:t>.</w:t>
            </w:r>
          </w:p>
        </w:tc>
      </w:tr>
    </w:tbl>
    <w:p w:rsidR="00E903A4" w:rsidRDefault="00E903A4" w:rsidP="00E903A4">
      <w:pPr>
        <w:spacing w:line="240" w:lineRule="auto"/>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E903A4" w:rsidTr="00947426">
        <w:tc>
          <w:tcPr>
            <w:tcW w:w="10344" w:type="dxa"/>
            <w:shd w:val="clear" w:color="auto" w:fill="F2F2F2" w:themeFill="background1" w:themeFillShade="F2"/>
          </w:tcPr>
          <w:p w:rsidR="00E903A4" w:rsidRPr="00A55D0F" w:rsidRDefault="00E903A4"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6</w:t>
            </w:r>
          </w:p>
          <w:p w:rsidR="00E903A4" w:rsidRDefault="00E903A4" w:rsidP="00E903A4">
            <w:r w:rsidRPr="00E903A4">
              <w:rPr>
                <w:sz w:val="22"/>
              </w:rPr>
              <w:t xml:space="preserve">Le logiciel libre </w:t>
            </w:r>
            <w:proofErr w:type="spellStart"/>
            <w:r w:rsidRPr="00E903A4">
              <w:rPr>
                <w:i/>
                <w:iCs/>
                <w:sz w:val="22"/>
              </w:rPr>
              <w:t>Tracker</w:t>
            </w:r>
            <w:proofErr w:type="spellEnd"/>
            <w:r w:rsidRPr="00E903A4">
              <w:rPr>
                <w:i/>
                <w:iCs/>
                <w:sz w:val="22"/>
              </w:rPr>
              <w:t xml:space="preserve"> </w:t>
            </w:r>
            <w:r w:rsidRPr="00E903A4">
              <w:rPr>
                <w:sz w:val="22"/>
              </w:rPr>
              <w:t>à permit de faire du pointage vidéo à partir des images issues la vidéo de l’expérience 2. Les résultats ainsi obtenus sont renseignés dans le fichier texte « pointage vidéo ».</w:t>
            </w:r>
          </w:p>
          <w:p w:rsidR="00E903A4" w:rsidRDefault="00E903A4" w:rsidP="00E903A4"/>
          <w:p w:rsidR="00E903A4" w:rsidRPr="00E903A4" w:rsidRDefault="00E903A4" w:rsidP="00AE76B6">
            <w:pPr>
              <w:rPr>
                <w:rFonts w:eastAsiaTheme="minorEastAsia"/>
              </w:rPr>
            </w:pPr>
            <w:r>
              <w:rPr>
                <w:i/>
                <w:iCs/>
                <w:sz w:val="22"/>
              </w:rPr>
              <w:t>En vue d’une éventuelle utilisation dans le cadre des TIPE. Visualiser rapidement la vidéo de présentation «</w:t>
            </w:r>
            <w:r>
              <w:rPr>
                <w:i/>
                <w:iCs/>
                <w:sz w:val="22"/>
              </w:rPr>
              <w:t xml:space="preserve"> pointage vidéo avec </w:t>
            </w:r>
            <w:proofErr w:type="spellStart"/>
            <w:r>
              <w:rPr>
                <w:i/>
                <w:iCs/>
                <w:sz w:val="22"/>
              </w:rPr>
              <w:t>Tracker</w:t>
            </w:r>
            <w:proofErr w:type="spellEnd"/>
            <w:r>
              <w:rPr>
                <w:i/>
                <w:iCs/>
                <w:sz w:val="22"/>
              </w:rPr>
              <w:t> </w:t>
            </w:r>
            <w:r>
              <w:rPr>
                <w:i/>
                <w:iCs/>
                <w:sz w:val="22"/>
              </w:rPr>
              <w:t>» puis tracer sous Python, à partir des résultats renseignés dans le fichier texte «</w:t>
            </w:r>
            <w:r w:rsidR="00AE76B6">
              <w:rPr>
                <w:i/>
                <w:iCs/>
                <w:sz w:val="22"/>
              </w:rPr>
              <w:t> pointage vidéo </w:t>
            </w:r>
            <w:r>
              <w:rPr>
                <w:i/>
                <w:iCs/>
                <w:sz w:val="22"/>
              </w:rPr>
              <w:t xml:space="preserve">», l’évolution de la position angulaire du vantail en fonction du temps. Utiliser la fonction </w:t>
            </w:r>
            <w:proofErr w:type="spellStart"/>
            <w:r>
              <w:rPr>
                <w:i/>
                <w:iCs/>
                <w:sz w:val="22"/>
              </w:rPr>
              <w:t>numpy.loadtxt</w:t>
            </w:r>
            <w:proofErr w:type="spellEnd"/>
            <w:r>
              <w:rPr>
                <w:i/>
                <w:iCs/>
                <w:sz w:val="22"/>
              </w:rPr>
              <w:t>.</w:t>
            </w:r>
            <w:r w:rsidR="00AE76B6">
              <w:rPr>
                <w:i/>
                <w:iCs/>
                <w:sz w:val="22"/>
              </w:rPr>
              <w:t xml:space="preserve"> </w:t>
            </w:r>
            <w:r>
              <w:rPr>
                <w:rFonts w:eastAsiaTheme="minorEastAsia"/>
              </w:rPr>
              <w:t>.</w:t>
            </w:r>
          </w:p>
        </w:tc>
      </w:tr>
    </w:tbl>
    <w:p w:rsidR="00AE76B6" w:rsidRDefault="00AE76B6" w:rsidP="00AE76B6">
      <w:pPr>
        <w:spacing w:line="240" w:lineRule="auto"/>
      </w:pPr>
      <w:r>
        <w:t>U</w:t>
      </w:r>
      <w:r>
        <w:t>tiliser les lignes de code suivantes pour récupérer les données du fichier texte dans des</w:t>
      </w:r>
      <w:r>
        <w:t xml:space="preserve"> </w:t>
      </w:r>
      <w:r>
        <w:t xml:space="preserve">tableaux </w:t>
      </w:r>
      <w:proofErr w:type="spellStart"/>
      <w:r>
        <w:t>Numpy</w:t>
      </w:r>
      <w:proofErr w:type="spellEnd"/>
      <w:r>
        <w:t xml:space="preserve"> :</w:t>
      </w:r>
    </w:p>
    <w:p w:rsidR="00AE76B6" w:rsidRPr="00AE76B6" w:rsidRDefault="00AE76B6" w:rsidP="00AE76B6">
      <w:pPr>
        <w:spacing w:line="240" w:lineRule="auto"/>
        <w:ind w:left="708"/>
        <w:rPr>
          <w:rFonts w:ascii="Courier New" w:hAnsi="Courier New" w:cs="Courier New"/>
          <w:sz w:val="18"/>
        </w:rPr>
      </w:pPr>
      <w:proofErr w:type="gramStart"/>
      <w:r w:rsidRPr="00AE76B6">
        <w:rPr>
          <w:rFonts w:ascii="Courier New" w:hAnsi="Courier New" w:cs="Courier New"/>
          <w:sz w:val="18"/>
        </w:rPr>
        <w:t>import</w:t>
      </w:r>
      <w:proofErr w:type="gramEnd"/>
      <w:r w:rsidRPr="00AE76B6">
        <w:rPr>
          <w:rFonts w:ascii="Courier New" w:hAnsi="Courier New" w:cs="Courier New"/>
          <w:sz w:val="18"/>
        </w:rPr>
        <w:t xml:space="preserve"> </w:t>
      </w:r>
      <w:proofErr w:type="spellStart"/>
      <w:r w:rsidRPr="00AE76B6">
        <w:rPr>
          <w:rFonts w:ascii="Courier New" w:hAnsi="Courier New" w:cs="Courier New"/>
          <w:sz w:val="18"/>
        </w:rPr>
        <w:t>numpy</w:t>
      </w:r>
      <w:proofErr w:type="spellEnd"/>
      <w:r w:rsidRPr="00AE76B6">
        <w:rPr>
          <w:rFonts w:ascii="Courier New" w:hAnsi="Courier New" w:cs="Courier New"/>
          <w:sz w:val="18"/>
        </w:rPr>
        <w:t xml:space="preserve"> as </w:t>
      </w:r>
      <w:proofErr w:type="spellStart"/>
      <w:r w:rsidRPr="00AE76B6">
        <w:rPr>
          <w:rFonts w:ascii="Courier New" w:hAnsi="Courier New" w:cs="Courier New"/>
          <w:sz w:val="18"/>
        </w:rPr>
        <w:t>np</w:t>
      </w:r>
      <w:proofErr w:type="spellEnd"/>
    </w:p>
    <w:p w:rsidR="00AE76B6" w:rsidRPr="00AE76B6" w:rsidRDefault="00AE76B6" w:rsidP="00AE76B6">
      <w:pPr>
        <w:spacing w:line="240" w:lineRule="auto"/>
        <w:ind w:left="708"/>
        <w:rPr>
          <w:sz w:val="18"/>
          <w:lang w:val="en-US"/>
        </w:rPr>
      </w:pPr>
      <w:r w:rsidRPr="00AE76B6">
        <w:rPr>
          <w:rFonts w:ascii="Courier New" w:hAnsi="Courier New" w:cs="Courier New"/>
          <w:sz w:val="18"/>
        </w:rPr>
        <w:lastRenderedPageBreak/>
        <w:t>T,X=</w:t>
      </w:r>
      <w:proofErr w:type="spellStart"/>
      <w:r w:rsidRPr="00AE76B6">
        <w:rPr>
          <w:rFonts w:ascii="Courier New" w:hAnsi="Courier New" w:cs="Courier New"/>
          <w:sz w:val="18"/>
        </w:rPr>
        <w:t>np.loadtxt</w:t>
      </w:r>
      <w:proofErr w:type="spellEnd"/>
      <w:r w:rsidRPr="00AE76B6">
        <w:rPr>
          <w:rFonts w:ascii="Courier New" w:hAnsi="Courier New" w:cs="Courier New"/>
          <w:sz w:val="18"/>
        </w:rPr>
        <w:t>('C</w:t>
      </w:r>
      <w:r w:rsidRPr="00AE76B6">
        <w:rPr>
          <w:rFonts w:ascii="Courier New" w:hAnsi="Courier New" w:cs="Courier New"/>
          <w:sz w:val="18"/>
        </w:rPr>
        <w:t>:\\fichierColonnes.txt',</w:t>
      </w:r>
      <w:r w:rsidRPr="00AE76B6">
        <w:rPr>
          <w:rFonts w:ascii="Courier New" w:hAnsi="Courier New" w:cs="Courier New"/>
          <w:sz w:val="18"/>
          <w:lang w:val="en-US"/>
        </w:rPr>
        <w:t>delimiter=’;’,</w:t>
      </w:r>
      <w:proofErr w:type="spellStart"/>
      <w:r w:rsidRPr="00AE76B6">
        <w:rPr>
          <w:rFonts w:ascii="Courier New" w:hAnsi="Courier New" w:cs="Courier New"/>
          <w:sz w:val="18"/>
          <w:lang w:val="en-US"/>
        </w:rPr>
        <w:t>skiprows</w:t>
      </w:r>
      <w:proofErr w:type="spellEnd"/>
      <w:r w:rsidRPr="00AE76B6">
        <w:rPr>
          <w:rFonts w:ascii="Courier New" w:hAnsi="Courier New" w:cs="Courier New"/>
          <w:sz w:val="18"/>
          <w:lang w:val="en-US"/>
        </w:rPr>
        <w:t>=1,usecols=(0,1),unpack=True)</w:t>
      </w:r>
    </w:p>
    <w:p w:rsidR="00AE76B6" w:rsidRDefault="00AE76B6" w:rsidP="00AE76B6">
      <w:pPr>
        <w:spacing w:line="240" w:lineRule="auto"/>
      </w:pPr>
      <w:r>
        <w:t xml:space="preserve">Ce code importe dans les tableaux T et X les colonnes 0 et 1 du fichierColonnes.txt, séparées par des « ; </w:t>
      </w:r>
      <w:proofErr w:type="gramStart"/>
      <w:r>
        <w:t>» ,</w:t>
      </w:r>
      <w:proofErr w:type="gramEnd"/>
      <w:r>
        <w:t xml:space="preserve"> en sautant la</w:t>
      </w:r>
    </w:p>
    <w:p w:rsidR="00E903A4" w:rsidRDefault="00AE76B6" w:rsidP="00AE76B6">
      <w:pPr>
        <w:spacing w:line="240" w:lineRule="auto"/>
      </w:pPr>
      <w:proofErr w:type="gramStart"/>
      <w:r>
        <w:t>première</w:t>
      </w:r>
      <w:proofErr w:type="gramEnd"/>
      <w:r>
        <w:t xml:space="preserve"> ligne (</w:t>
      </w:r>
      <w:proofErr w:type="spellStart"/>
      <w:r>
        <w:t>skiprows</w:t>
      </w:r>
      <w:proofErr w:type="spellEnd"/>
      <w:r>
        <w:t>=1).</w:t>
      </w:r>
    </w:p>
    <w:p w:rsidR="00647571" w:rsidRDefault="00647571" w:rsidP="00AE76B6">
      <w:pPr>
        <w:spacing w:line="240" w:lineRule="auto"/>
      </w:pPr>
    </w:p>
    <w:p w:rsidR="00647571" w:rsidRDefault="00647571" w:rsidP="00AE76B6">
      <w:pPr>
        <w:spacing w:line="240" w:lineRule="auto"/>
      </w:pPr>
    </w:p>
    <w:p w:rsidR="00647571" w:rsidRDefault="00E362F1" w:rsidP="00E362F1">
      <w:pPr>
        <w:pStyle w:val="Titre2"/>
      </w:pPr>
      <w:r>
        <w:t>Inertie des masses additionnelles</w:t>
      </w:r>
    </w:p>
    <w:p w:rsidR="00E362F1" w:rsidRDefault="00E362F1" w:rsidP="00E362F1">
      <w:r>
        <w:t>Les masses additionnelles permettent de faire varier le moment d'inertie du grand vantail par rapport à son axe de rotation, de sorte à recréer des situations qui correspondent à une grande variété de portails réels (portails différents par leurs formes et leurs matériaux).</w:t>
      </w:r>
    </w:p>
    <w:p w:rsidR="00E362F1" w:rsidRDefault="00E362F1" w:rsidP="00E362F1">
      <w:pPr>
        <w:spacing w:line="240" w:lineRule="auto"/>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E362F1" w:rsidTr="00947426">
        <w:tc>
          <w:tcPr>
            <w:tcW w:w="10344" w:type="dxa"/>
            <w:shd w:val="clear" w:color="auto" w:fill="F2F2F2" w:themeFill="background1" w:themeFillShade="F2"/>
          </w:tcPr>
          <w:p w:rsidR="00E362F1" w:rsidRPr="00A55D0F" w:rsidRDefault="00E362F1"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7</w:t>
            </w:r>
          </w:p>
          <w:p w:rsidR="00E362F1" w:rsidRDefault="00E362F1" w:rsidP="00154F21">
            <w:pPr>
              <w:pStyle w:val="Paragraphedeliste"/>
              <w:numPr>
                <w:ilvl w:val="0"/>
                <w:numId w:val="11"/>
              </w:numPr>
            </w:pPr>
            <w:r>
              <w:t>Définir l'ordre de grandeur du moment d'inertie par rapport à l'axe propre d'une masse additionnelle fixée au troisième emplacement (celui qui est au milieu) sachant qu'elle est en acier de masse volumique ρ = 7 800 kg/m3 .</w:t>
            </w:r>
          </w:p>
          <w:p w:rsidR="00E362F1" w:rsidRDefault="00E362F1" w:rsidP="00154F21">
            <w:pPr>
              <w:pStyle w:val="Paragraphedeliste"/>
              <w:numPr>
                <w:ilvl w:val="0"/>
                <w:numId w:val="11"/>
              </w:numPr>
            </w:pPr>
            <w:r>
              <w:t>Utiliser le résultat précédent pour déterminer le moment d'inertie par rapport à l'axe de rotation des autres masses additionnelles.</w:t>
            </w:r>
          </w:p>
          <w:p w:rsidR="00E362F1" w:rsidRPr="00E362F1" w:rsidRDefault="00E362F1" w:rsidP="00154F21">
            <w:pPr>
              <w:pStyle w:val="Paragraphedeliste"/>
              <w:numPr>
                <w:ilvl w:val="0"/>
                <w:numId w:val="11"/>
              </w:numPr>
              <w:rPr>
                <w:lang w:eastAsia="fr-FR"/>
              </w:rPr>
            </w:pPr>
            <w:r>
              <w:t>Donner le moment d'inertie total du grand vantail.</w:t>
            </w:r>
          </w:p>
        </w:tc>
      </w:tr>
    </w:tbl>
    <w:p w:rsidR="00E362F1" w:rsidRDefault="00E362F1" w:rsidP="00E362F1">
      <w:pPr>
        <w:spacing w:line="240" w:lineRule="auto"/>
      </w:pPr>
    </w:p>
    <w:p w:rsidR="00E362F1" w:rsidRDefault="000F3DC9" w:rsidP="00E362F1">
      <w:pPr>
        <w:pStyle w:val="Titre1"/>
      </w:pPr>
      <w:r>
        <w:t>Choix du moteur</w:t>
      </w:r>
    </w:p>
    <w:p w:rsidR="000F3DC9" w:rsidRDefault="000F3DC9" w:rsidP="000F3DC9">
      <w:pPr>
        <w:pStyle w:val="Titre2"/>
      </w:pPr>
      <w:r>
        <w:t>Puissance motrice en sortie du motoréducteur</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0F3DC9" w:rsidTr="00947426">
        <w:tc>
          <w:tcPr>
            <w:tcW w:w="10344" w:type="dxa"/>
            <w:shd w:val="clear" w:color="auto" w:fill="F2F2F2" w:themeFill="background1" w:themeFillShade="F2"/>
          </w:tcPr>
          <w:p w:rsidR="000F3DC9" w:rsidRPr="00A55D0F" w:rsidRDefault="000F3DC9"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8</w:t>
            </w:r>
          </w:p>
          <w:p w:rsidR="000F3DC9" w:rsidRPr="00E362F1" w:rsidRDefault="000F3DC9" w:rsidP="00154F21">
            <w:pPr>
              <w:pStyle w:val="Paragraphedeliste"/>
              <w:numPr>
                <w:ilvl w:val="0"/>
                <w:numId w:val="11"/>
              </w:numPr>
              <w:rPr>
                <w:lang w:eastAsia="fr-FR"/>
              </w:rPr>
            </w:pPr>
            <w:r>
              <w:t xml:space="preserve">Déterminer la puissance nécessaire à fournir </w:t>
            </w:r>
            <w:r w:rsidR="002556C6">
              <w:t xml:space="preserve">en sortie du </w:t>
            </w:r>
            <w:r w:rsidR="001C16A2">
              <w:t>motoréducteur</w:t>
            </w:r>
            <w:r w:rsidR="002556C6">
              <w:t xml:space="preserve"> </w:t>
            </w:r>
            <w:r>
              <w:t xml:space="preserve">dans le but de </w:t>
            </w:r>
            <w:bookmarkStart w:id="0" w:name="_GoBack"/>
            <w:r>
              <w:t xml:space="preserve">mettre en mouvement le portail. </w:t>
            </w:r>
            <w:r>
              <w:t>.</w:t>
            </w:r>
            <w:bookmarkEnd w:id="0"/>
          </w:p>
        </w:tc>
      </w:tr>
    </w:tbl>
    <w:p w:rsidR="000F3DC9" w:rsidRDefault="000F3DC9" w:rsidP="000F3DC9">
      <w:pPr>
        <w:pStyle w:val="Titre2"/>
      </w:pPr>
      <w:r>
        <w:t>Puissance du moteur</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2556C6" w:rsidTr="00947426">
        <w:tc>
          <w:tcPr>
            <w:tcW w:w="10344" w:type="dxa"/>
            <w:shd w:val="clear" w:color="auto" w:fill="F2F2F2" w:themeFill="background1" w:themeFillShade="F2"/>
          </w:tcPr>
          <w:p w:rsidR="002556C6" w:rsidRPr="00A55D0F" w:rsidRDefault="002556C6"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9</w:t>
            </w:r>
          </w:p>
          <w:p w:rsidR="002556C6" w:rsidRPr="00E362F1" w:rsidRDefault="002556C6" w:rsidP="00154F21">
            <w:pPr>
              <w:pStyle w:val="Paragraphedeliste"/>
              <w:numPr>
                <w:ilvl w:val="0"/>
                <w:numId w:val="11"/>
              </w:numPr>
              <w:rPr>
                <w:lang w:eastAsia="fr-FR"/>
              </w:rPr>
            </w:pPr>
            <w:r>
              <w:t xml:space="preserve">Déterminer la puissance nécessaire à fournir en sortie du </w:t>
            </w:r>
            <w:r>
              <w:t xml:space="preserve">moteur </w:t>
            </w:r>
            <w:r>
              <w:t>dans le but de mettre en mouvement le portail. .</w:t>
            </w:r>
          </w:p>
        </w:tc>
      </w:tr>
    </w:tbl>
    <w:p w:rsidR="008163DD" w:rsidRDefault="008163DD" w:rsidP="008163DD">
      <w:pPr>
        <w:pStyle w:val="Titre2"/>
      </w:pPr>
      <w:r>
        <w:t>Synthèse</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344"/>
      </w:tblGrid>
      <w:tr w:rsidR="008163DD" w:rsidTr="00947426">
        <w:tc>
          <w:tcPr>
            <w:tcW w:w="10344" w:type="dxa"/>
            <w:shd w:val="clear" w:color="auto" w:fill="F2F2F2" w:themeFill="background1" w:themeFillShade="F2"/>
          </w:tcPr>
          <w:p w:rsidR="008163DD" w:rsidRPr="00A55D0F" w:rsidRDefault="008163DD" w:rsidP="00947426">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10</w:t>
            </w:r>
          </w:p>
          <w:p w:rsidR="008163DD" w:rsidRPr="00E362F1" w:rsidRDefault="008163DD" w:rsidP="00154F21">
            <w:pPr>
              <w:pStyle w:val="Paragraphedeliste"/>
              <w:numPr>
                <w:ilvl w:val="0"/>
                <w:numId w:val="11"/>
              </w:numPr>
              <w:rPr>
                <w:lang w:eastAsia="fr-FR"/>
              </w:rPr>
            </w:pPr>
            <w:r>
              <w:t>Conclure sur le choix du moteur et sur le rendement énergétique du portail.</w:t>
            </w:r>
          </w:p>
        </w:tc>
      </w:tr>
    </w:tbl>
    <w:p w:rsidR="008163DD" w:rsidRDefault="008163DD" w:rsidP="008163DD">
      <w:pPr>
        <w:rPr>
          <w:lang w:eastAsia="fr-FR"/>
        </w:rPr>
      </w:pPr>
    </w:p>
    <w:p w:rsidR="002556C6" w:rsidRDefault="002556C6" w:rsidP="002556C6">
      <w:pPr>
        <w:rPr>
          <w:lang w:eastAsia="fr-FR"/>
        </w:rPr>
      </w:pPr>
    </w:p>
    <w:p w:rsidR="002556C6" w:rsidRPr="002556C6" w:rsidRDefault="002556C6" w:rsidP="002556C6">
      <w:pPr>
        <w:rPr>
          <w:lang w:eastAsia="fr-FR"/>
        </w:rPr>
      </w:pPr>
    </w:p>
    <w:sectPr w:rsidR="002556C6" w:rsidRPr="002556C6" w:rsidSect="005962AA">
      <w:headerReference w:type="default" r:id="rId19"/>
      <w:footerReference w:type="default" r:id="rId20"/>
      <w:footerReference w:type="first" r:id="rId21"/>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F21" w:rsidRDefault="00154F21" w:rsidP="00B07EE9">
      <w:pPr>
        <w:spacing w:line="240" w:lineRule="auto"/>
      </w:pPr>
      <w:r>
        <w:separator/>
      </w:r>
    </w:p>
  </w:endnote>
  <w:endnote w:type="continuationSeparator" w:id="0">
    <w:p w:rsidR="00154F21" w:rsidRDefault="00154F21"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44205" w:rsidTr="00B07EE9">
      <w:tc>
        <w:tcPr>
          <w:tcW w:w="3438" w:type="dxa"/>
          <w:vAlign w:val="center"/>
        </w:tcPr>
        <w:p w:rsidR="00B44205" w:rsidRPr="00CF549E" w:rsidRDefault="00D34A28" w:rsidP="00D34A28">
          <w:pPr>
            <w:pStyle w:val="Pieddepage"/>
            <w:jc w:val="left"/>
            <w:rPr>
              <w:rFonts w:ascii="Tw Cen MT" w:hAnsi="Tw Cen MT"/>
              <w:i/>
              <w:sz w:val="18"/>
            </w:rPr>
          </w:pPr>
          <w:r>
            <w:rPr>
              <w:rFonts w:ascii="Tw Cen MT" w:hAnsi="Tw Cen MT"/>
              <w:i/>
              <w:sz w:val="18"/>
            </w:rPr>
            <w:t xml:space="preserve">Pôle Chateaubriand – </w:t>
          </w:r>
          <w:proofErr w:type="spellStart"/>
          <w:r>
            <w:rPr>
              <w:rFonts w:ascii="Tw Cen MT" w:hAnsi="Tw Cen MT"/>
              <w:i/>
              <w:sz w:val="18"/>
            </w:rPr>
            <w:t>Joliot</w:t>
          </w:r>
          <w:proofErr w:type="spellEnd"/>
          <w:r>
            <w:rPr>
              <w:rFonts w:ascii="Tw Cen MT" w:hAnsi="Tw Cen MT"/>
              <w:i/>
              <w:sz w:val="18"/>
            </w:rPr>
            <w:t xml:space="preserve"> Curie</w:t>
          </w:r>
        </w:p>
      </w:tc>
      <w:tc>
        <w:tcPr>
          <w:tcW w:w="3438" w:type="dxa"/>
          <w:vAlign w:val="center"/>
        </w:tcPr>
        <w:p w:rsidR="00B44205" w:rsidRPr="00A4601C" w:rsidRDefault="00D9007F"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1C16A2">
            <w:rPr>
              <w:b/>
              <w:noProof/>
            </w:rPr>
            <w:t>4</w:t>
          </w:r>
          <w:r w:rsidRPr="00A4601C">
            <w:rPr>
              <w:b/>
            </w:rPr>
            <w:fldChar w:fldCharType="end"/>
          </w:r>
        </w:p>
      </w:tc>
      <w:tc>
        <w:tcPr>
          <w:tcW w:w="3438" w:type="dxa"/>
        </w:tcPr>
        <w:p w:rsidR="00A76727" w:rsidRPr="00CF549E" w:rsidRDefault="00A55D0F" w:rsidP="00A76727">
          <w:pPr>
            <w:pStyle w:val="Pieddepage"/>
            <w:jc w:val="right"/>
            <w:rPr>
              <w:i/>
              <w:sz w:val="18"/>
            </w:rPr>
          </w:pPr>
          <w:r>
            <w:rPr>
              <w:i/>
              <w:sz w:val="18"/>
            </w:rPr>
            <w:t>Cycle 5 : Énergétique</w:t>
          </w:r>
        </w:p>
        <w:p w:rsidR="00B44205" w:rsidRPr="00CF549E" w:rsidRDefault="00D34A28" w:rsidP="002778B3">
          <w:pPr>
            <w:pStyle w:val="Pieddepage"/>
            <w:jc w:val="right"/>
            <w:rPr>
              <w:i/>
              <w:sz w:val="18"/>
            </w:rPr>
          </w:pPr>
          <w:r>
            <w:rPr>
              <w:i/>
              <w:sz w:val="18"/>
            </w:rPr>
            <w:t>Portail</w:t>
          </w:r>
        </w:p>
      </w:tc>
    </w:tr>
  </w:tbl>
  <w:p w:rsidR="007A1A60" w:rsidRDefault="007A1A6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rsidTr="006C28B0">
      <w:tc>
        <w:tcPr>
          <w:tcW w:w="3438" w:type="dxa"/>
          <w:vAlign w:val="center"/>
        </w:tcPr>
        <w:p w:rsidR="00E52905" w:rsidRDefault="008C30BA" w:rsidP="008F61C3">
          <w:pPr>
            <w:pStyle w:val="Pieddepage"/>
            <w:jc w:val="left"/>
            <w:rPr>
              <w:rFonts w:ascii="Tw Cen MT" w:hAnsi="Tw Cen MT"/>
              <w:i/>
              <w:sz w:val="18"/>
            </w:rPr>
          </w:pPr>
          <w:r>
            <w:rPr>
              <w:rFonts w:ascii="Tw Cen MT" w:hAnsi="Tw Cen MT"/>
              <w:i/>
              <w:sz w:val="18"/>
            </w:rPr>
            <w:t>Documents Didastel</w:t>
          </w:r>
        </w:p>
        <w:p w:rsidR="003E601A" w:rsidRPr="00CF549E" w:rsidRDefault="00E52905" w:rsidP="008F61C3">
          <w:pPr>
            <w:pStyle w:val="Pieddepage"/>
            <w:jc w:val="left"/>
            <w:rPr>
              <w:rFonts w:ascii="Tw Cen MT" w:hAnsi="Tw Cen MT"/>
              <w:i/>
              <w:sz w:val="18"/>
            </w:rPr>
          </w:pPr>
          <w:r>
            <w:rPr>
              <w:rFonts w:ascii="Tw Cen MT" w:hAnsi="Tw Cen MT"/>
              <w:i/>
              <w:sz w:val="18"/>
            </w:rPr>
            <w:t>E</w:t>
          </w:r>
          <w:r w:rsidR="00D9007F">
            <w:rPr>
              <w:rFonts w:ascii="Tw Cen MT" w:hAnsi="Tw Cen MT"/>
              <w:i/>
              <w:sz w:val="18"/>
            </w:rPr>
            <w:t>milien Durif – Xavier Pessoles</w:t>
          </w:r>
        </w:p>
      </w:tc>
      <w:tc>
        <w:tcPr>
          <w:tcW w:w="3438" w:type="dxa"/>
          <w:vAlign w:val="center"/>
        </w:tcPr>
        <w:p w:rsidR="003E601A" w:rsidRPr="00A4601C" w:rsidRDefault="00D9007F"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E362F1">
            <w:rPr>
              <w:b/>
              <w:noProof/>
            </w:rPr>
            <w:t>1</w:t>
          </w:r>
          <w:r w:rsidRPr="00A4601C">
            <w:rPr>
              <w:b/>
            </w:rPr>
            <w:fldChar w:fldCharType="end"/>
          </w:r>
        </w:p>
      </w:tc>
      <w:tc>
        <w:tcPr>
          <w:tcW w:w="3438" w:type="dxa"/>
        </w:tcPr>
        <w:p w:rsidR="00397B88" w:rsidRPr="00CF549E" w:rsidRDefault="00D9007F" w:rsidP="00397B88">
          <w:pPr>
            <w:pStyle w:val="Pieddepage"/>
            <w:jc w:val="right"/>
            <w:rPr>
              <w:i/>
              <w:sz w:val="18"/>
            </w:rPr>
          </w:pPr>
          <w:r w:rsidRPr="00CF549E">
            <w:rPr>
              <w:i/>
              <w:sz w:val="18"/>
            </w:rPr>
            <w:t xml:space="preserve">Cycle </w:t>
          </w:r>
          <w:r w:rsidR="00B07EE9">
            <w:rPr>
              <w:i/>
              <w:sz w:val="18"/>
            </w:rPr>
            <w:t>5</w:t>
          </w:r>
          <w:r w:rsidRPr="00CF549E">
            <w:rPr>
              <w:i/>
              <w:sz w:val="18"/>
            </w:rPr>
            <w:t> :</w:t>
          </w:r>
          <w:r>
            <w:rPr>
              <w:i/>
              <w:sz w:val="18"/>
            </w:rPr>
            <w:t xml:space="preserve"> </w:t>
          </w:r>
          <w:r w:rsidR="00B07EE9">
            <w:rPr>
              <w:i/>
              <w:sz w:val="18"/>
            </w:rPr>
            <w:t>Énergétique</w:t>
          </w:r>
        </w:p>
        <w:p w:rsidR="003E601A" w:rsidRPr="00CF549E" w:rsidRDefault="002778B3" w:rsidP="00A84371">
          <w:pPr>
            <w:pStyle w:val="Pieddepage"/>
            <w:jc w:val="right"/>
            <w:rPr>
              <w:i/>
              <w:sz w:val="18"/>
            </w:rPr>
          </w:pPr>
          <w:r>
            <w:rPr>
              <w:i/>
              <w:sz w:val="18"/>
            </w:rPr>
            <w:t>Comax</w:t>
          </w:r>
        </w:p>
      </w:tc>
    </w:tr>
  </w:tbl>
  <w:p w:rsidR="007A1A60" w:rsidRDefault="007A1A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F21" w:rsidRDefault="00154F21" w:rsidP="00B07EE9">
      <w:pPr>
        <w:spacing w:line="240" w:lineRule="auto"/>
      </w:pPr>
      <w:r>
        <w:separator/>
      </w:r>
    </w:p>
  </w:footnote>
  <w:footnote w:type="continuationSeparator" w:id="0">
    <w:p w:rsidR="00154F21" w:rsidRDefault="00154F21"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952" w:rsidTr="00A84371">
      <w:tc>
        <w:tcPr>
          <w:tcW w:w="1242" w:type="dxa"/>
        </w:tcPr>
        <w:p w:rsidR="00B26952" w:rsidRDefault="00D9007F">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259FF90" wp14:editId="01AE2A55">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952" w:rsidRDefault="00154F21">
          <w:pPr>
            <w:pStyle w:val="En-tte"/>
          </w:pPr>
        </w:p>
      </w:tc>
      <w:tc>
        <w:tcPr>
          <w:tcW w:w="1842" w:type="dxa"/>
          <w:vMerge w:val="restart"/>
        </w:tcPr>
        <w:p w:rsidR="00B26952" w:rsidRPr="00CF549E" w:rsidRDefault="00D9007F"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A84371">
      <w:tc>
        <w:tcPr>
          <w:tcW w:w="1242" w:type="dxa"/>
        </w:tcPr>
        <w:p w:rsidR="00B26952" w:rsidRDefault="00154F21">
          <w:pPr>
            <w:pStyle w:val="En-tte"/>
          </w:pPr>
        </w:p>
      </w:tc>
      <w:tc>
        <w:tcPr>
          <w:tcW w:w="7230" w:type="dxa"/>
          <w:tcBorders>
            <w:top w:val="single" w:sz="4" w:space="0" w:color="auto"/>
          </w:tcBorders>
        </w:tcPr>
        <w:p w:rsidR="00B26952" w:rsidRDefault="00154F21">
          <w:pPr>
            <w:pStyle w:val="En-tte"/>
          </w:pPr>
        </w:p>
      </w:tc>
      <w:tc>
        <w:tcPr>
          <w:tcW w:w="1842" w:type="dxa"/>
          <w:vMerge/>
        </w:tcPr>
        <w:p w:rsidR="00B26952" w:rsidRDefault="00154F21">
          <w:pPr>
            <w:pStyle w:val="En-tte"/>
          </w:pPr>
        </w:p>
      </w:tc>
    </w:tr>
  </w:tbl>
  <w:p w:rsidR="007A1A60" w:rsidRDefault="007A1A60" w:rsidP="002778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CC1CFABA"/>
    <w:lvl w:ilvl="0" w:tplc="0C78ADCA">
      <w:start w:val="1"/>
      <w:numFmt w:val="bullet"/>
      <w:lvlText w:val=""/>
      <w:lvlJc w:val="left"/>
      <w:pPr>
        <w:ind w:left="720" w:hanging="360"/>
      </w:pPr>
      <w:rPr>
        <w:rFonts w:ascii="Wingdings" w:hAnsi="Wingdings" w:hint="default"/>
        <w:color w:val="215868" w:themeColor="accent5" w:themeShade="80"/>
        <w:sz w:val="18"/>
      </w:rPr>
    </w:lvl>
    <w:lvl w:ilvl="1" w:tplc="1C5655E0">
      <w:numFmt w:val="bullet"/>
      <w:lvlText w:val=""/>
      <w:lvlJc w:val="left"/>
      <w:pPr>
        <w:ind w:left="1440" w:hanging="360"/>
      </w:pPr>
      <w:rPr>
        <w:rFonts w:ascii="Calibri" w:eastAsiaTheme="minorHAnsi" w:hAnsi="Calibri" w:cs="Calibri" w:hint="default"/>
      </w:rPr>
    </w:lvl>
    <w:lvl w:ilvl="2" w:tplc="6734AB82">
      <w:numFmt w:val="bullet"/>
      <w:lvlText w:val="-"/>
      <w:lvlJc w:val="left"/>
      <w:pPr>
        <w:ind w:left="2160" w:hanging="360"/>
      </w:pPr>
      <w:rPr>
        <w:rFonts w:ascii="Calibri" w:eastAsiaTheme="minorHAnsi" w:hAnsi="Calibri"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0F501D4"/>
    <w:multiLevelType w:val="hybridMultilevel"/>
    <w:tmpl w:val="A12A57C8"/>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B472FB"/>
    <w:multiLevelType w:val="hybridMultilevel"/>
    <w:tmpl w:val="B0DEEB70"/>
    <w:lvl w:ilvl="0" w:tplc="12F0ED68">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656AD"/>
    <w:multiLevelType w:val="hybridMultilevel"/>
    <w:tmpl w:val="02B8B86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nsid w:val="613860B7"/>
    <w:multiLevelType w:val="hybridMultilevel"/>
    <w:tmpl w:val="20E8BE3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5925C36"/>
    <w:multiLevelType w:val="hybridMultilevel"/>
    <w:tmpl w:val="BB484380"/>
    <w:lvl w:ilvl="0" w:tplc="12F0ED68">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BCB219E"/>
    <w:multiLevelType w:val="hybridMultilevel"/>
    <w:tmpl w:val="BE3ED9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0"/>
  </w:num>
  <w:num w:numId="5">
    <w:abstractNumId w:val="6"/>
  </w:num>
  <w:num w:numId="6">
    <w:abstractNumId w:val="8"/>
  </w:num>
  <w:num w:numId="7">
    <w:abstractNumId w:val="2"/>
  </w:num>
  <w:num w:numId="8">
    <w:abstractNumId w:val="7"/>
  </w:num>
  <w:num w:numId="9">
    <w:abstractNumId w:val="3"/>
  </w:num>
  <w:num w:numId="10">
    <w:abstractNumId w:val="9"/>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0F3DC9"/>
    <w:rsid w:val="0012246E"/>
    <w:rsid w:val="00154F21"/>
    <w:rsid w:val="00171A4E"/>
    <w:rsid w:val="001C16A2"/>
    <w:rsid w:val="001C483B"/>
    <w:rsid w:val="00240750"/>
    <w:rsid w:val="002556C6"/>
    <w:rsid w:val="00256A0A"/>
    <w:rsid w:val="00266CD3"/>
    <w:rsid w:val="002778B3"/>
    <w:rsid w:val="00516843"/>
    <w:rsid w:val="00533805"/>
    <w:rsid w:val="00595B2A"/>
    <w:rsid w:val="005962AA"/>
    <w:rsid w:val="00647571"/>
    <w:rsid w:val="00701C4B"/>
    <w:rsid w:val="0072281E"/>
    <w:rsid w:val="007624A2"/>
    <w:rsid w:val="007A1A60"/>
    <w:rsid w:val="00802FC9"/>
    <w:rsid w:val="008163DD"/>
    <w:rsid w:val="00816FFB"/>
    <w:rsid w:val="008C30BA"/>
    <w:rsid w:val="00923611"/>
    <w:rsid w:val="00924268"/>
    <w:rsid w:val="0092576F"/>
    <w:rsid w:val="00A55D0F"/>
    <w:rsid w:val="00AA19D0"/>
    <w:rsid w:val="00AE76B6"/>
    <w:rsid w:val="00B07EE9"/>
    <w:rsid w:val="00B377C5"/>
    <w:rsid w:val="00BD5610"/>
    <w:rsid w:val="00CB71F2"/>
    <w:rsid w:val="00D34A28"/>
    <w:rsid w:val="00D9007F"/>
    <w:rsid w:val="00DA5B40"/>
    <w:rsid w:val="00E362F1"/>
    <w:rsid w:val="00E52905"/>
    <w:rsid w:val="00E73999"/>
    <w:rsid w:val="00E903A4"/>
    <w:rsid w:val="00EA0AAF"/>
    <w:rsid w:val="00EB1E27"/>
    <w:rsid w:val="00FD682E"/>
    <w:rsid w:val="00FE1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paragraph" w:customStyle="1" w:styleId="Default">
    <w:name w:val="Default"/>
    <w:rsid w:val="00FD682E"/>
    <w:pPr>
      <w:autoSpaceDE w:val="0"/>
      <w:autoSpaceDN w:val="0"/>
      <w:adjustRightInd w:val="0"/>
      <w:spacing w:after="0" w:line="240" w:lineRule="auto"/>
    </w:pPr>
    <w:rPr>
      <w:rFonts w:ascii="Arial" w:hAnsi="Arial" w:cs="Arial"/>
      <w:color w:val="000000"/>
      <w:sz w:val="24"/>
      <w:szCs w:val="24"/>
    </w:rPr>
  </w:style>
  <w:style w:type="character" w:styleId="Textedelespacerserv">
    <w:name w:val="Placeholder Text"/>
    <w:basedOn w:val="Policepardfaut"/>
    <w:uiPriority w:val="99"/>
    <w:semiHidden/>
    <w:rsid w:val="00516843"/>
    <w:rPr>
      <w:color w:val="808080"/>
    </w:rPr>
  </w:style>
  <w:style w:type="character" w:styleId="Lienhypertexte">
    <w:name w:val="Hyperlink"/>
    <w:basedOn w:val="Policepardfaut"/>
    <w:uiPriority w:val="99"/>
    <w:unhideWhenUsed/>
    <w:rsid w:val="00595B2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paragraph" w:customStyle="1" w:styleId="Default">
    <w:name w:val="Default"/>
    <w:rsid w:val="00FD682E"/>
    <w:pPr>
      <w:autoSpaceDE w:val="0"/>
      <w:autoSpaceDN w:val="0"/>
      <w:adjustRightInd w:val="0"/>
      <w:spacing w:after="0" w:line="240" w:lineRule="auto"/>
    </w:pPr>
    <w:rPr>
      <w:rFonts w:ascii="Arial" w:hAnsi="Arial" w:cs="Arial"/>
      <w:color w:val="000000"/>
      <w:sz w:val="24"/>
      <w:szCs w:val="24"/>
    </w:rPr>
  </w:style>
  <w:style w:type="character" w:styleId="Textedelespacerserv">
    <w:name w:val="Placeholder Text"/>
    <w:basedOn w:val="Policepardfaut"/>
    <w:uiPriority w:val="99"/>
    <w:semiHidden/>
    <w:rsid w:val="00516843"/>
    <w:rPr>
      <w:color w:val="808080"/>
    </w:rPr>
  </w:style>
  <w:style w:type="character" w:styleId="Lienhypertexte">
    <w:name w:val="Hyperlink"/>
    <w:basedOn w:val="Policepardfaut"/>
    <w:uiPriority w:val="99"/>
    <w:unhideWhenUsed/>
    <w:rsid w:val="00595B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res-nlp.univ-lemans.fr/NLP_C_M01_G04/co/Contenu_52.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B7286-4B3D-4817-B9D3-73992FD91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Pages>
  <Words>1015</Words>
  <Characters>5588</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23</cp:revision>
  <dcterms:created xsi:type="dcterms:W3CDTF">2018-01-13T18:43:00Z</dcterms:created>
  <dcterms:modified xsi:type="dcterms:W3CDTF">2018-01-21T16:47:00Z</dcterms:modified>
</cp:coreProperties>
</file>