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8C6" w:rsidRDefault="008258C6" w:rsidP="008258C6">
      <w:pPr>
        <w:jc w:val="left"/>
      </w:pPr>
    </w:p>
    <w:p w:rsidR="008258C6" w:rsidRDefault="008258C6" w:rsidP="008258C6">
      <w:pPr>
        <w:jc w:val="left"/>
      </w:pPr>
    </w:p>
    <w:p w:rsidR="008258C6" w:rsidRDefault="008258C6" w:rsidP="008258C6">
      <w:pPr>
        <w:jc w:val="left"/>
      </w:pPr>
      <w:r>
        <w:rPr>
          <w:noProof/>
          <w:lang w:eastAsia="fr-FR"/>
        </w:rPr>
        <mc:AlternateContent>
          <mc:Choice Requires="wps">
            <w:drawing>
              <wp:anchor distT="0" distB="0" distL="114300" distR="114300" simplePos="0" relativeHeight="251668480" behindDoc="0" locked="0" layoutInCell="1" allowOverlap="1" wp14:anchorId="016C5ED2" wp14:editId="357E5A75">
                <wp:simplePos x="0" y="0"/>
                <wp:positionH relativeFrom="margin">
                  <wp:align>right</wp:align>
                </wp:positionH>
                <wp:positionV relativeFrom="paragraph">
                  <wp:posOffset>92949</wp:posOffset>
                </wp:positionV>
                <wp:extent cx="1828800" cy="182880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C5FE2" w:rsidRPr="00FC27D4" w:rsidRDefault="005C5FE2" w:rsidP="008258C6">
                            <w:pPr>
                              <w:spacing w:after="20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7D4">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 dynamiques des liaisons et équations différentielles du mouvement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6C5ED2" id="_x0000_t202" coordsize="21600,21600" o:spt="202" path="m,l,21600r21600,l21600,xe">
                <v:stroke joinstyle="miter"/>
                <v:path gradientshapeok="t" o:connecttype="rect"/>
              </v:shapetype>
              <v:shape id="Zone de texte 36" o:spid="_x0000_s1026" type="#_x0000_t202" style="position:absolute;margin-left:92.8pt;margin-top:7.3pt;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" filled="f" stroked="f">
                <v:textbox style="mso-fit-shape-to-text:t">
                  <w:txbxContent>
                    <w:p w:rsidR="005C5FE2" w:rsidRPr="00FC27D4" w:rsidRDefault="005C5FE2" w:rsidP="008258C6">
                      <w:pPr>
                        <w:spacing w:after="20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7D4">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 dynamiques des liaisons et équations différentielles du mouvement</w:t>
                      </w:r>
                    </w:p>
                  </w:txbxContent>
                </v:textbox>
                <w10:wrap anchorx="margin"/>
              </v:shape>
            </w:pict>
          </mc:Fallback>
        </mc:AlternateContent>
      </w: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8C2860" w:rsidP="008C2860">
      <w:pPr>
        <w:tabs>
          <w:tab w:val="left" w:pos="3450"/>
        </w:tabs>
        <w:jc w:val="left"/>
      </w:pPr>
      <w:r>
        <w:tab/>
      </w:r>
    </w:p>
    <w:p w:rsidR="00877614" w:rsidRDefault="00877614" w:rsidP="008258C6">
      <w:pPr>
        <w:jc w:val="left"/>
      </w:pPr>
    </w:p>
    <w:p w:rsidR="008258C6" w:rsidRDefault="008258C6" w:rsidP="008258C6">
      <w:pPr>
        <w:jc w:val="left"/>
      </w:pPr>
    </w:p>
    <w:p w:rsidR="008258C6" w:rsidRDefault="008258C6" w:rsidP="008258C6">
      <w:pPr>
        <w:jc w:val="left"/>
      </w:pPr>
      <w:r>
        <w:rPr>
          <w:noProof/>
          <w:lang w:eastAsia="fr-FR"/>
        </w:rPr>
        <mc:AlternateContent>
          <mc:Choice Requires="wps">
            <w:drawing>
              <wp:anchor distT="0" distB="0" distL="114300" distR="114300" simplePos="0" relativeHeight="251669504" behindDoc="0" locked="0" layoutInCell="1" allowOverlap="1" wp14:anchorId="203B689B" wp14:editId="2228C299">
                <wp:simplePos x="0" y="0"/>
                <wp:positionH relativeFrom="margin">
                  <wp:align>center</wp:align>
                </wp:positionH>
                <wp:positionV relativeFrom="paragraph">
                  <wp:posOffset>73660</wp:posOffset>
                </wp:positionV>
                <wp:extent cx="1828800" cy="18288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C5FE2" w:rsidRPr="00FC27D4" w:rsidRDefault="005C5FE2" w:rsidP="008258C6">
                            <w:pPr>
                              <w:spacing w:after="200"/>
                              <w:jc w:val="center"/>
                              <w:rPr>
                                <w:b/>
                                <w:color w:val="000000" w:themeColor="text1"/>
                                <w:sz w:val="72"/>
                                <w:szCs w:val="72"/>
                                <w14:textOutline w14:w="11112" w14:cap="flat" w14:cmpd="sng" w14:algn="ctr">
                                  <w14:solidFill>
                                    <w14:schemeClr w14:val="tx1"/>
                                  </w14:solidFill>
                                  <w14:prstDash w14:val="solid"/>
                                  <w14:round/>
                                </w14:textOutline>
                              </w:rPr>
                            </w:pPr>
                            <w:r>
                              <w:rPr>
                                <w:b/>
                                <w:color w:val="000000" w:themeColor="text1"/>
                                <w:sz w:val="72"/>
                                <w:szCs w:val="72"/>
                                <w14:textOutline w14:w="11112" w14:cap="flat" w14:cmpd="sng" w14:algn="ctr">
                                  <w14:solidFill>
                                    <w14:schemeClr w14:val="tx1"/>
                                  </w14:solidFill>
                                  <w14:prstDash w14:val="solid"/>
                                  <w14:round/>
                                </w14:textOutline>
                              </w:rPr>
                              <w: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3B689B" id="Zone de texte 42" o:spid="_x0000_s1027" type="#_x0000_t202" style="position:absolute;margin-left:0;margin-top:5.8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" filled="f" stroked="f">
                <v:textbox style="mso-fit-shape-to-text:t">
                  <w:txbxContent>
                    <w:p w:rsidR="005C5FE2" w:rsidRPr="00FC27D4" w:rsidRDefault="005C5FE2" w:rsidP="008258C6">
                      <w:pPr>
                        <w:spacing w:after="200"/>
                        <w:jc w:val="center"/>
                        <w:rPr>
                          <w:b/>
                          <w:color w:val="000000" w:themeColor="text1"/>
                          <w:sz w:val="72"/>
                          <w:szCs w:val="72"/>
                          <w14:textOutline w14:w="11112" w14:cap="flat" w14:cmpd="sng" w14:algn="ctr">
                            <w14:solidFill>
                              <w14:schemeClr w14:val="tx1"/>
                            </w14:solidFill>
                            <w14:prstDash w14:val="solid"/>
                            <w14:round/>
                          </w14:textOutline>
                        </w:rPr>
                      </w:pPr>
                      <w:r>
                        <w:rPr>
                          <w:b/>
                          <w:color w:val="000000" w:themeColor="text1"/>
                          <w:sz w:val="72"/>
                          <w:szCs w:val="72"/>
                          <w14:textOutline w14:w="11112" w14:cap="flat" w14:cmpd="sng" w14:algn="ctr">
                            <w14:solidFill>
                              <w14:schemeClr w14:val="tx1"/>
                            </w14:solidFill>
                            <w14:prstDash w14:val="solid"/>
                            <w14:round/>
                          </w14:textOutline>
                        </w:rPr>
                        <w:t>TP</w:t>
                      </w:r>
                    </w:p>
                  </w:txbxContent>
                </v:textbox>
                <w10:wrap anchorx="margin"/>
              </v:shape>
            </w:pict>
          </mc:Fallback>
        </mc:AlternateContent>
      </w:r>
    </w:p>
    <w:p w:rsidR="008258C6" w:rsidRDefault="008258C6" w:rsidP="008258C6">
      <w:pPr>
        <w:jc w:val="left"/>
      </w:pPr>
    </w:p>
    <w:p w:rsidR="008258C6" w:rsidRDefault="008258C6" w:rsidP="008258C6">
      <w:pPr>
        <w:jc w:val="left"/>
      </w:pPr>
    </w:p>
    <w:p w:rsidR="008258C6" w:rsidRDefault="008258C6" w:rsidP="008258C6">
      <w:pPr>
        <w:jc w:val="left"/>
      </w:pPr>
    </w:p>
    <w:p w:rsidR="008258C6" w:rsidRDefault="005D5230" w:rsidP="007F28AF">
      <w:pPr>
        <w:pStyle w:val="Titre7"/>
      </w:pPr>
      <w:r>
        <w:t>Barrière Sympact</w:t>
      </w:r>
    </w:p>
    <w:p w:rsidR="008258C6" w:rsidRDefault="008258C6" w:rsidP="008258C6">
      <w:pPr>
        <w:jc w:val="left"/>
      </w:pPr>
    </w:p>
    <w:p w:rsidR="00877614" w:rsidRDefault="00877614" w:rsidP="008258C6">
      <w:pPr>
        <w:jc w:val="left"/>
      </w:pPr>
    </w:p>
    <w:p w:rsidR="00877614" w:rsidRDefault="00877614" w:rsidP="008258C6">
      <w:pPr>
        <w:jc w:val="left"/>
      </w:pPr>
    </w:p>
    <w:p w:rsidR="00877614" w:rsidRDefault="00877614" w:rsidP="008258C6">
      <w:pPr>
        <w:jc w:val="left"/>
      </w:pPr>
    </w:p>
    <w:p w:rsidR="00877614" w:rsidRDefault="00877614" w:rsidP="008258C6">
      <w:pPr>
        <w:jc w:val="left"/>
      </w:pPr>
    </w:p>
    <w:p w:rsidR="008258C6" w:rsidRDefault="008258C6" w:rsidP="008258C6">
      <w:pPr>
        <w:jc w:val="left"/>
      </w:pPr>
    </w:p>
    <w:tbl>
      <w:tblPr>
        <w:tblStyle w:val="Grilledutableau"/>
        <w:tblW w:w="9108" w:type="dxa"/>
        <w:tblLook w:val="04A0" w:firstRow="1" w:lastRow="0" w:firstColumn="1" w:lastColumn="0" w:noHBand="0" w:noVBand="1"/>
      </w:tblPr>
      <w:tblGrid>
        <w:gridCol w:w="780"/>
        <w:gridCol w:w="1378"/>
        <w:gridCol w:w="6950"/>
      </w:tblGrid>
      <w:tr w:rsidR="00877614" w:rsidTr="001C338F">
        <w:tc>
          <w:tcPr>
            <w:tcW w:w="9108" w:type="dxa"/>
            <w:gridSpan w:val="3"/>
            <w:vAlign w:val="center"/>
          </w:tcPr>
          <w:p w:rsidR="00877614" w:rsidRDefault="00877614" w:rsidP="001C338F">
            <w:pPr>
              <w:jc w:val="center"/>
            </w:pPr>
            <w:r>
              <w:t>Programme - Compétences</w:t>
            </w:r>
          </w:p>
        </w:tc>
      </w:tr>
      <w:tr w:rsidR="00877614" w:rsidTr="001C338F">
        <w:tc>
          <w:tcPr>
            <w:tcW w:w="780" w:type="dxa"/>
            <w:vAlign w:val="center"/>
          </w:tcPr>
          <w:p w:rsidR="00877614" w:rsidRDefault="00877614" w:rsidP="001C338F">
            <w:pPr>
              <w:jc w:val="center"/>
            </w:pPr>
            <w:r>
              <w:t>C12</w:t>
            </w:r>
          </w:p>
        </w:tc>
        <w:tc>
          <w:tcPr>
            <w:tcW w:w="1378" w:type="dxa"/>
            <w:vAlign w:val="center"/>
          </w:tcPr>
          <w:p w:rsidR="00877614" w:rsidRDefault="00877614" w:rsidP="001C338F">
            <w:pPr>
              <w:jc w:val="center"/>
            </w:pPr>
            <w:r>
              <w:t>RESOUDRE</w:t>
            </w:r>
          </w:p>
        </w:tc>
        <w:tc>
          <w:tcPr>
            <w:tcW w:w="6946" w:type="dxa"/>
          </w:tcPr>
          <w:p w:rsidR="00877614" w:rsidRDefault="00877614" w:rsidP="001C338F">
            <w:pPr>
              <w:jc w:val="left"/>
            </w:pPr>
            <w:r>
              <w:t>Choix des isolements</w:t>
            </w:r>
          </w:p>
          <w:p w:rsidR="00877614" w:rsidRDefault="00877614" w:rsidP="001C338F">
            <w:pPr>
              <w:jc w:val="left"/>
            </w:pPr>
            <w:r>
              <w:t>Choix des méthodes de résolution</w:t>
            </w:r>
          </w:p>
          <w:p w:rsidR="00877614" w:rsidRDefault="00877614" w:rsidP="001C338F">
            <w:pPr>
              <w:jc w:val="left"/>
            </w:pPr>
            <w:r>
              <w:t>Actions mécaniques dans les liaisons</w:t>
            </w:r>
          </w:p>
          <w:p w:rsidR="00877614" w:rsidRDefault="00877614" w:rsidP="001C338F">
            <w:pPr>
              <w:jc w:val="left"/>
            </w:pPr>
            <w:r>
              <w:t>Equations différentielles du mouvement</w:t>
            </w:r>
          </w:p>
        </w:tc>
      </w:tr>
      <w:tr w:rsidR="00877614" w:rsidTr="001C338F">
        <w:tc>
          <w:tcPr>
            <w:tcW w:w="780" w:type="dxa"/>
            <w:vAlign w:val="center"/>
          </w:tcPr>
          <w:p w:rsidR="00877614" w:rsidRDefault="00877614" w:rsidP="001C338F">
            <w:pPr>
              <w:jc w:val="center"/>
            </w:pPr>
            <w:r>
              <w:t>B212</w:t>
            </w:r>
          </w:p>
        </w:tc>
        <w:tc>
          <w:tcPr>
            <w:tcW w:w="1378" w:type="dxa"/>
            <w:vAlign w:val="center"/>
          </w:tcPr>
          <w:p w:rsidR="00877614" w:rsidRDefault="00877614" w:rsidP="001C338F">
            <w:pPr>
              <w:jc w:val="center"/>
            </w:pPr>
            <w:r>
              <w:t>MODELISER</w:t>
            </w:r>
          </w:p>
        </w:tc>
        <w:tc>
          <w:tcPr>
            <w:tcW w:w="6946" w:type="dxa"/>
          </w:tcPr>
          <w:p w:rsidR="00877614" w:rsidRDefault="00877614" w:rsidP="001C338F">
            <w:pPr>
              <w:jc w:val="left"/>
            </w:pPr>
            <w:r>
              <w:t>Caractéristiques d’inertie d’un solide indéformable (masse, opérateur d’inertie)</w:t>
            </w:r>
          </w:p>
          <w:p w:rsidR="00877614" w:rsidRDefault="00877614" w:rsidP="001C338F">
            <w:pPr>
              <w:jc w:val="left"/>
            </w:pPr>
            <w:r>
              <w:t>Lien entre forme de la matrice d’inertie et géométrie du solide associé</w:t>
            </w:r>
          </w:p>
          <w:p w:rsidR="00877614" w:rsidRDefault="00877614" w:rsidP="001C338F">
            <w:pPr>
              <w:jc w:val="left"/>
            </w:pPr>
            <w:r>
              <w:t>Signification des termes de la matrice d’inertie</w:t>
            </w:r>
          </w:p>
        </w:tc>
      </w:tr>
      <w:tr w:rsidR="00877614" w:rsidTr="001C338F">
        <w:tc>
          <w:tcPr>
            <w:tcW w:w="780" w:type="dxa"/>
            <w:vAlign w:val="center"/>
          </w:tcPr>
          <w:p w:rsidR="00877614" w:rsidRDefault="00877614" w:rsidP="001C338F">
            <w:pPr>
              <w:jc w:val="center"/>
            </w:pPr>
            <w:r>
              <w:t>B223</w:t>
            </w:r>
          </w:p>
        </w:tc>
        <w:tc>
          <w:tcPr>
            <w:tcW w:w="1378" w:type="dxa"/>
            <w:vAlign w:val="center"/>
          </w:tcPr>
          <w:p w:rsidR="00877614" w:rsidRDefault="00877614" w:rsidP="001C338F">
            <w:pPr>
              <w:jc w:val="center"/>
            </w:pPr>
            <w:r>
              <w:t>MODELISER</w:t>
            </w:r>
          </w:p>
        </w:tc>
        <w:tc>
          <w:tcPr>
            <w:tcW w:w="6946" w:type="dxa"/>
          </w:tcPr>
          <w:p w:rsidR="00877614" w:rsidRDefault="00877614" w:rsidP="001C338F">
            <w:pPr>
              <w:jc w:val="left"/>
            </w:pPr>
            <w:r>
              <w:t>Modélisation dynamique des solides</w:t>
            </w:r>
          </w:p>
          <w:p w:rsidR="00877614" w:rsidRDefault="00877614" w:rsidP="001C338F">
            <w:pPr>
              <w:jc w:val="left"/>
            </w:pPr>
            <w:r>
              <w:t>Torseur cinétique et dynamique et énergie cinétique d’un solide ou système de solides</w:t>
            </w:r>
          </w:p>
          <w:p w:rsidR="00877614" w:rsidRDefault="00877614" w:rsidP="001C338F">
            <w:pPr>
              <w:jc w:val="left"/>
            </w:pPr>
            <w:r>
              <w:t>Puissances des actions intérieures et extérieures par rapport à un référentiel galiléen</w:t>
            </w:r>
          </w:p>
        </w:tc>
      </w:tr>
      <w:tr w:rsidR="00877614" w:rsidTr="001C338F">
        <w:tc>
          <w:tcPr>
            <w:tcW w:w="780" w:type="dxa"/>
            <w:vAlign w:val="center"/>
          </w:tcPr>
          <w:p w:rsidR="00877614" w:rsidRDefault="00877614" w:rsidP="001C338F">
            <w:pPr>
              <w:jc w:val="center"/>
            </w:pPr>
            <w:r>
              <w:t>B224</w:t>
            </w:r>
          </w:p>
        </w:tc>
        <w:tc>
          <w:tcPr>
            <w:tcW w:w="1378" w:type="dxa"/>
            <w:vAlign w:val="center"/>
          </w:tcPr>
          <w:p w:rsidR="00877614" w:rsidRDefault="00877614" w:rsidP="001C338F">
            <w:pPr>
              <w:jc w:val="center"/>
            </w:pPr>
            <w:r>
              <w:t>MODELISER</w:t>
            </w:r>
          </w:p>
        </w:tc>
        <w:tc>
          <w:tcPr>
            <w:tcW w:w="6946" w:type="dxa"/>
          </w:tcPr>
          <w:p w:rsidR="00877614" w:rsidRDefault="00877614" w:rsidP="001C338F">
            <w:pPr>
              <w:jc w:val="left"/>
            </w:pPr>
            <w:r>
              <w:t>Principe fondamental de la dynamique et théorème de l’énergie cinétique pour la détermination d’actions de liaisons et d’équations différentielles du mouvement</w:t>
            </w:r>
          </w:p>
        </w:tc>
      </w:tr>
    </w:tbl>
    <w:p w:rsidR="00274857" w:rsidRDefault="008258C6" w:rsidP="008A7F5C">
      <w:pPr>
        <w:pStyle w:val="Titre1"/>
      </w:pPr>
      <w:r>
        <w:br w:type="page"/>
      </w:r>
    </w:p>
    <w:p w:rsidR="005D5230" w:rsidRDefault="000D7DAA" w:rsidP="000D7DAA">
      <w:pPr>
        <w:pStyle w:val="Titre1"/>
      </w:pPr>
      <w:r>
        <w:lastRenderedPageBreak/>
        <w:t>Support de travail</w:t>
      </w:r>
    </w:p>
    <w:p w:rsidR="000D7DAA" w:rsidRDefault="000D7DAA" w:rsidP="000D7DAA">
      <w:r>
        <w:t>Ce travail sera réalisé sur la barrière Sympact présente dans le laboratoire.</w:t>
      </w:r>
    </w:p>
    <w:p w:rsidR="00257807" w:rsidRDefault="00257807" w:rsidP="000D7DAA">
      <w:r>
        <w:rPr>
          <w:noProof/>
          <w:lang w:eastAsia="fr-FR"/>
        </w:rPr>
        <w:drawing>
          <wp:anchor distT="0" distB="0" distL="114300" distR="114300" simplePos="0" relativeHeight="251696128" behindDoc="0" locked="0" layoutInCell="1" allowOverlap="1">
            <wp:simplePos x="0" y="0"/>
            <wp:positionH relativeFrom="margin">
              <wp:posOffset>20955</wp:posOffset>
            </wp:positionH>
            <wp:positionV relativeFrom="paragraph">
              <wp:posOffset>195580</wp:posOffset>
            </wp:positionV>
            <wp:extent cx="2755900" cy="3272790"/>
            <wp:effectExtent l="190500" t="190500" r="196850" b="194310"/>
            <wp:wrapNone/>
            <wp:docPr id="20" name="Image 20" descr="Résultat de recherche d'images pour &quot;barrière sympa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arrière sympact&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0" cy="32727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97152" behindDoc="0" locked="0" layoutInCell="1" allowOverlap="1">
            <wp:simplePos x="0" y="0"/>
            <wp:positionH relativeFrom="column">
              <wp:posOffset>3297555</wp:posOffset>
            </wp:positionH>
            <wp:positionV relativeFrom="paragraph">
              <wp:posOffset>195580</wp:posOffset>
            </wp:positionV>
            <wp:extent cx="1968500" cy="1647794"/>
            <wp:effectExtent l="190500" t="190500" r="184150" b="181610"/>
            <wp:wrapNone/>
            <wp:docPr id="21" name="Image 21" descr="Résultat de recherche d'images pour &quot;barrière sympa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arrière sympact&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3549" cy="165202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57807" w:rsidRDefault="00257807" w:rsidP="000D7DAA"/>
    <w:p w:rsidR="00257807" w:rsidRDefault="00257807" w:rsidP="000D7DAA"/>
    <w:p w:rsidR="00257807" w:rsidRDefault="00257807" w:rsidP="000D7DAA"/>
    <w:p w:rsidR="00257807" w:rsidRDefault="00257807" w:rsidP="000D7DAA"/>
    <w:p w:rsidR="00257807" w:rsidRDefault="00257807" w:rsidP="000D7DAA"/>
    <w:p w:rsidR="00257807" w:rsidRDefault="00257807" w:rsidP="000D7DAA"/>
    <w:p w:rsidR="00257807" w:rsidRDefault="00257807" w:rsidP="000D7DAA"/>
    <w:p w:rsidR="000D7DAA" w:rsidRDefault="000D7DAA" w:rsidP="000D7DAA"/>
    <w:p w:rsidR="000D7DAA" w:rsidRDefault="00257807" w:rsidP="000D7DAA">
      <w:r>
        <w:rPr>
          <w:noProof/>
          <w:lang w:eastAsia="fr-FR"/>
        </w:rPr>
        <w:drawing>
          <wp:anchor distT="0" distB="0" distL="114300" distR="114300" simplePos="0" relativeHeight="251698176" behindDoc="0" locked="0" layoutInCell="1" allowOverlap="1">
            <wp:simplePos x="0" y="0"/>
            <wp:positionH relativeFrom="column">
              <wp:posOffset>3291205</wp:posOffset>
            </wp:positionH>
            <wp:positionV relativeFrom="paragraph">
              <wp:posOffset>193040</wp:posOffset>
            </wp:positionV>
            <wp:extent cx="1987550" cy="1490345"/>
            <wp:effectExtent l="190500" t="190500" r="184150" b="186055"/>
            <wp:wrapNone/>
            <wp:docPr id="22" name="Image 22" descr="Résultat de recherche d'images pour &quot;barrière sympa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barrière sympact&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0" cy="14903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0D7DAA" w:rsidRDefault="000D7DAA" w:rsidP="000D7DAA"/>
    <w:p w:rsidR="000D7DAA" w:rsidRDefault="000D7DAA" w:rsidP="000D7DAA"/>
    <w:p w:rsidR="000D7DAA" w:rsidRDefault="00572D8F" w:rsidP="00572D8F">
      <w:pPr>
        <w:tabs>
          <w:tab w:val="left" w:pos="3510"/>
        </w:tabs>
      </w:pPr>
      <w:r>
        <w:tab/>
      </w:r>
    </w:p>
    <w:p w:rsidR="00257807" w:rsidRDefault="00257807" w:rsidP="000D7DAA"/>
    <w:p w:rsidR="000D7DAA" w:rsidRDefault="000D7DAA" w:rsidP="000D7DAA"/>
    <w:p w:rsidR="000D7DAA" w:rsidRDefault="000D7DAA" w:rsidP="000D7DAA"/>
    <w:p w:rsidR="000D7DAA" w:rsidRDefault="000D7DAA" w:rsidP="000D7DAA"/>
    <w:p w:rsidR="00257807" w:rsidRDefault="00257807" w:rsidP="000D7DAA"/>
    <w:p w:rsidR="00257807" w:rsidRDefault="00257807" w:rsidP="000D7DAA"/>
    <w:p w:rsidR="00257807" w:rsidRDefault="00257807" w:rsidP="000D7DAA"/>
    <w:p w:rsidR="00257807" w:rsidRPr="00257807" w:rsidRDefault="000D7DAA" w:rsidP="00257807">
      <w:pPr>
        <w:pStyle w:val="Titre1"/>
      </w:pPr>
      <w:r>
        <w:t>Objectif</w:t>
      </w:r>
      <w:r w:rsidR="001F7822">
        <w:t>s</w:t>
      </w:r>
    </w:p>
    <w:p w:rsidR="001F7822" w:rsidRDefault="001F7822" w:rsidP="001F7822">
      <w:r>
        <w:t>Par le calcul, la modélisation</w:t>
      </w:r>
      <w:r w:rsidR="00DE47AA">
        <w:t>/simulation</w:t>
      </w:r>
      <w:r>
        <w:t xml:space="preserve"> et </w:t>
      </w:r>
      <w:r w:rsidR="00593DBC">
        <w:t>l’</w:t>
      </w:r>
      <w:r w:rsidR="00334F07">
        <w:t>expérimenta</w:t>
      </w:r>
      <w:r>
        <w:t>t</w:t>
      </w:r>
      <w:r w:rsidR="00334F07">
        <w:t>ion</w:t>
      </w:r>
      <w:r>
        <w:t> :</w:t>
      </w:r>
    </w:p>
    <w:p w:rsidR="000D7DAA" w:rsidRDefault="000D7DAA" w:rsidP="001F7822">
      <w:pPr>
        <w:pStyle w:val="Paragraphedeliste"/>
        <w:numPr>
          <w:ilvl w:val="0"/>
          <w:numId w:val="39"/>
        </w:numPr>
      </w:pPr>
      <w:r>
        <w:t>Etudier les caractéristiques d’inertie de la lisse</w:t>
      </w:r>
      <w:r w:rsidR="00382F79">
        <w:t xml:space="preserve"> </w:t>
      </w:r>
      <w:r w:rsidR="00D61CB1">
        <w:t>autour de</w:t>
      </w:r>
      <w:r w:rsidR="00382F79">
        <w:t xml:space="preserve"> son axe de rotation</w:t>
      </w:r>
    </w:p>
    <w:p w:rsidR="00B0031F" w:rsidRDefault="001F7822" w:rsidP="001C338F">
      <w:pPr>
        <w:pStyle w:val="Paragraphedeliste"/>
        <w:numPr>
          <w:ilvl w:val="0"/>
          <w:numId w:val="39"/>
        </w:numPr>
        <w:spacing w:after="200"/>
        <w:jc w:val="left"/>
      </w:pPr>
      <w:r>
        <w:t>Etudier le mouvement</w:t>
      </w:r>
      <w:r w:rsidR="00286C3E">
        <w:t xml:space="preserve"> libre</w:t>
      </w:r>
      <w:r>
        <w:t xml:space="preserve"> de la lisse au cours du temps</w:t>
      </w:r>
    </w:p>
    <w:p w:rsidR="00572D8F" w:rsidRDefault="00572D8F" w:rsidP="001C338F">
      <w:pPr>
        <w:pStyle w:val="Paragraphedeliste"/>
        <w:numPr>
          <w:ilvl w:val="0"/>
          <w:numId w:val="39"/>
        </w:numPr>
        <w:spacing w:after="200"/>
        <w:jc w:val="left"/>
      </w:pPr>
      <w:r>
        <w:t>Choisir le calage du ressort afin de répondre au critère de temps de remontée de la lisse du cahier des charges</w:t>
      </w:r>
    </w:p>
    <w:p w:rsidR="00257807" w:rsidRDefault="00334F07" w:rsidP="00334F07">
      <w:pPr>
        <w:spacing w:after="200"/>
        <w:jc w:val="left"/>
      </w:pPr>
      <w:r>
        <w:t>Pour cela, vous devrez déterminer les constantes proposées en dernière page de ce document permettant de caractériser : l’action de la gravité, l’action du ressort de torsion, l’inertie de la lisse, les frottements secs et les frottements visqueux.</w:t>
      </w:r>
    </w:p>
    <w:p w:rsidR="006423B9" w:rsidRDefault="00572D8F" w:rsidP="00572D8F">
      <w:pPr>
        <w:pStyle w:val="Titre1"/>
      </w:pPr>
      <w:r>
        <w:t>Extrait du cahier des charges</w:t>
      </w:r>
    </w:p>
    <w:p w:rsidR="00257807" w:rsidRPr="00257807" w:rsidRDefault="00257807" w:rsidP="00257807"/>
    <w:tbl>
      <w:tblPr>
        <w:tblStyle w:val="Grilledutableau"/>
        <w:tblW w:w="0" w:type="auto"/>
        <w:jc w:val="center"/>
        <w:tblLook w:val="04A0" w:firstRow="1" w:lastRow="0" w:firstColumn="1" w:lastColumn="0" w:noHBand="0" w:noVBand="1"/>
      </w:tblPr>
      <w:tblGrid>
        <w:gridCol w:w="3020"/>
        <w:gridCol w:w="3021"/>
        <w:gridCol w:w="3021"/>
      </w:tblGrid>
      <w:tr w:rsidR="00572D8F" w:rsidTr="00572D8F">
        <w:trPr>
          <w:jc w:val="center"/>
        </w:trPr>
        <w:tc>
          <w:tcPr>
            <w:tcW w:w="3020" w:type="dxa"/>
            <w:vAlign w:val="center"/>
          </w:tcPr>
          <w:p w:rsidR="00572D8F" w:rsidRDefault="00572D8F" w:rsidP="00572D8F">
            <w:pPr>
              <w:jc w:val="center"/>
            </w:pPr>
            <w:r>
              <w:t>Critère</w:t>
            </w:r>
          </w:p>
        </w:tc>
        <w:tc>
          <w:tcPr>
            <w:tcW w:w="3021" w:type="dxa"/>
            <w:vAlign w:val="center"/>
          </w:tcPr>
          <w:p w:rsidR="00572D8F" w:rsidRDefault="00572D8F" w:rsidP="00572D8F">
            <w:pPr>
              <w:jc w:val="center"/>
            </w:pPr>
            <w:r>
              <w:t>Niveau</w:t>
            </w:r>
          </w:p>
        </w:tc>
        <w:tc>
          <w:tcPr>
            <w:tcW w:w="3021" w:type="dxa"/>
            <w:vAlign w:val="center"/>
          </w:tcPr>
          <w:p w:rsidR="00572D8F" w:rsidRDefault="00572D8F" w:rsidP="00572D8F">
            <w:pPr>
              <w:jc w:val="center"/>
            </w:pPr>
            <w:r>
              <w:t>Flexibilité</w:t>
            </w:r>
          </w:p>
        </w:tc>
      </w:tr>
      <w:tr w:rsidR="00A42045" w:rsidTr="00572D8F">
        <w:trPr>
          <w:jc w:val="center"/>
        </w:trPr>
        <w:tc>
          <w:tcPr>
            <w:tcW w:w="3020" w:type="dxa"/>
            <w:vAlign w:val="center"/>
          </w:tcPr>
          <w:p w:rsidR="00A42045" w:rsidRDefault="00A42045" w:rsidP="00572D8F">
            <w:pPr>
              <w:jc w:val="center"/>
            </w:pPr>
            <w:r>
              <w:t>Angle final de la lisse</w:t>
            </w:r>
          </w:p>
        </w:tc>
        <w:tc>
          <w:tcPr>
            <w:tcW w:w="3021" w:type="dxa"/>
            <w:vAlign w:val="center"/>
          </w:tcPr>
          <w:p w:rsidR="00A42045" w:rsidRDefault="00A42045" w:rsidP="00572D8F">
            <w:pPr>
              <w:jc w:val="center"/>
            </w:pPr>
            <w:r>
              <w:t>90°</w:t>
            </w:r>
          </w:p>
        </w:tc>
        <w:tc>
          <w:tcPr>
            <w:tcW w:w="3021" w:type="dxa"/>
            <w:vAlign w:val="center"/>
          </w:tcPr>
          <w:p w:rsidR="00A42045" w:rsidRDefault="00A42045" w:rsidP="00572D8F">
            <w:pPr>
              <w:jc w:val="center"/>
            </w:pPr>
            <w:r>
              <w:t>Minimum</w:t>
            </w:r>
          </w:p>
        </w:tc>
      </w:tr>
      <w:tr w:rsidR="00572D8F" w:rsidTr="00572D8F">
        <w:trPr>
          <w:jc w:val="center"/>
        </w:trPr>
        <w:tc>
          <w:tcPr>
            <w:tcW w:w="3020" w:type="dxa"/>
            <w:vAlign w:val="center"/>
          </w:tcPr>
          <w:p w:rsidR="00572D8F" w:rsidRDefault="00572D8F" w:rsidP="00572D8F">
            <w:pPr>
              <w:jc w:val="center"/>
            </w:pPr>
            <w:r>
              <w:t>Temps de remontée de la barrière en cas de panne d’alimentation</w:t>
            </w:r>
          </w:p>
        </w:tc>
        <w:tc>
          <w:tcPr>
            <w:tcW w:w="3021" w:type="dxa"/>
            <w:vAlign w:val="center"/>
          </w:tcPr>
          <w:p w:rsidR="00572D8F" w:rsidRDefault="00E178C7" w:rsidP="00572D8F">
            <w:pPr>
              <w:jc w:val="center"/>
            </w:pPr>
            <w:r>
              <w:t>3</w:t>
            </w:r>
            <w:r w:rsidR="00572D8F">
              <w:t xml:space="preserve"> secondes</w:t>
            </w:r>
          </w:p>
        </w:tc>
        <w:tc>
          <w:tcPr>
            <w:tcW w:w="3021" w:type="dxa"/>
            <w:vAlign w:val="center"/>
          </w:tcPr>
          <w:p w:rsidR="00572D8F" w:rsidRDefault="00572D8F" w:rsidP="00572D8F">
            <w:pPr>
              <w:jc w:val="center"/>
            </w:pPr>
            <w:proofErr w:type="gramStart"/>
            <w:r>
              <w:t>maximum</w:t>
            </w:r>
            <w:proofErr w:type="gramEnd"/>
          </w:p>
        </w:tc>
      </w:tr>
      <w:tr w:rsidR="00572D8F" w:rsidTr="00572D8F">
        <w:trPr>
          <w:jc w:val="center"/>
        </w:trPr>
        <w:tc>
          <w:tcPr>
            <w:tcW w:w="3020" w:type="dxa"/>
            <w:vAlign w:val="center"/>
          </w:tcPr>
          <w:p w:rsidR="00572D8F" w:rsidRDefault="00572D8F" w:rsidP="00572D8F">
            <w:pPr>
              <w:jc w:val="center"/>
            </w:pPr>
            <w:r>
              <w:t>Positions de la masse X (variable définie en annexe)</w:t>
            </w:r>
          </w:p>
        </w:tc>
        <w:tc>
          <w:tcPr>
            <w:tcW w:w="3021" w:type="dxa"/>
            <w:vAlign w:val="center"/>
          </w:tcPr>
          <w:p w:rsidR="00572D8F" w:rsidRDefault="00693158" w:rsidP="00572D8F">
            <w:pPr>
              <w:jc w:val="center"/>
            </w:pPr>
            <m:oMathPara>
              <m:oMath>
                <m:d>
                  <m:dPr>
                    <m:begChr m:val="["/>
                    <m:endChr m:val="]"/>
                    <m:ctrlPr>
                      <w:rPr>
                        <w:rFonts w:ascii="Cambria Math" w:hAnsi="Cambria Math"/>
                        <w:i/>
                      </w:rPr>
                    </m:ctrlPr>
                  </m:dPr>
                  <m:e>
                    <m:r>
                      <w:rPr>
                        <w:rFonts w:ascii="Cambria Math" w:hAnsi="Cambria Math"/>
                      </w:rPr>
                      <m:t>10 cm;55 cm</m:t>
                    </m:r>
                  </m:e>
                </m:d>
              </m:oMath>
            </m:oMathPara>
          </w:p>
        </w:tc>
        <w:tc>
          <w:tcPr>
            <w:tcW w:w="3021" w:type="dxa"/>
            <w:vAlign w:val="center"/>
          </w:tcPr>
          <w:p w:rsidR="00572D8F" w:rsidRDefault="00572D8F" w:rsidP="00572D8F">
            <w:pPr>
              <w:jc w:val="center"/>
            </w:pPr>
            <w:r>
              <w:t>Dans l’intervalle</w:t>
            </w:r>
          </w:p>
        </w:tc>
      </w:tr>
    </w:tbl>
    <w:p w:rsidR="00257807" w:rsidRDefault="00257807">
      <w:pPr>
        <w:spacing w:after="200"/>
        <w:jc w:val="left"/>
      </w:pPr>
      <w:r>
        <w:br w:type="page"/>
      </w:r>
    </w:p>
    <w:p w:rsidR="006423B9" w:rsidRDefault="00AF790B" w:rsidP="00AF790B">
      <w:pPr>
        <w:pStyle w:val="Titre1"/>
      </w:pPr>
      <w:r>
        <w:lastRenderedPageBreak/>
        <w:t>Problématique</w:t>
      </w:r>
    </w:p>
    <w:p w:rsidR="008A7F5C" w:rsidRDefault="00AF790B" w:rsidP="00AF790B">
      <w:r>
        <w:t>Quel calage angulaire</w:t>
      </w:r>
      <w:r w:rsidR="007E1277">
        <w:t xml:space="preserve"> initial</w:t>
      </w:r>
      <w:r>
        <w:t xml:space="preserve"> en degrés doit être imposé au ressort de torsion afin de répondre aux critères du cahier des charges ?</w:t>
      </w:r>
    </w:p>
    <w:p w:rsidR="009071DB" w:rsidRDefault="009071DB" w:rsidP="00AF790B">
      <w:r>
        <w:t xml:space="preserve">On donnera un résultat angulaire en degrés avec une précision de </w:t>
      </w:r>
      <m:oMath>
        <m:r>
          <w:rPr>
            <w:rFonts w:ascii="Cambria Math" w:hAnsi="Cambria Math"/>
          </w:rPr>
          <m:t>±0.1°</m:t>
        </m:r>
      </m:oMath>
    </w:p>
    <w:p w:rsidR="00257807" w:rsidRDefault="00257807">
      <w:pPr>
        <w:spacing w:after="200"/>
        <w:jc w:val="left"/>
      </w:pPr>
    </w:p>
    <w:p w:rsidR="00C344F4" w:rsidRDefault="00C344F4" w:rsidP="00C344F4">
      <w:pPr>
        <w:pStyle w:val="Titre1"/>
      </w:pPr>
      <w:r>
        <w:t>Démarche de résolution</w:t>
      </w:r>
    </w:p>
    <w:p w:rsidR="00C344F4" w:rsidRDefault="00DA1B52" w:rsidP="00C344F4">
      <w:r>
        <w:t>En suivant le travail proposé pour chaque groupe, vous allez déterminer l’intégralité des constantes proposées dans l’annexe 1. Vous ferez alors tourner une simulation sous Python et vérifierez son adéquation avec le comportement réel expérimentale de notre barrière Sympact.</w:t>
      </w:r>
    </w:p>
    <w:p w:rsidR="00DA1B52" w:rsidRPr="00C344F4" w:rsidRDefault="00DA1B52" w:rsidP="00C344F4">
      <w:r>
        <w:t>Vous serez alors en mesure d’utiliser ce code pour répondre à la problématique.</w:t>
      </w:r>
    </w:p>
    <w:p w:rsidR="008A7F5C" w:rsidRDefault="008A7F5C">
      <w:pPr>
        <w:spacing w:after="200"/>
        <w:jc w:val="left"/>
      </w:pPr>
    </w:p>
    <w:p w:rsidR="008A7F5C" w:rsidRDefault="008A7F5C" w:rsidP="008A7F5C">
      <w:pPr>
        <w:pStyle w:val="Titre1"/>
      </w:pPr>
      <w:r>
        <w:t>Organisation du travail</w:t>
      </w:r>
    </w:p>
    <w:p w:rsidR="008A7F5C" w:rsidRDefault="008A7F5C" w:rsidP="008A7F5C">
      <w:r>
        <w:t xml:space="preserve">Ce travail sera effectué par groupes de 5 à 6 élèves sur </w:t>
      </w:r>
      <w:r w:rsidR="00713189">
        <w:t>5</w:t>
      </w:r>
      <w:r>
        <w:t xml:space="preserve"> séances de TP. </w:t>
      </w:r>
      <w:r w:rsidR="00E139F3">
        <w:t>Les 5/2 doivent se répartir dans les différents groupes.</w:t>
      </w:r>
    </w:p>
    <w:p w:rsidR="008A7F5C" w:rsidRDefault="008A7F5C" w:rsidP="008A7F5C">
      <w:r>
        <w:t>Chaque groupe se décomposera en 5 sous-groupes :</w:t>
      </w:r>
    </w:p>
    <w:p w:rsidR="008A7F5C" w:rsidRDefault="008A7F5C" w:rsidP="008A7F5C">
      <w:pPr>
        <w:pStyle w:val="Paragraphedeliste"/>
        <w:numPr>
          <w:ilvl w:val="0"/>
          <w:numId w:val="39"/>
        </w:numPr>
      </w:pPr>
      <w:r>
        <w:t>Un chef de groupe (1 personne)</w:t>
      </w:r>
    </w:p>
    <w:p w:rsidR="008A7F5C" w:rsidRDefault="008A7F5C" w:rsidP="008A7F5C">
      <w:pPr>
        <w:pStyle w:val="Paragraphedeliste"/>
        <w:numPr>
          <w:ilvl w:val="0"/>
          <w:numId w:val="39"/>
        </w:numPr>
      </w:pPr>
      <w:r>
        <w:t>Un groupe expérimentateur (1 personnes)</w:t>
      </w:r>
    </w:p>
    <w:p w:rsidR="008A7F5C" w:rsidRDefault="008A7F5C" w:rsidP="008A7F5C">
      <w:pPr>
        <w:pStyle w:val="Paragraphedeliste"/>
        <w:numPr>
          <w:ilvl w:val="0"/>
          <w:numId w:val="39"/>
        </w:numPr>
      </w:pPr>
      <w:r>
        <w:t>Un groupe modélisateur</w:t>
      </w:r>
    </w:p>
    <w:p w:rsidR="008A7F5C" w:rsidRDefault="008A7F5C" w:rsidP="008A7F5C">
      <w:pPr>
        <w:pStyle w:val="Paragraphedeliste"/>
        <w:numPr>
          <w:ilvl w:val="0"/>
          <w:numId w:val="39"/>
        </w:numPr>
      </w:pPr>
      <w:r>
        <w:t>Un groupe théoricien (1 à 2 personnes)</w:t>
      </w:r>
    </w:p>
    <w:p w:rsidR="008A7F5C" w:rsidRDefault="008A7F5C" w:rsidP="008A7F5C">
      <w:pPr>
        <w:pStyle w:val="Paragraphedeliste"/>
        <w:numPr>
          <w:ilvl w:val="0"/>
          <w:numId w:val="39"/>
        </w:numPr>
      </w:pPr>
      <w:r>
        <w:t>Un groupe charmeur</w:t>
      </w:r>
    </w:p>
    <w:p w:rsidR="008A7F5C" w:rsidRDefault="008A7F5C" w:rsidP="008A7F5C">
      <w:r>
        <w:t>Les expérimentateurs des 4 groupes en parallèle pourront travailler ensemble.</w:t>
      </w:r>
    </w:p>
    <w:p w:rsidR="00DA1B52" w:rsidRDefault="00DA1B52" w:rsidP="008A7F5C">
      <w:r>
        <w:t>Lisez l’intégralité des tâches à effectuer et organisez les différents groupes.</w:t>
      </w:r>
    </w:p>
    <w:p w:rsidR="00257807" w:rsidRDefault="00257807">
      <w:pPr>
        <w:spacing w:after="200"/>
        <w:jc w:val="left"/>
      </w:pPr>
      <w:r>
        <w:br w:type="page"/>
      </w:r>
    </w:p>
    <w:p w:rsidR="000D7DAA" w:rsidRDefault="000D7DAA" w:rsidP="000D7DAA">
      <w:pPr>
        <w:pStyle w:val="Titre1"/>
      </w:pPr>
      <w:r>
        <w:lastRenderedPageBreak/>
        <w:t>Travail de chaque groupe</w:t>
      </w:r>
    </w:p>
    <w:p w:rsidR="000D7DAA" w:rsidRDefault="000D7DAA" w:rsidP="000D7DAA">
      <w:pPr>
        <w:pStyle w:val="Titre2"/>
      </w:pPr>
      <w:r>
        <w:t>Chef de groupe</w:t>
      </w:r>
    </w:p>
    <w:p w:rsidR="00C63A82" w:rsidRDefault="00C63A82" w:rsidP="00C63A82">
      <w:r>
        <w:t>Le chef de groupe a pour rôle de :</w:t>
      </w:r>
    </w:p>
    <w:p w:rsidR="00627F33" w:rsidRDefault="00627F33" w:rsidP="00627F33">
      <w:pPr>
        <w:pStyle w:val="Paragraphedeliste"/>
        <w:numPr>
          <w:ilvl w:val="0"/>
          <w:numId w:val="39"/>
        </w:numPr>
      </w:pPr>
      <w:r>
        <w:t>Travail de chef</w:t>
      </w:r>
    </w:p>
    <w:p w:rsidR="00627F33" w:rsidRDefault="00627F33" w:rsidP="00627F33">
      <w:pPr>
        <w:pStyle w:val="Paragraphedeliste"/>
        <w:numPr>
          <w:ilvl w:val="1"/>
          <w:numId w:val="39"/>
        </w:numPr>
      </w:pPr>
      <w:r>
        <w:t>Comprendre l’objectif du projet en s’appropriant le travail de chaque groupe</w:t>
      </w:r>
    </w:p>
    <w:p w:rsidR="00627F33" w:rsidRDefault="00C63A82" w:rsidP="00627F33">
      <w:pPr>
        <w:pStyle w:val="Paragraphedeliste"/>
        <w:numPr>
          <w:ilvl w:val="1"/>
          <w:numId w:val="39"/>
        </w:numPr>
      </w:pPr>
      <w:r>
        <w:t>Définir cla</w:t>
      </w:r>
      <w:r w:rsidR="00627F33">
        <w:t>irement les objectifs du projet</w:t>
      </w:r>
    </w:p>
    <w:p w:rsidR="00C63A82" w:rsidRDefault="00627F33" w:rsidP="00627F33">
      <w:pPr>
        <w:pStyle w:val="Paragraphedeliste"/>
        <w:numPr>
          <w:ilvl w:val="1"/>
          <w:numId w:val="39"/>
        </w:numPr>
      </w:pPr>
      <w:r>
        <w:t>O</w:t>
      </w:r>
      <w:r w:rsidR="00C63A82">
        <w:t>rienter</w:t>
      </w:r>
      <w:r>
        <w:t xml:space="preserve"> et gérer</w:t>
      </w:r>
      <w:r w:rsidR="00C63A82">
        <w:t xml:space="preserve"> le travail de chaque équipe</w:t>
      </w:r>
      <w:r>
        <w:t xml:space="preserve"> pour que les résultats arrivent en temps voulu auprès de chacun</w:t>
      </w:r>
    </w:p>
    <w:p w:rsidR="002E2A32" w:rsidRDefault="00E43E8F" w:rsidP="002E2A32">
      <w:pPr>
        <w:pStyle w:val="Paragraphedeliste"/>
        <w:numPr>
          <w:ilvl w:val="1"/>
          <w:numId w:val="39"/>
        </w:numPr>
      </w:pPr>
      <w:r>
        <w:t>Coordonner le travail des</w:t>
      </w:r>
      <w:r w:rsidR="00810188">
        <w:t xml:space="preserve"> différentes</w:t>
      </w:r>
      <w:r>
        <w:t xml:space="preserve"> équipes afin de travailler </w:t>
      </w:r>
      <w:r w:rsidR="00627F33">
        <w:t>dans les mêmes conditions</w:t>
      </w:r>
      <w:r>
        <w:t xml:space="preserve"> </w:t>
      </w:r>
      <w:r w:rsidR="00810188">
        <w:t xml:space="preserve">et d’obtenir </w:t>
      </w:r>
      <w:r w:rsidR="00D77000">
        <w:t>des résultats</w:t>
      </w:r>
      <w:r w:rsidR="00810188">
        <w:t xml:space="preserve"> dont la comparaison sera logique</w:t>
      </w:r>
    </w:p>
    <w:p w:rsidR="00580A47" w:rsidRDefault="00580A47" w:rsidP="00580A47">
      <w:pPr>
        <w:pStyle w:val="Paragraphedeliste"/>
        <w:numPr>
          <w:ilvl w:val="2"/>
          <w:numId w:val="39"/>
        </w:numPr>
      </w:pPr>
      <w:r>
        <w:t>Prise en compte ou non de pièces vis-à-vis de leurs inerties</w:t>
      </w:r>
    </w:p>
    <w:p w:rsidR="002E2A32" w:rsidRDefault="002E2A32" w:rsidP="002E2A32">
      <w:pPr>
        <w:pStyle w:val="Paragraphedeliste"/>
        <w:numPr>
          <w:ilvl w:val="2"/>
          <w:numId w:val="39"/>
        </w:numPr>
      </w:pPr>
      <w:r>
        <w:t>Mêmes</w:t>
      </w:r>
      <w:r w:rsidR="00DD455B">
        <w:t xml:space="preserve"> positions initiales de la lisse</w:t>
      </w:r>
      <w:r>
        <w:t xml:space="preserve"> (angle nul à l’horizontale)</w:t>
      </w:r>
    </w:p>
    <w:p w:rsidR="00E43E8F" w:rsidRDefault="002E2A32" w:rsidP="002E2A32">
      <w:pPr>
        <w:pStyle w:val="Paragraphedeliste"/>
        <w:numPr>
          <w:ilvl w:val="2"/>
          <w:numId w:val="39"/>
        </w:numPr>
      </w:pPr>
      <w:r>
        <w:t>Mêmes positions de la masse – on choisira au minimum 3 positions induisant des comportements différents</w:t>
      </w:r>
      <w:r w:rsidR="00F44FE5">
        <w:t xml:space="preserve"> de la lisse</w:t>
      </w:r>
      <w:r>
        <w:t xml:space="preserve"> lors de l’étude dynamique de l’</w:t>
      </w:r>
      <w:r w:rsidR="00F44FE5">
        <w:t>évolution de sa position</w:t>
      </w:r>
    </w:p>
    <w:p w:rsidR="00A23F8E" w:rsidRDefault="00810188" w:rsidP="00627F33">
      <w:pPr>
        <w:pStyle w:val="Paragraphedeliste"/>
        <w:numPr>
          <w:ilvl w:val="1"/>
          <w:numId w:val="39"/>
        </w:numPr>
      </w:pPr>
      <w:r>
        <w:t>Surveiller le travail des différents groupes et prendre part à leurs développements</w:t>
      </w:r>
      <w:r w:rsidR="00D36C4C">
        <w:t xml:space="preserve"> si nécessaire</w:t>
      </w:r>
    </w:p>
    <w:p w:rsidR="001829E8" w:rsidRDefault="001829E8" w:rsidP="001829E8">
      <w:pPr>
        <w:pStyle w:val="Paragraphedeliste"/>
        <w:numPr>
          <w:ilvl w:val="1"/>
          <w:numId w:val="39"/>
        </w:numPr>
      </w:pPr>
      <w:r>
        <w:t>Communiquer avec le professeur</w:t>
      </w:r>
    </w:p>
    <w:p w:rsidR="00810188" w:rsidRDefault="00810188" w:rsidP="00627F33">
      <w:pPr>
        <w:pStyle w:val="Paragraphedeliste"/>
        <w:numPr>
          <w:ilvl w:val="1"/>
          <w:numId w:val="39"/>
        </w:numPr>
      </w:pPr>
      <w:r>
        <w:t>Présenter le travail réal</w:t>
      </w:r>
      <w:r w:rsidR="00C253CE">
        <w:t>isé</w:t>
      </w:r>
    </w:p>
    <w:p w:rsidR="00D36C4C" w:rsidRDefault="00D36C4C" w:rsidP="00C63A82">
      <w:pPr>
        <w:pStyle w:val="Paragraphedeliste"/>
        <w:numPr>
          <w:ilvl w:val="0"/>
          <w:numId w:val="39"/>
        </w:numPr>
      </w:pPr>
      <w:r>
        <w:t>Inertie en fonction de la position de la masse</w:t>
      </w:r>
    </w:p>
    <w:p w:rsidR="005C45EA" w:rsidRPr="00244970" w:rsidRDefault="006E71D5" w:rsidP="00D36C4C">
      <w:pPr>
        <w:pStyle w:val="Paragraphedeliste"/>
        <w:numPr>
          <w:ilvl w:val="1"/>
          <w:numId w:val="39"/>
        </w:numPr>
      </w:pPr>
      <w:r>
        <w:t>Récupérer la</w:t>
      </w:r>
      <w:r w:rsidR="00C74AED">
        <w:t xml:space="preserve"> courbe d’évolution de l’inertie de la lisse </w:t>
      </w:r>
      <w:r w:rsidR="00B83B75">
        <w:t>en fonction de la position de la masse</w:t>
      </w:r>
      <w:r w:rsidR="003B14EE">
        <w:t xml:space="preserve"> issue</w:t>
      </w:r>
      <w:r w:rsidR="00B22D6F">
        <w:t>s</w:t>
      </w:r>
      <w:r w:rsidR="003B14EE">
        <w:t xml:space="preserve"> du traitement numérique des mesures</w:t>
      </w:r>
      <w:r w:rsidR="00B83B75">
        <w:t xml:space="preserve"> </w:t>
      </w:r>
      <w:r w:rsidR="00C74AED">
        <w:t xml:space="preserve">auprès du groupe </w:t>
      </w:r>
      <w:r w:rsidR="00C74AED" w:rsidRPr="00581FE6">
        <w:rPr>
          <w:b/>
          <w:color w:val="8064A2" w:themeColor="accent4"/>
        </w:rPr>
        <w:t>expérimentateurs</w:t>
      </w:r>
      <w:r w:rsidR="00F44FE5" w:rsidRPr="00F44FE5">
        <w:t xml:space="preserve"> – Attention, ces résultats peuvent ne pas être concluants</w:t>
      </w:r>
    </w:p>
    <w:p w:rsidR="00244970" w:rsidRPr="00793521" w:rsidRDefault="006E71D5" w:rsidP="00D36C4C">
      <w:pPr>
        <w:pStyle w:val="Paragraphedeliste"/>
        <w:numPr>
          <w:ilvl w:val="1"/>
          <w:numId w:val="39"/>
        </w:numPr>
      </w:pPr>
      <w:r>
        <w:t>Récupérer la</w:t>
      </w:r>
      <w:r w:rsidR="00244970">
        <w:t xml:space="preserve"> courbe d’évolution de l’inertie de la lisse</w:t>
      </w:r>
      <w:r w:rsidR="00B83B75">
        <w:t xml:space="preserve"> en fonction de la position de la masse</w:t>
      </w:r>
      <w:r w:rsidR="00244970">
        <w:t xml:space="preserve"> </w:t>
      </w:r>
      <w:r w:rsidR="003B14EE">
        <w:t xml:space="preserve">issue du modèle SolidWorks </w:t>
      </w:r>
      <w:r w:rsidR="00244970">
        <w:t xml:space="preserve">auprès du groupe </w:t>
      </w:r>
      <w:r w:rsidR="00244970" w:rsidRPr="00AB47D8">
        <w:rPr>
          <w:b/>
          <w:color w:val="808080" w:themeColor="background1" w:themeShade="80"/>
        </w:rPr>
        <w:t>modélisateur</w:t>
      </w:r>
    </w:p>
    <w:p w:rsidR="00793521" w:rsidRPr="007B651A" w:rsidRDefault="006E71D5" w:rsidP="00D36C4C">
      <w:pPr>
        <w:pStyle w:val="Paragraphedeliste"/>
        <w:numPr>
          <w:ilvl w:val="1"/>
          <w:numId w:val="39"/>
        </w:numPr>
      </w:pPr>
      <w:r>
        <w:t>Récupérer la</w:t>
      </w:r>
      <w:r w:rsidR="00793521">
        <w:t xml:space="preserve"> courbe d’évolution de l’inertie de la lisse</w:t>
      </w:r>
      <w:r w:rsidR="00B83B75">
        <w:t xml:space="preserve"> en fonction de la position de la masse</w:t>
      </w:r>
      <w:r w:rsidR="003B14EE">
        <w:t xml:space="preserve"> issue du calcul théorique</w:t>
      </w:r>
      <w:r w:rsidR="00793521">
        <w:t xml:space="preserve"> auprès du groupe </w:t>
      </w:r>
      <w:r w:rsidR="00513D92">
        <w:rPr>
          <w:b/>
          <w:color w:val="00B0F0"/>
        </w:rPr>
        <w:t>théoricien</w:t>
      </w:r>
    </w:p>
    <w:p w:rsidR="00D36C4C" w:rsidRDefault="007B651A" w:rsidP="00D36C4C">
      <w:pPr>
        <w:pStyle w:val="Paragraphedeliste"/>
        <w:numPr>
          <w:ilvl w:val="1"/>
          <w:numId w:val="39"/>
        </w:numPr>
      </w:pPr>
      <w:r>
        <w:t xml:space="preserve">Réaliser </w:t>
      </w:r>
      <w:r w:rsidR="00407DF9">
        <w:t>une synthèse</w:t>
      </w:r>
      <w:r>
        <w:t xml:space="preserve"> des différentes valeurs d’inertie</w:t>
      </w:r>
      <w:r w:rsidR="00D36C4C">
        <w:t xml:space="preserve"> en les traçant sur un même graphique</w:t>
      </w:r>
      <w:r>
        <w:t>, comprendre les écarts entre inertie calculée, issue du modèle Sol</w:t>
      </w:r>
      <w:r w:rsidR="00D36C4C">
        <w:t>idWorks et de l’expérimentation</w:t>
      </w:r>
    </w:p>
    <w:p w:rsidR="00D36C4C" w:rsidRDefault="00B22D6F" w:rsidP="00D36C4C">
      <w:pPr>
        <w:pStyle w:val="Paragraphedeliste"/>
        <w:numPr>
          <w:ilvl w:val="1"/>
          <w:numId w:val="39"/>
        </w:numPr>
      </w:pPr>
      <w:r>
        <w:t xml:space="preserve">Valider </w:t>
      </w:r>
      <w:r w:rsidR="00D36C4C">
        <w:t>une formule fiable de l’expression de cette inertie en fonction de la position de la masse</w:t>
      </w:r>
      <w:r>
        <w:t xml:space="preserve"> dont la forme est proposée </w:t>
      </w:r>
      <w:r w:rsidR="008B30B8">
        <w:t>en annexe 1</w:t>
      </w:r>
      <w:r w:rsidR="00FB448A">
        <w:t xml:space="preserve"> </w:t>
      </w:r>
      <w:r>
        <w:t xml:space="preserve">: coefficients </w:t>
      </w:r>
      <m:oMath>
        <m:d>
          <m:dPr>
            <m:ctrlPr>
              <w:rPr>
                <w:rFonts w:ascii="Cambria Math" w:hAnsi="Cambria Math"/>
                <w:i/>
              </w:rPr>
            </m:ctrlPr>
          </m:dPr>
          <m:e>
            <m:r>
              <w:rPr>
                <w:rFonts w:ascii="Cambria Math" w:hAnsi="Cambria Math"/>
              </w:rPr>
              <m:t>a,b,c</m:t>
            </m:r>
          </m:e>
        </m:d>
      </m:oMath>
    </w:p>
    <w:p w:rsidR="007B651A" w:rsidRPr="00D36C4C" w:rsidRDefault="00D36C4C" w:rsidP="00D36C4C">
      <w:pPr>
        <w:pStyle w:val="Paragraphedeliste"/>
        <w:numPr>
          <w:ilvl w:val="1"/>
          <w:numId w:val="39"/>
        </w:numPr>
      </w:pPr>
      <w:r>
        <w:t>F</w:t>
      </w:r>
      <w:r w:rsidR="007B651A">
        <w:t xml:space="preserve">ournir </w:t>
      </w:r>
      <w:r>
        <w:t>cette</w:t>
      </w:r>
      <w:r w:rsidR="007B651A">
        <w:t xml:space="preserve"> formule au groupe </w:t>
      </w:r>
      <w:r w:rsidR="007B651A" w:rsidRPr="007B651A">
        <w:rPr>
          <w:b/>
          <w:color w:val="FF0000"/>
        </w:rPr>
        <w:t>charmeur</w:t>
      </w:r>
    </w:p>
    <w:p w:rsidR="00D36C4C" w:rsidRPr="00FE6B2C" w:rsidRDefault="00D36C4C" w:rsidP="00D36C4C">
      <w:pPr>
        <w:pStyle w:val="Paragraphedeliste"/>
        <w:numPr>
          <w:ilvl w:val="0"/>
          <w:numId w:val="39"/>
        </w:numPr>
      </w:pPr>
      <w:r>
        <w:t>Evolution temporelle de la lisse</w:t>
      </w:r>
    </w:p>
    <w:p w:rsidR="00FE6B2C" w:rsidRPr="000D2BA9" w:rsidRDefault="00FE6B2C" w:rsidP="00D36C4C">
      <w:pPr>
        <w:pStyle w:val="Paragraphedeliste"/>
        <w:numPr>
          <w:ilvl w:val="1"/>
          <w:numId w:val="39"/>
        </w:numPr>
      </w:pPr>
      <w:r>
        <w:t xml:space="preserve">Récupérer les courbes d’évolution temporelle de la position de l’ensemble mobile </w:t>
      </w:r>
      <w:r w:rsidR="00A973CD">
        <w:t xml:space="preserve">issues de l’expérimentation </w:t>
      </w:r>
      <w:r>
        <w:t xml:space="preserve">auprès du groupe </w:t>
      </w:r>
      <w:r w:rsidR="009768D6">
        <w:rPr>
          <w:b/>
          <w:color w:val="8064A2" w:themeColor="accent4"/>
        </w:rPr>
        <w:t>expérimentateur</w:t>
      </w:r>
    </w:p>
    <w:p w:rsidR="000D2BA9" w:rsidRDefault="000D2BA9" w:rsidP="00D36C4C">
      <w:pPr>
        <w:pStyle w:val="Paragraphedeliste"/>
        <w:numPr>
          <w:ilvl w:val="1"/>
          <w:numId w:val="39"/>
        </w:numPr>
      </w:pPr>
      <w:r>
        <w:t xml:space="preserve">Récupérer les courbes d’évolution temporelle de la position de l’ensemble mobile </w:t>
      </w:r>
      <w:r w:rsidR="00A973CD">
        <w:t xml:space="preserve">issues du modèle SolidWorks </w:t>
      </w:r>
      <w:r>
        <w:t xml:space="preserve">auprès du groupe </w:t>
      </w:r>
      <w:r w:rsidRPr="000D2BA9">
        <w:rPr>
          <w:b/>
          <w:color w:val="808080" w:themeColor="background1" w:themeShade="80"/>
        </w:rPr>
        <w:t>modélisateur</w:t>
      </w:r>
    </w:p>
    <w:p w:rsidR="00AE5963" w:rsidRPr="00D36C4C" w:rsidRDefault="00AE5963" w:rsidP="00D36C4C">
      <w:pPr>
        <w:pStyle w:val="Paragraphedeliste"/>
        <w:numPr>
          <w:ilvl w:val="1"/>
          <w:numId w:val="39"/>
        </w:numPr>
      </w:pPr>
      <w:r>
        <w:t xml:space="preserve">Récupérer les courbes d’évolution temporelle de la position de l’ensemble mobile </w:t>
      </w:r>
      <w:r w:rsidR="00A973CD">
        <w:t xml:space="preserve">issues de la résolution Python </w:t>
      </w:r>
      <w:r>
        <w:t xml:space="preserve">auprès du groupe </w:t>
      </w:r>
      <w:r w:rsidR="007B651A">
        <w:rPr>
          <w:b/>
          <w:color w:val="FF0000"/>
        </w:rPr>
        <w:t>charmeur</w:t>
      </w:r>
    </w:p>
    <w:p w:rsidR="00AE5963" w:rsidRDefault="00D36C4C" w:rsidP="00A973CD">
      <w:pPr>
        <w:pStyle w:val="Paragraphedeliste"/>
        <w:numPr>
          <w:ilvl w:val="1"/>
          <w:numId w:val="39"/>
        </w:numPr>
      </w:pPr>
      <w:r>
        <w:t>Réaliser une synthèse des différentes courbes récupérées en les traçant sur un même graphique, comprendre les écarts entre les comportements expérimentés, simulés sur SolidWorks et résolus sous Python</w:t>
      </w:r>
    </w:p>
    <w:p w:rsidR="00257807" w:rsidRDefault="00257807" w:rsidP="00257807">
      <w:pPr>
        <w:pStyle w:val="Paragraphedeliste"/>
        <w:numPr>
          <w:ilvl w:val="0"/>
          <w:numId w:val="39"/>
        </w:numPr>
      </w:pPr>
      <w:r>
        <w:lastRenderedPageBreak/>
        <w:t>Réponse à la problématique</w:t>
      </w:r>
    </w:p>
    <w:p w:rsidR="00257807" w:rsidRDefault="00257807" w:rsidP="00257807">
      <w:pPr>
        <w:pStyle w:val="Paragraphedeliste"/>
        <w:numPr>
          <w:ilvl w:val="1"/>
          <w:numId w:val="39"/>
        </w:numPr>
      </w:pPr>
      <w:r>
        <w:t xml:space="preserve">En lien avec le groupe </w:t>
      </w:r>
      <w:r w:rsidRPr="00257807">
        <w:rPr>
          <w:b/>
          <w:color w:val="C2D69B" w:themeColor="accent3" w:themeTint="99"/>
        </w:rPr>
        <w:t>charmeur</w:t>
      </w:r>
      <w:r>
        <w:t>, apporter une réponse à la problématique</w:t>
      </w:r>
    </w:p>
    <w:p w:rsidR="00257807" w:rsidRDefault="00257807">
      <w:pPr>
        <w:spacing w:after="200"/>
        <w:jc w:val="left"/>
      </w:pPr>
      <w:r>
        <w:br w:type="page"/>
      </w:r>
    </w:p>
    <w:p w:rsidR="000D7DAA" w:rsidRDefault="000D7DAA" w:rsidP="000D7DAA">
      <w:pPr>
        <w:pStyle w:val="Titre2"/>
      </w:pPr>
      <w:r>
        <w:lastRenderedPageBreak/>
        <w:t>Groupe expérimentateur</w:t>
      </w:r>
    </w:p>
    <w:p w:rsidR="00E43E8F" w:rsidRDefault="00E43E8F" w:rsidP="00E43E8F">
      <w:r>
        <w:t>Le groupe expérimentateur a pour rôle de :</w:t>
      </w:r>
    </w:p>
    <w:p w:rsidR="00BE583C" w:rsidRDefault="00BE583C" w:rsidP="00BE583C">
      <w:pPr>
        <w:pStyle w:val="Paragraphedeliste"/>
        <w:numPr>
          <w:ilvl w:val="0"/>
          <w:numId w:val="39"/>
        </w:numPr>
      </w:pPr>
      <w:r>
        <w:t>Mesures</w:t>
      </w:r>
    </w:p>
    <w:p w:rsidR="00BE583C" w:rsidRDefault="00BE583C" w:rsidP="00BE583C">
      <w:pPr>
        <w:pStyle w:val="Paragraphedeliste"/>
        <w:numPr>
          <w:ilvl w:val="1"/>
          <w:numId w:val="39"/>
        </w:numPr>
      </w:pPr>
      <w:r>
        <w:t xml:space="preserve">Mesurer toutes les dimensions des pièces dont les groupes </w:t>
      </w:r>
      <w:r>
        <w:rPr>
          <w:b/>
          <w:color w:val="FF00FF"/>
        </w:rPr>
        <w:t>modélisateur</w:t>
      </w:r>
      <w:r>
        <w:t xml:space="preserve"> et théoricien ont besoin et les leur fournir</w:t>
      </w:r>
    </w:p>
    <w:p w:rsidR="00BE583C" w:rsidRDefault="00BE583C" w:rsidP="00BE583C">
      <w:pPr>
        <w:pStyle w:val="Paragraphedeliste"/>
        <w:numPr>
          <w:ilvl w:val="1"/>
          <w:numId w:val="39"/>
        </w:numPr>
      </w:pPr>
      <w:r>
        <w:t xml:space="preserve">Mesurer les masses dont les groupes </w:t>
      </w:r>
      <w:r>
        <w:rPr>
          <w:b/>
          <w:color w:val="FF00FF"/>
        </w:rPr>
        <w:t>modélisateur</w:t>
      </w:r>
      <w:r>
        <w:t xml:space="preserve"> et </w:t>
      </w:r>
      <w:r w:rsidRPr="00BE583C">
        <w:rPr>
          <w:b/>
          <w:color w:val="00B050"/>
        </w:rPr>
        <w:t>théoricien</w:t>
      </w:r>
      <w:r>
        <w:t xml:space="preserve"> ont besoin et les leur fournir</w:t>
      </w:r>
    </w:p>
    <w:p w:rsidR="00D0183E" w:rsidRDefault="00D0183E" w:rsidP="00D0183E">
      <w:pPr>
        <w:pStyle w:val="Paragraphedeliste"/>
        <w:numPr>
          <w:ilvl w:val="0"/>
          <w:numId w:val="39"/>
        </w:numPr>
      </w:pPr>
      <w:r>
        <w:t>Démontage</w:t>
      </w:r>
    </w:p>
    <w:p w:rsidR="00D0183E" w:rsidRDefault="00D0183E" w:rsidP="00D0183E">
      <w:pPr>
        <w:pStyle w:val="Paragraphedeliste"/>
        <w:numPr>
          <w:ilvl w:val="1"/>
          <w:numId w:val="39"/>
        </w:numPr>
      </w:pPr>
      <w:r>
        <w:t>Mettre en évidence la présence d’une plage d’angles d’équilibre de la lisse liée aux frottements du système</w:t>
      </w:r>
    </w:p>
    <w:p w:rsidR="00D0183E" w:rsidRDefault="00D0183E" w:rsidP="00D0183E">
      <w:pPr>
        <w:pStyle w:val="Paragraphedeliste"/>
        <w:numPr>
          <w:ilvl w:val="1"/>
          <w:numId w:val="39"/>
        </w:numPr>
      </w:pPr>
      <w:r>
        <w:t>Identifier une pièce qui pourrait être démontée afin de grandement diminuer leur influence</w:t>
      </w:r>
    </w:p>
    <w:p w:rsidR="00D0183E" w:rsidRDefault="00D0183E" w:rsidP="00D0183E">
      <w:pPr>
        <w:pStyle w:val="Paragraphedeliste"/>
        <w:numPr>
          <w:ilvl w:val="1"/>
          <w:numId w:val="39"/>
        </w:numPr>
      </w:pPr>
      <w:r>
        <w:t>Demander au professeur encadrant de démonter cette pièce</w:t>
      </w:r>
    </w:p>
    <w:p w:rsidR="00D0183E" w:rsidRDefault="00D0183E" w:rsidP="00D0183E">
      <w:pPr>
        <w:pStyle w:val="Paragraphedeliste"/>
        <w:numPr>
          <w:ilvl w:val="1"/>
          <w:numId w:val="39"/>
        </w:numPr>
      </w:pPr>
      <w:r>
        <w:t>Prendre note des consignes de sécurité associées à ce démontage</w:t>
      </w:r>
    </w:p>
    <w:p w:rsidR="00F109F7" w:rsidRDefault="00F109F7" w:rsidP="0028312F">
      <w:pPr>
        <w:pStyle w:val="Paragraphedeliste"/>
        <w:numPr>
          <w:ilvl w:val="0"/>
          <w:numId w:val="39"/>
        </w:numPr>
      </w:pPr>
      <w:r>
        <w:t>Etude de la position d’équilibre</w:t>
      </w:r>
    </w:p>
    <w:p w:rsidR="00F109F7" w:rsidRDefault="0028312F" w:rsidP="00F109F7">
      <w:pPr>
        <w:pStyle w:val="Paragraphedeliste"/>
        <w:numPr>
          <w:ilvl w:val="1"/>
          <w:numId w:val="39"/>
        </w:numPr>
      </w:pPr>
      <w:r>
        <w:t xml:space="preserve">Réaliser </w:t>
      </w:r>
      <w:r w:rsidR="00DE47AA">
        <w:t>des</w:t>
      </w:r>
      <w:r>
        <w:t xml:space="preserve"> expérience</w:t>
      </w:r>
      <w:r w:rsidR="00DE47AA">
        <w:t>s</w:t>
      </w:r>
      <w:r>
        <w:t xml:space="preserve"> afin de déterminer l’angle d’équilibre de la lisse pour différentes positions de la masse</w:t>
      </w:r>
      <w:r w:rsidR="00B22D6F">
        <w:t xml:space="preserve"> : </w:t>
      </w:r>
      <m:oMath>
        <m:sSub>
          <m:sSubPr>
            <m:ctrlPr>
              <w:rPr>
                <w:rFonts w:ascii="Cambria Math" w:hAnsi="Cambria Math"/>
                <w:i/>
              </w:rPr>
            </m:ctrlPr>
          </m:sSubPr>
          <m:e>
            <m:r>
              <w:rPr>
                <w:rFonts w:ascii="Cambria Math" w:hAnsi="Cambria Math"/>
              </w:rPr>
              <m:t>θ</m:t>
            </m:r>
          </m:e>
          <m:sub>
            <m:r>
              <w:rPr>
                <w:rFonts w:ascii="Cambria Math" w:hAnsi="Cambria Math"/>
              </w:rPr>
              <m:t>eq</m:t>
            </m:r>
          </m:sub>
        </m:sSub>
        <m:r>
          <w:rPr>
            <w:rFonts w:ascii="Cambria Math" w:hAnsi="Cambria Math"/>
          </w:rPr>
          <m:t>=f</m:t>
        </m:r>
        <m:d>
          <m:dPr>
            <m:ctrlPr>
              <w:rPr>
                <w:rFonts w:ascii="Cambria Math" w:hAnsi="Cambria Math"/>
                <w:i/>
              </w:rPr>
            </m:ctrlPr>
          </m:dPr>
          <m:e>
            <m:r>
              <w:rPr>
                <w:rFonts w:ascii="Cambria Math" w:hAnsi="Cambria Math"/>
              </w:rPr>
              <m:t>X</m:t>
            </m:r>
          </m:e>
        </m:d>
      </m:oMath>
      <w:r>
        <w:t>.</w:t>
      </w:r>
    </w:p>
    <w:p w:rsidR="00F109F7" w:rsidRDefault="00F109F7" w:rsidP="00F109F7">
      <w:pPr>
        <w:pStyle w:val="Paragraphedeliste"/>
        <w:numPr>
          <w:ilvl w:val="1"/>
          <w:numId w:val="39"/>
        </w:numPr>
      </w:pPr>
      <w:r>
        <w:t>Regrouper ces résultats sur un tableur</w:t>
      </w:r>
    </w:p>
    <w:p w:rsidR="0028312F" w:rsidRDefault="00F109F7" w:rsidP="00F109F7">
      <w:pPr>
        <w:pStyle w:val="Paragraphedeliste"/>
        <w:numPr>
          <w:ilvl w:val="1"/>
          <w:numId w:val="39"/>
        </w:numPr>
      </w:pPr>
      <w:r>
        <w:t>Fournir le tableur au</w:t>
      </w:r>
      <w:r w:rsidR="0028312F">
        <w:t xml:space="preserve"> groupe </w:t>
      </w:r>
      <w:r w:rsidR="004679AA" w:rsidRPr="00AB47D8">
        <w:rPr>
          <w:b/>
          <w:color w:val="00B050"/>
        </w:rPr>
        <w:t>théoricien</w:t>
      </w:r>
      <w:r w:rsidR="0028312F" w:rsidRPr="00AB47D8">
        <w:rPr>
          <w:color w:val="00B050"/>
        </w:rPr>
        <w:t xml:space="preserve"> </w:t>
      </w:r>
      <w:r>
        <w:t>qui</w:t>
      </w:r>
      <w:r w:rsidR="0028312F">
        <w:t xml:space="preserve"> déterminer</w:t>
      </w:r>
      <w:r>
        <w:t>a</w:t>
      </w:r>
      <w:r w:rsidR="0028312F">
        <w:t xml:space="preserve"> les constantes du ressort de torsion</w:t>
      </w:r>
      <w:r w:rsidR="00B22D6F">
        <w:t xml:space="preserve"> </w:t>
      </w:r>
      <m:oMath>
        <m:r>
          <w:rPr>
            <w:rFonts w:ascii="Cambria Math" w:hAnsi="Cambria Math"/>
          </w:rPr>
          <m:t>k</m:t>
        </m:r>
      </m:oMath>
      <w:r w:rsidR="00B22D6F">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sidR="008B30B8">
        <w:rPr>
          <w:rFonts w:eastAsiaTheme="minorEastAsia"/>
        </w:rPr>
        <w:t xml:space="preserve"> comme proposé </w:t>
      </w:r>
      <w:r w:rsidR="008B30B8">
        <w:t>en annexe 1</w:t>
      </w:r>
    </w:p>
    <w:p w:rsidR="00F109F7" w:rsidRDefault="00F109F7" w:rsidP="00F109F7">
      <w:pPr>
        <w:pStyle w:val="Paragraphedeliste"/>
        <w:numPr>
          <w:ilvl w:val="0"/>
          <w:numId w:val="39"/>
        </w:numPr>
      </w:pPr>
      <w:r>
        <w:t>Etude des frottements secs</w:t>
      </w:r>
    </w:p>
    <w:p w:rsidR="00F109F7" w:rsidRDefault="00241BE2" w:rsidP="00F109F7">
      <w:pPr>
        <w:pStyle w:val="Paragraphedeliste"/>
        <w:numPr>
          <w:ilvl w:val="1"/>
          <w:numId w:val="39"/>
        </w:numPr>
      </w:pPr>
      <w:r>
        <w:t>Réaliser des expériences permettant de mettre en évidence les frottements secs en vue de calcu</w:t>
      </w:r>
      <w:r w:rsidR="00F109F7">
        <w:t>ler le couple de frottement sec</w:t>
      </w:r>
      <w:r w:rsidR="00D819D8">
        <w:t xml:space="preserve"> (frottement de Coulomb constant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s</m:t>
                </m:r>
              </m:sub>
            </m:sSub>
          </m:sub>
        </m:sSub>
      </m:oMath>
      <w:r w:rsidR="00D819D8">
        <w:t>)</w:t>
      </w:r>
    </w:p>
    <w:p w:rsidR="00F109F7" w:rsidRDefault="00F109F7" w:rsidP="00F109F7">
      <w:pPr>
        <w:pStyle w:val="Paragraphedeliste"/>
        <w:numPr>
          <w:ilvl w:val="1"/>
          <w:numId w:val="39"/>
        </w:numPr>
      </w:pPr>
      <w:r>
        <w:t>Regrouper ces résultats sur un tableur</w:t>
      </w:r>
    </w:p>
    <w:p w:rsidR="00F109F7" w:rsidRDefault="00F109F7" w:rsidP="00F109F7">
      <w:pPr>
        <w:pStyle w:val="Paragraphedeliste"/>
        <w:numPr>
          <w:ilvl w:val="1"/>
          <w:numId w:val="39"/>
        </w:numPr>
      </w:pPr>
      <w:r>
        <w:t xml:space="preserve">Fournir le tableur au groupe </w:t>
      </w:r>
      <w:r w:rsidR="003156ED">
        <w:rPr>
          <w:b/>
          <w:color w:val="E36C0A" w:themeColor="accent6" w:themeShade="BF"/>
        </w:rPr>
        <w:t>charmeur</w:t>
      </w:r>
      <w:r>
        <w:t xml:space="preserve"> qui déterminera </w:t>
      </w:r>
      <w:r w:rsidR="00AB47D8">
        <w:t>l’expression de ce couple</w:t>
      </w:r>
      <w:r w:rsidR="00D819D8">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s</m:t>
                </m:r>
              </m:sub>
            </m:sSub>
          </m:sub>
        </m:sSub>
      </m:oMath>
    </w:p>
    <w:p w:rsidR="004C6AE4" w:rsidRDefault="00C05710" w:rsidP="004C6AE4">
      <w:pPr>
        <w:pStyle w:val="Paragraphedeliste"/>
        <w:numPr>
          <w:ilvl w:val="0"/>
          <w:numId w:val="39"/>
        </w:numPr>
      </w:pPr>
      <w:r>
        <w:t>Evolution de la lisse</w:t>
      </w:r>
    </w:p>
    <w:p w:rsidR="004C6AE4" w:rsidRDefault="00E43E8F" w:rsidP="004C6AE4">
      <w:pPr>
        <w:pStyle w:val="Paragraphedeliste"/>
        <w:numPr>
          <w:ilvl w:val="1"/>
          <w:numId w:val="39"/>
        </w:numPr>
      </w:pPr>
      <w:r>
        <w:t xml:space="preserve">Réaliser </w:t>
      </w:r>
      <w:r w:rsidR="00E17F87">
        <w:t>des</w:t>
      </w:r>
      <w:r>
        <w:t xml:space="preserve"> expérience</w:t>
      </w:r>
      <w:r w:rsidR="00E17F87">
        <w:t>s</w:t>
      </w:r>
      <w:r>
        <w:t xml:space="preserve"> en lien avec les hypothèses des autres groupes en vue d’étudier le comportement dynamique de la lisse sous l’action du ressort</w:t>
      </w:r>
      <w:r w:rsidR="00382B0A">
        <w:t xml:space="preserve"> </w:t>
      </w:r>
      <w:r w:rsidR="00E17F87">
        <w:t>pour plusieurs positions de la masse</w:t>
      </w:r>
    </w:p>
    <w:p w:rsidR="004C6AE4" w:rsidRDefault="004C6AE4" w:rsidP="004C6AE4">
      <w:pPr>
        <w:pStyle w:val="Paragraphedeliste"/>
        <w:numPr>
          <w:ilvl w:val="1"/>
          <w:numId w:val="39"/>
        </w:numPr>
      </w:pPr>
      <w:r>
        <w:t>Ouvrir et recaler chaque mesure sur un tableur afin que le temps 0 soit le temps auquel la lisse est libérée</w:t>
      </w:r>
    </w:p>
    <w:p w:rsidR="00581FE6" w:rsidRDefault="004C6AE4" w:rsidP="004C6AE4">
      <w:pPr>
        <w:pStyle w:val="Paragraphedeliste"/>
        <w:numPr>
          <w:ilvl w:val="1"/>
          <w:numId w:val="39"/>
        </w:numPr>
      </w:pPr>
      <w:r>
        <w:t>Regrouper les différentes courbes d’évolution de la lisse en fonction de la position de la masse sur un même graphique</w:t>
      </w:r>
    </w:p>
    <w:p w:rsidR="00D819D8" w:rsidRDefault="00D819D8" w:rsidP="00D819D8">
      <w:pPr>
        <w:pStyle w:val="Paragraphedeliste"/>
        <w:numPr>
          <w:ilvl w:val="1"/>
          <w:numId w:val="39"/>
        </w:numPr>
      </w:pPr>
      <w:r>
        <w:t xml:space="preserve">Communiquer au groupe </w:t>
      </w:r>
      <w:r>
        <w:rPr>
          <w:b/>
          <w:color w:val="E36C0A" w:themeColor="accent6" w:themeShade="BF"/>
        </w:rPr>
        <w:t>charmeur</w:t>
      </w:r>
      <w:r w:rsidRPr="00581FE6">
        <w:t xml:space="preserve"> </w:t>
      </w:r>
      <w:r>
        <w:t>la page bilan qui regroupe les évolutions de la lisse pour différentes positions de la masse lui permettant d’étudier les frottements visqueux</w:t>
      </w:r>
    </w:p>
    <w:p w:rsidR="00581FE6" w:rsidRPr="006540F5" w:rsidRDefault="00581FE6" w:rsidP="004C6AE4">
      <w:pPr>
        <w:pStyle w:val="Paragraphedeliste"/>
        <w:numPr>
          <w:ilvl w:val="1"/>
          <w:numId w:val="39"/>
        </w:numPr>
      </w:pPr>
      <w:r>
        <w:t xml:space="preserve">Communiquer </w:t>
      </w:r>
      <w:r w:rsidR="00D819D8">
        <w:t>l’ensemble du fichier</w:t>
      </w:r>
      <w:r>
        <w:t xml:space="preserve"> au </w:t>
      </w:r>
      <w:r w:rsidRPr="00581FE6">
        <w:rPr>
          <w:b/>
          <w:color w:val="8064A2" w:themeColor="accent4"/>
        </w:rPr>
        <w:t>chef de groupe</w:t>
      </w:r>
    </w:p>
    <w:p w:rsidR="006540F5" w:rsidRDefault="00C74AED" w:rsidP="00C74AED">
      <w:pPr>
        <w:pStyle w:val="Paragraphedeliste"/>
        <w:numPr>
          <w:ilvl w:val="0"/>
          <w:numId w:val="39"/>
        </w:numPr>
      </w:pPr>
      <w:r>
        <w:t>Identification de l’inertie de la lisse</w:t>
      </w:r>
      <w:r w:rsidR="00A64464">
        <w:t xml:space="preserve"> – Plus délicat</w:t>
      </w:r>
    </w:p>
    <w:p w:rsidR="00E17F87" w:rsidRDefault="00F7272C" w:rsidP="00C74AED">
      <w:pPr>
        <w:pStyle w:val="Paragraphedeliste"/>
        <w:numPr>
          <w:ilvl w:val="1"/>
          <w:numId w:val="39"/>
        </w:numPr>
      </w:pPr>
      <w:r>
        <w:t>T</w:t>
      </w:r>
      <w:r w:rsidR="00896F25">
        <w:t>raiter les données en lien a</w:t>
      </w:r>
      <w:r w:rsidR="00C538B6">
        <w:t xml:space="preserve">vec les résultats du groupe </w:t>
      </w:r>
      <w:r w:rsidR="00513D92">
        <w:rPr>
          <w:b/>
          <w:color w:val="00B050"/>
        </w:rPr>
        <w:t>théoricien</w:t>
      </w:r>
      <w:r w:rsidR="00C538B6" w:rsidRPr="00C74AED">
        <w:rPr>
          <w:color w:val="00B050"/>
        </w:rPr>
        <w:t xml:space="preserve"> </w:t>
      </w:r>
      <w:r w:rsidR="00896F25">
        <w:t>afin d</w:t>
      </w:r>
      <w:r w:rsidR="004679AA">
        <w:t>’essayer de dé</w:t>
      </w:r>
      <w:r w:rsidR="00896F25">
        <w:t xml:space="preserve">terminer </w:t>
      </w:r>
      <w:r w:rsidR="00382F79">
        <w:t>l’inertie de la lisse autour de son axe de rotation</w:t>
      </w:r>
      <w:r w:rsidR="00D61CB1">
        <w:t xml:space="preserve"> pour chacun des essais</w:t>
      </w:r>
      <w:r w:rsidR="00382F79">
        <w:t xml:space="preserve"> </w:t>
      </w:r>
      <w:r w:rsidR="001E1CA5">
        <w:t xml:space="preserve">– </w:t>
      </w:r>
      <w:r w:rsidR="00166F47">
        <w:t>On utilisera un développement de Taylor à l’ordre 2 pour déterminer</w:t>
      </w:r>
      <w:r w:rsidR="001E1CA5">
        <w:t xml:space="preserve"> </w:t>
      </w:r>
      <m:oMath>
        <m:acc>
          <m:accPr>
            <m:chr m:val="̈"/>
            <m:ctrlPr>
              <w:rPr>
                <w:rFonts w:ascii="Cambria Math" w:hAnsi="Cambria Math"/>
                <w:i/>
              </w:rPr>
            </m:ctrlPr>
          </m:accPr>
          <m:e>
            <m:r>
              <w:rPr>
                <w:rFonts w:ascii="Cambria Math" w:hAnsi="Cambria Math"/>
              </w:rPr>
              <m:t>θ</m:t>
            </m:r>
          </m:e>
        </m:acc>
      </m:oMath>
      <w:r w:rsidR="001E1CA5">
        <w:rPr>
          <w:rFonts w:eastAsiaTheme="minorEastAsia"/>
        </w:rPr>
        <w:t xml:space="preserve"> connaissant </w:t>
      </w:r>
      <m:oMath>
        <m:r>
          <w:rPr>
            <w:rFonts w:ascii="Cambria Math" w:hAnsi="Cambria Math"/>
          </w:rPr>
          <m:t>θ</m:t>
        </m:r>
      </m:oMath>
      <w:r w:rsidR="001E1CA5">
        <w:rPr>
          <w:rFonts w:eastAsiaTheme="minorEastAsia"/>
        </w:rPr>
        <w:t xml:space="preserve"> à tout instant</w:t>
      </w:r>
      <w:r w:rsidR="004679AA">
        <w:rPr>
          <w:rFonts w:eastAsiaTheme="minorEastAsia"/>
        </w:rPr>
        <w:t xml:space="preserve"> – Compte tenu des bruits, on pourra communiquer avec les autres groupes pour avoir un ordre de grandeur des inerties à trouver</w:t>
      </w:r>
    </w:p>
    <w:p w:rsidR="00E17F87" w:rsidRDefault="00E17F87" w:rsidP="00C74AED">
      <w:pPr>
        <w:pStyle w:val="Paragraphedeliste"/>
        <w:numPr>
          <w:ilvl w:val="1"/>
          <w:numId w:val="39"/>
        </w:numPr>
      </w:pPr>
      <w:r>
        <w:lastRenderedPageBreak/>
        <w:t>Tracer l’inertie obtenue expérimentalement en fonction de la position de la masse sur un tableur</w:t>
      </w:r>
    </w:p>
    <w:p w:rsidR="00C74AED" w:rsidRPr="00257807" w:rsidRDefault="00C74AED" w:rsidP="00C74AED">
      <w:pPr>
        <w:pStyle w:val="Paragraphedeliste"/>
        <w:numPr>
          <w:ilvl w:val="1"/>
          <w:numId w:val="39"/>
        </w:numPr>
      </w:pPr>
      <w:r>
        <w:t xml:space="preserve">Fournir la courbe d’évolution de l’inertie en fonction de la position de la masse au </w:t>
      </w:r>
      <w:r w:rsidRPr="00581FE6">
        <w:rPr>
          <w:b/>
          <w:color w:val="8064A2" w:themeColor="accent4"/>
        </w:rPr>
        <w:t>chef de groupe</w:t>
      </w:r>
    </w:p>
    <w:p w:rsidR="00257807" w:rsidRDefault="00257807">
      <w:pPr>
        <w:spacing w:after="200"/>
        <w:jc w:val="left"/>
      </w:pPr>
      <w:r>
        <w:br w:type="page"/>
      </w:r>
    </w:p>
    <w:p w:rsidR="000D7DAA" w:rsidRDefault="000D7DAA" w:rsidP="000D7DAA">
      <w:pPr>
        <w:pStyle w:val="Titre2"/>
      </w:pPr>
      <w:r>
        <w:lastRenderedPageBreak/>
        <w:t>Groupe modélisateur</w:t>
      </w:r>
    </w:p>
    <w:p w:rsidR="000D7DAA" w:rsidRDefault="00C63A82" w:rsidP="000D7DAA">
      <w:r>
        <w:t xml:space="preserve">Le groupe modélisateur </w:t>
      </w:r>
      <w:r w:rsidR="00382B0A">
        <w:t>a pour rôle de</w:t>
      </w:r>
      <w:r>
        <w:t> :</w:t>
      </w:r>
    </w:p>
    <w:p w:rsidR="00237191" w:rsidRDefault="00E43E8F" w:rsidP="001C338F">
      <w:pPr>
        <w:pStyle w:val="Paragraphedeliste"/>
        <w:numPr>
          <w:ilvl w:val="0"/>
          <w:numId w:val="39"/>
        </w:numPr>
      </w:pPr>
      <w:r>
        <w:t>Mettre en place un modèle volumique</w:t>
      </w:r>
      <w:r w:rsidR="00DB5593">
        <w:t xml:space="preserve"> de l’ensemble mobile</w:t>
      </w:r>
      <w:r>
        <w:t xml:space="preserve"> sous </w:t>
      </w:r>
      <w:r w:rsidR="002C76E2">
        <w:t>SolidWorks</w:t>
      </w:r>
      <w:r w:rsidR="00BE583C">
        <w:t xml:space="preserve"> en utilisant dimensions et masses fournies par le groupe </w:t>
      </w:r>
      <w:r w:rsidR="00BE583C" w:rsidRPr="00BE583C">
        <w:rPr>
          <w:b/>
          <w:color w:val="FF00FF"/>
        </w:rPr>
        <w:t>expérimentateur</w:t>
      </w:r>
    </w:p>
    <w:p w:rsidR="00E43E8F" w:rsidRDefault="00E43E8F" w:rsidP="001C338F">
      <w:pPr>
        <w:pStyle w:val="Paragraphedeliste"/>
        <w:numPr>
          <w:ilvl w:val="0"/>
          <w:numId w:val="39"/>
        </w:numPr>
      </w:pPr>
      <w:r>
        <w:t xml:space="preserve">Déterminer </w:t>
      </w:r>
      <w:r w:rsidR="00382F79">
        <w:t>l’inertie de la lisse autour de son axe de rotation</w:t>
      </w:r>
      <w:r w:rsidR="007A6380" w:rsidRPr="007A6380">
        <w:t xml:space="preserve"> </w:t>
      </w:r>
      <w:r w:rsidR="007A6380">
        <w:t>pour différentes positions de la masse</w:t>
      </w:r>
      <w:r w:rsidR="00382F79">
        <w:t xml:space="preserve"> </w:t>
      </w:r>
      <w:r w:rsidR="00A140B9">
        <w:t>en utilisant les inerties fournies par SolidWorks</w:t>
      </w:r>
    </w:p>
    <w:p w:rsidR="00E17F87" w:rsidRDefault="00E17F87" w:rsidP="00E17F87">
      <w:pPr>
        <w:pStyle w:val="Paragraphedeliste"/>
        <w:numPr>
          <w:ilvl w:val="0"/>
          <w:numId w:val="39"/>
        </w:numPr>
      </w:pPr>
      <w:r>
        <w:t>Tracer l’inertie</w:t>
      </w:r>
      <w:r w:rsidR="00410B5C">
        <w:t xml:space="preserve"> de l’ensemble mobile </w:t>
      </w:r>
      <w:r w:rsidR="00382F79">
        <w:t>autour de son axe de rotation</w:t>
      </w:r>
      <w:r>
        <w:t xml:space="preserve"> en fonction de la position de la masse sur un tableur</w:t>
      </w:r>
      <w:r w:rsidR="00244970">
        <w:t xml:space="preserve"> et fournir ce fichier au </w:t>
      </w:r>
      <w:r w:rsidR="00244970" w:rsidRPr="00AB47D8">
        <w:rPr>
          <w:b/>
          <w:color w:val="808080" w:themeColor="background1" w:themeShade="80"/>
        </w:rPr>
        <w:t>chef de groupe</w:t>
      </w:r>
    </w:p>
    <w:p w:rsidR="00E1448D" w:rsidRDefault="00F93B17" w:rsidP="00DD455B">
      <w:pPr>
        <w:pStyle w:val="Paragraphedeliste"/>
        <w:numPr>
          <w:ilvl w:val="0"/>
          <w:numId w:val="39"/>
        </w:numPr>
      </w:pPr>
      <w:r>
        <w:t>Effectuer une simulation dynamique</w:t>
      </w:r>
      <w:r w:rsidR="00E1448D">
        <w:t xml:space="preserve"> </w:t>
      </w:r>
      <w:r>
        <w:t>du mouvement en introduisant le couple du ressort</w:t>
      </w:r>
      <w:r w:rsidR="004679AA">
        <w:t xml:space="preserve"> </w:t>
      </w:r>
      <w:r w:rsidR="005C68B9">
        <w:t xml:space="preserve">que le </w:t>
      </w:r>
      <w:r w:rsidR="00E1448D">
        <w:t xml:space="preserve">groupe </w:t>
      </w:r>
      <w:r w:rsidR="00E1448D" w:rsidRPr="005C68B9">
        <w:rPr>
          <w:b/>
          <w:color w:val="1F497D" w:themeColor="text2"/>
        </w:rPr>
        <w:t>théoricien</w:t>
      </w:r>
      <w:r w:rsidR="005C68B9" w:rsidRPr="005C68B9">
        <w:rPr>
          <w:color w:val="1F497D" w:themeColor="text2"/>
        </w:rPr>
        <w:t xml:space="preserve"> </w:t>
      </w:r>
      <w:r w:rsidR="005C68B9">
        <w:t>vous fournira</w:t>
      </w:r>
      <w:r w:rsidR="00523408">
        <w:t xml:space="preserve"> – On négligera ici les frottements</w:t>
      </w:r>
    </w:p>
    <w:p w:rsidR="000E0290" w:rsidRPr="000E0290" w:rsidRDefault="00523408" w:rsidP="000D2BA9">
      <w:pPr>
        <w:pStyle w:val="Paragraphedeliste"/>
        <w:numPr>
          <w:ilvl w:val="0"/>
          <w:numId w:val="39"/>
        </w:numPr>
        <w:rPr>
          <w:b/>
          <w:color w:val="948A54" w:themeColor="background2" w:themeShade="80"/>
        </w:rPr>
      </w:pPr>
      <w:r>
        <w:t xml:space="preserve">Intégrer les couples de frottement identifiés par le groupe </w:t>
      </w:r>
      <w:r w:rsidRPr="000E0290">
        <w:rPr>
          <w:b/>
          <w:color w:val="4F6228" w:themeColor="accent3" w:themeShade="80"/>
        </w:rPr>
        <w:t>charmeur</w:t>
      </w:r>
      <w:r w:rsidRPr="000E0290">
        <w:rPr>
          <w:color w:val="4F6228" w:themeColor="accent3" w:themeShade="80"/>
        </w:rPr>
        <w:t xml:space="preserve"> </w:t>
      </w:r>
      <w:r>
        <w:t>au modèle</w:t>
      </w:r>
    </w:p>
    <w:p w:rsidR="00523408" w:rsidRPr="00523408" w:rsidRDefault="000E0290" w:rsidP="000D2BA9">
      <w:pPr>
        <w:pStyle w:val="Paragraphedeliste"/>
        <w:numPr>
          <w:ilvl w:val="0"/>
          <w:numId w:val="39"/>
        </w:numPr>
        <w:rPr>
          <w:b/>
          <w:color w:val="948A54" w:themeColor="background2" w:themeShade="80"/>
        </w:rPr>
      </w:pPr>
      <w:r>
        <w:t>R</w:t>
      </w:r>
      <w:r w:rsidR="00523408">
        <w:t xml:space="preserve">éaliser </w:t>
      </w:r>
      <w:r w:rsidR="009C048A">
        <w:t>plusieurs simulations pour différentes positions de la masse en lien avec les autres groupes</w:t>
      </w:r>
    </w:p>
    <w:p w:rsidR="00523408" w:rsidRPr="00523408" w:rsidRDefault="00523408" w:rsidP="00523408">
      <w:pPr>
        <w:pStyle w:val="Paragraphedeliste"/>
        <w:numPr>
          <w:ilvl w:val="0"/>
          <w:numId w:val="39"/>
        </w:numPr>
      </w:pPr>
      <w:r>
        <w:t>Ouvrir sur un tableur les courbes simulées d’évolution temporelle de la position de la lisse en fonction du temps pour différentes positions de la masse en partant de l’horizontale</w:t>
      </w:r>
    </w:p>
    <w:p w:rsidR="00523408" w:rsidRDefault="00523408" w:rsidP="00523408">
      <w:pPr>
        <w:pStyle w:val="Paragraphedeliste"/>
        <w:numPr>
          <w:ilvl w:val="0"/>
          <w:numId w:val="39"/>
        </w:numPr>
      </w:pPr>
      <w:r>
        <w:t>Regrouper les différentes courbes d’évolution de la lisse en fonction de la position de la masse sur un même graphique</w:t>
      </w:r>
    </w:p>
    <w:p w:rsidR="00523408" w:rsidRPr="00A64464" w:rsidRDefault="00523408" w:rsidP="00523408">
      <w:pPr>
        <w:pStyle w:val="Paragraphedeliste"/>
        <w:numPr>
          <w:ilvl w:val="0"/>
          <w:numId w:val="39"/>
        </w:numPr>
        <w:rPr>
          <w:b/>
          <w:color w:val="948A54" w:themeColor="background2" w:themeShade="80"/>
        </w:rPr>
      </w:pPr>
      <w:r>
        <w:t xml:space="preserve">Fournir ce fichier au </w:t>
      </w:r>
      <w:r w:rsidRPr="00AB47D8">
        <w:rPr>
          <w:b/>
          <w:color w:val="808080" w:themeColor="background1" w:themeShade="80"/>
        </w:rPr>
        <w:t>chef de groupe</w:t>
      </w:r>
    </w:p>
    <w:p w:rsidR="00A64464" w:rsidRDefault="00A64464" w:rsidP="008325D9"/>
    <w:p w:rsidR="00A64464" w:rsidRDefault="00A64464" w:rsidP="008325D9">
      <w:r>
        <w:t>Quelques remarques :</w:t>
      </w:r>
      <w:r w:rsidR="008325D9">
        <w:t xml:space="preserve"> (pour tous ces points, vous pourrez demander de l’aide au professeur encadrant)</w:t>
      </w:r>
    </w:p>
    <w:p w:rsidR="008325D9" w:rsidRDefault="008325D9" w:rsidP="008325D9">
      <w:pPr>
        <w:pStyle w:val="Paragraphedeliste"/>
        <w:numPr>
          <w:ilvl w:val="0"/>
          <w:numId w:val="39"/>
        </w:numPr>
      </w:pPr>
      <w:r>
        <w:t xml:space="preserve">La définition des masses est parfois capricieuse, la masse n’étant pas retenue après validation. Il est possible d’imposer la masse, aller regarder à quelle masse volumique cela correspond, puis d’annuler cette masse et d’imposer la masse volumique. </w:t>
      </w:r>
      <w:r w:rsidR="00A147B1">
        <w:t>Attentent</w:t>
      </w:r>
      <w:r>
        <w:t xml:space="preserve"> à ouvrir la pièce seule pour pouvoir dégriser la case de la masse volumique</w:t>
      </w:r>
    </w:p>
    <w:p w:rsidR="006C06A7" w:rsidRDefault="006C06A7" w:rsidP="008325D9">
      <w:pPr>
        <w:pStyle w:val="Paragraphedeliste"/>
        <w:numPr>
          <w:ilvl w:val="0"/>
          <w:numId w:val="39"/>
        </w:numPr>
      </w:pPr>
      <w:r>
        <w:t xml:space="preserve">Attention, pour avoir la bonne inertie sous SolidWorks, c’est-à-dire autour d’un point de l’axe de rotation, il faut proprement créer vos pièces. Prenez bien comme origine de vos constructions d’esquisses le point d’origine du repère de la pièce concernée, en particulier pour la lisse. Si besoin, créez une esquisse dans laquelle vous mettrez un point qui devra être confondu avec l’origine du repère global. Lorsque vous ferez votre assemblage, imposez alors une contrainte de </w:t>
      </w:r>
      <w:r w:rsidR="00DC3146">
        <w:t>coïncidence</w:t>
      </w:r>
      <w:r>
        <w:t xml:space="preserve"> entre l’origine du repère global et l’origine de la lisse !</w:t>
      </w:r>
      <w:r w:rsidR="00B13B5E">
        <w:t xml:space="preserve"> Alors, la matrice d’inertie nommée (pris au système de coordonnées de sortie : origine fixe</w:t>
      </w:r>
      <w:bookmarkStart w:id="0" w:name="_GoBack"/>
      <w:bookmarkEnd w:id="0"/>
      <w:r w:rsidR="00B13B5E">
        <w:t xml:space="preserve"> de l’assemblage, axes fixes de l’assemblage) dans « propriétés de masse » en sélectionnant l’assemblage vous donnera le terme d’inertie recherché. Vous remarquerez que la position de la lisse influence certains des coefficients de cette matrice. En effet, le référentiel global étant fixe, il est normal que la projection de la matrice d’inertie ne soit pas la même. Toutefois, l’axe de rotation étant fixe, le terme autour de l’axe sera constant !</w:t>
      </w:r>
    </w:p>
    <w:p w:rsidR="00A147B1" w:rsidRDefault="00A147B1" w:rsidP="008325D9">
      <w:pPr>
        <w:pStyle w:val="Paragraphedeliste"/>
        <w:numPr>
          <w:ilvl w:val="0"/>
          <w:numId w:val="39"/>
        </w:numPr>
      </w:pPr>
      <w:r>
        <w:t>Voulant simuler des évolutions de la lisse depuis une position horizontale, il faudra veiller à imposer à la lisse une contrainte d’assemblage afin qu’elle soit horizontale à l’un des 3 plans de l’assemblage global. On pourra alors dans Meca3D choisir la direction de la gravité en fonction de ce choix.</w:t>
      </w:r>
    </w:p>
    <w:p w:rsidR="005C5FE2" w:rsidRPr="005C5FE2" w:rsidRDefault="00A147B1" w:rsidP="005C5FE2">
      <w:pPr>
        <w:pStyle w:val="Paragraphedeliste"/>
        <w:numPr>
          <w:ilvl w:val="0"/>
          <w:numId w:val="39"/>
        </w:numPr>
      </w:pPr>
      <w:r>
        <w:t xml:space="preserve">Le couple du ressort est à définir dans Meca3D à l’aide d’une action de type « barre de torsion ». </w:t>
      </w:r>
      <w:r w:rsidR="005C5FE2">
        <w:t xml:space="preserve">Par définition, Meca3D suppose que l’angle intervenant dans la formule du couple est nul au départ de la simulation. Ainsi, en imposant </w:t>
      </w:r>
      <m:oMath>
        <m:r>
          <w:rPr>
            <w:rFonts w:ascii="Cambria Math" w:hAnsi="Cambria Math"/>
          </w:rPr>
          <m:t>k</m:t>
        </m:r>
      </m:oMath>
      <w:r w:rsidR="005C5FE2">
        <w:t xml:space="preserve"> et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5C5FE2">
        <w:rPr>
          <w:rFonts w:eastAsiaTheme="minorEastAsia"/>
        </w:rPr>
        <w:t xml:space="preserve"> et en partant d’une situation où </w:t>
      </w:r>
      <w:r w:rsidR="005C5FE2">
        <w:rPr>
          <w:rFonts w:eastAsiaTheme="minorEastAsia"/>
        </w:rPr>
        <w:lastRenderedPageBreak/>
        <w:t>la lisse est horizontale, la formule sera exactement celle trouvée par les autres groupes. Si on était partis d’une autre position, il aurait fallu avant d’imposer ces deux coefficients redéfinir la formule avec un nouveau 0 autour de la position initiale.</w:t>
      </w:r>
    </w:p>
    <w:p w:rsidR="005C5FE2" w:rsidRPr="005C5FE2" w:rsidRDefault="005C5FE2" w:rsidP="005C5FE2">
      <w:pPr>
        <w:pStyle w:val="Paragraphedeliste"/>
        <w:numPr>
          <w:ilvl w:val="0"/>
          <w:numId w:val="39"/>
        </w:numPr>
      </w:pPr>
      <w:r>
        <w:rPr>
          <w:rFonts w:eastAsiaTheme="minorEastAsia"/>
        </w:rPr>
        <w:t>Les points d’ancrage demandés pour la barre de torsion sont soit des surfaces, soit des arrêtes de chacune des deux pièces à sélectionner avec la touche « ctrl »</w:t>
      </w:r>
    </w:p>
    <w:p w:rsidR="00AB463B" w:rsidRPr="005170B3" w:rsidRDefault="005C5FE2" w:rsidP="005C5FE2">
      <w:pPr>
        <w:pStyle w:val="Paragraphedeliste"/>
        <w:numPr>
          <w:ilvl w:val="0"/>
          <w:numId w:val="39"/>
        </w:numPr>
      </w:pPr>
      <w:r>
        <w:rPr>
          <w:rFonts w:eastAsiaTheme="minorEastAsia"/>
        </w:rPr>
        <w:t xml:space="preserve">Il n’est pas possible d’imposer une raideur négative. En cherchant longuement, j’ai trouvé une méthode pour changer le signe de l’effort du ressort. Changer l’ordre des pièces ou des points d’ancrage n’y fait rien. Par contre, </w:t>
      </w:r>
      <w:r w:rsidR="002E4511">
        <w:rPr>
          <w:rFonts w:eastAsiaTheme="minorEastAsia"/>
        </w:rPr>
        <w:t>choisir comme points d’ancrage 2 arrêt</w:t>
      </w:r>
      <w:r w:rsidR="00A45223">
        <w:rPr>
          <w:rFonts w:eastAsiaTheme="minorEastAsia"/>
        </w:rPr>
        <w:t>e</w:t>
      </w:r>
      <w:r w:rsidR="002E4511">
        <w:rPr>
          <w:rFonts w:eastAsiaTheme="minorEastAsia"/>
        </w:rPr>
        <w:t>s, ou 2 plans, change le sens. De même, prendre une arrête d’une pièce et une surface de l’autre, ou l</w:t>
      </w:r>
      <w:r w:rsidR="00AB463B">
        <w:rPr>
          <w:rFonts w:eastAsiaTheme="minorEastAsia"/>
        </w:rPr>
        <w:t>’inverse, change aussi le sens.</w:t>
      </w:r>
    </w:p>
    <w:p w:rsidR="00A64464" w:rsidRPr="00492DD5" w:rsidRDefault="00492DD5" w:rsidP="005C5FE2">
      <w:pPr>
        <w:pStyle w:val="Paragraphedeliste"/>
        <w:numPr>
          <w:ilvl w:val="0"/>
          <w:numId w:val="39"/>
        </w:numPr>
      </w:pPr>
      <w:r>
        <w:rPr>
          <w:rFonts w:eastAsiaTheme="minorEastAsia"/>
        </w:rPr>
        <w:t xml:space="preserve">Pour imposer un couple de frottement sec, le principe consiste à réaliser une courbe qui imposera un couple en fonction de la vitesse de rotation de la lisse. Si la vitesse est positive, on impose le couple de frottement </w:t>
      </w:r>
      <w:r w:rsidR="00C17AA6">
        <w:rPr>
          <w:rFonts w:eastAsiaTheme="minorEastAsia"/>
        </w:rPr>
        <w:t>d’un signe adapté au problème, et de signe opposé</w:t>
      </w:r>
      <w:r>
        <w:rPr>
          <w:rFonts w:eastAsiaTheme="minorEastAsia"/>
        </w:rPr>
        <w:t xml:space="preserve"> </w:t>
      </w:r>
      <w:r w:rsidR="00C17AA6">
        <w:rPr>
          <w:rFonts w:eastAsiaTheme="minorEastAsia"/>
        </w:rPr>
        <w:t>si la vitesse est opposée</w:t>
      </w:r>
      <w:r>
        <w:rPr>
          <w:rFonts w:eastAsiaTheme="minorEastAsia"/>
        </w:rPr>
        <w:t> :</w:t>
      </w:r>
    </w:p>
    <w:p w:rsidR="00492DD5" w:rsidRPr="00492DD5" w:rsidRDefault="00492DD5" w:rsidP="00492DD5">
      <w:pPr>
        <w:pStyle w:val="Paragraphedeliste"/>
        <w:numPr>
          <w:ilvl w:val="2"/>
          <w:numId w:val="39"/>
        </w:numPr>
      </w:pPr>
      <w:r>
        <w:rPr>
          <w:rFonts w:eastAsiaTheme="minorEastAsia"/>
        </w:rPr>
        <w:t xml:space="preserve">Clic droit sur « Courbes » dans « Entrées » puis « Ajouter… » - Cliquer en bas à gauche sur « Créer » - Cliquer sur « Liste » et ajoutez les points nécessaires afin de créer un couple valant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b>
        </m:sSub>
      </m:oMath>
      <w:r>
        <w:rPr>
          <w:rFonts w:eastAsiaTheme="minorEastAsia"/>
        </w:rPr>
        <w:t xml:space="preserve"> sur un intervalle assez grand négatif</w:t>
      </w:r>
      <w:r w:rsidR="00233037">
        <w:rPr>
          <w:rFonts w:eastAsiaTheme="minorEastAsia"/>
        </w:rPr>
        <w:t xml:space="preserve"> (ex -99999 à -0.001)</w:t>
      </w:r>
      <w:r>
        <w:rPr>
          <w:rFonts w:eastAsiaTheme="minorEastAsia"/>
        </w:rPr>
        <w:t xml:space="preserve"> et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ub>
        </m:sSub>
      </m:oMath>
      <w:r>
        <w:rPr>
          <w:rFonts w:eastAsiaTheme="minorEastAsia"/>
        </w:rPr>
        <w:t xml:space="preserve"> sur un intervalle assez grand positif</w:t>
      </w:r>
      <w:r w:rsidR="00233037">
        <w:rPr>
          <w:rFonts w:eastAsiaTheme="minorEastAsia"/>
        </w:rPr>
        <w:t xml:space="preserve"> (ex 0.001 à 99999) </w:t>
      </w:r>
      <w:r>
        <w:rPr>
          <w:rFonts w:eastAsiaTheme="minorEastAsia"/>
        </w:rPr>
        <w:t>– Ensuite, enregistrer la courbe et tout valider, elle apparaît alors dans l’arbre</w:t>
      </w:r>
    </w:p>
    <w:p w:rsidR="00492DD5" w:rsidRPr="00492DD5" w:rsidRDefault="00492DD5" w:rsidP="00492DD5">
      <w:pPr>
        <w:pStyle w:val="Paragraphedeliste"/>
        <w:numPr>
          <w:ilvl w:val="2"/>
          <w:numId w:val="39"/>
        </w:numPr>
      </w:pPr>
      <w:r>
        <w:rPr>
          <w:rFonts w:eastAsiaTheme="minorEastAsia"/>
        </w:rPr>
        <w:t>Clic droit sur « Efforts » et ajouter un effort « </w:t>
      </w:r>
      <w:r w:rsidR="00B767CC">
        <w:rPr>
          <w:rFonts w:eastAsiaTheme="minorEastAsia"/>
        </w:rPr>
        <w:t>Moteur variable</w:t>
      </w:r>
      <w:r>
        <w:rPr>
          <w:rFonts w:eastAsiaTheme="minorEastAsia"/>
        </w:rPr>
        <w:t xml:space="preserve"> » - Choisir la pièce sur laquelle appliquer cet effort </w:t>
      </w:r>
      <w:r w:rsidR="004C67C4">
        <w:rPr>
          <w:rFonts w:eastAsiaTheme="minorEastAsia"/>
        </w:rPr>
        <w:t xml:space="preserve">et valider </w:t>
      </w:r>
      <w:r>
        <w:rPr>
          <w:rFonts w:eastAsiaTheme="minorEastAsia"/>
        </w:rPr>
        <w:t xml:space="preserve">– </w:t>
      </w:r>
      <w:r w:rsidR="004C67C4">
        <w:rPr>
          <w:rFonts w:eastAsiaTheme="minorEastAsia"/>
        </w:rPr>
        <w:t>Cliquer sur le champs vide « </w:t>
      </w:r>
      <w:r w:rsidR="00B767CC">
        <w:rPr>
          <w:rFonts w:eastAsiaTheme="minorEastAsia"/>
        </w:rPr>
        <w:t>Couple moteur</w:t>
      </w:r>
      <w:r w:rsidR="004C67C4">
        <w:rPr>
          <w:rFonts w:eastAsiaTheme="minorEastAsia"/>
        </w:rPr>
        <w:t xml:space="preserve"> » </w:t>
      </w:r>
      <w:r w:rsidR="00B767CC">
        <w:rPr>
          <w:rFonts w:eastAsiaTheme="minorEastAsia"/>
        </w:rPr>
        <w:t xml:space="preserve">qui devient </w:t>
      </w:r>
      <w:r w:rsidR="004C67C4">
        <w:rPr>
          <w:rFonts w:eastAsiaTheme="minorEastAsia"/>
        </w:rPr>
        <w:t>rouge et cliquer su</w:t>
      </w:r>
      <w:r w:rsidR="00B767CC">
        <w:rPr>
          <w:rFonts w:eastAsiaTheme="minorEastAsia"/>
        </w:rPr>
        <w:t>r la courbe</w:t>
      </w:r>
      <w:r w:rsidR="004F32EE">
        <w:rPr>
          <w:rFonts w:eastAsiaTheme="minorEastAsia"/>
        </w:rPr>
        <w:t xml:space="preserve"> d’entrée</w:t>
      </w:r>
      <w:r w:rsidR="00B767CC">
        <w:rPr>
          <w:rFonts w:eastAsiaTheme="minorEastAsia"/>
        </w:rPr>
        <w:t xml:space="preserve"> créée dans l’arbre </w:t>
      </w:r>
      <w:r w:rsidR="004C67C4">
        <w:rPr>
          <w:rFonts w:eastAsiaTheme="minorEastAsia"/>
        </w:rPr>
        <w:t>– Choisir le paramètre en haut à droite : Vitesse – Un champs « Liaison » apparaît, cliquer dedans et cliquer sur la liaison pivot dont le paramètre de vitesse va piloter le couple de frottement</w:t>
      </w:r>
      <w:r w:rsidR="009240AB">
        <w:rPr>
          <w:rFonts w:eastAsiaTheme="minorEastAsia"/>
        </w:rPr>
        <w:t xml:space="preserve"> via la courbe créée précédemment – </w:t>
      </w:r>
      <w:r w:rsidR="00B767CC">
        <w:rPr>
          <w:rFonts w:eastAsiaTheme="minorEastAsia"/>
        </w:rPr>
        <w:t>Faites un essai de simulation, tracez la courbe du couple de frottement et vérifier qu’</w:t>
      </w:r>
      <w:r w:rsidR="004F32EE">
        <w:rPr>
          <w:rFonts w:eastAsiaTheme="minorEastAsia"/>
        </w:rPr>
        <w:t>il est opposé au mouvement</w:t>
      </w:r>
      <w:r w:rsidR="00B767CC">
        <w:rPr>
          <w:rFonts w:eastAsiaTheme="minorEastAsia"/>
        </w:rPr>
        <w:t xml:space="preserve">, sinon modifier la courbe </w:t>
      </w:r>
      <w:r w:rsidR="004F32EE">
        <w:rPr>
          <w:rFonts w:eastAsiaTheme="minorEastAsia"/>
        </w:rPr>
        <w:t xml:space="preserve">du couple </w:t>
      </w:r>
      <w:r w:rsidR="00B767CC">
        <w:rPr>
          <w:rFonts w:eastAsiaTheme="minorEastAsia"/>
        </w:rPr>
        <w:t>en conséquence</w:t>
      </w:r>
    </w:p>
    <w:p w:rsidR="00492DD5" w:rsidRDefault="00492DD5" w:rsidP="00492DD5">
      <w:pPr>
        <w:pStyle w:val="Paragraphedeliste"/>
        <w:numPr>
          <w:ilvl w:val="0"/>
          <w:numId w:val="39"/>
        </w:numPr>
      </w:pPr>
      <w:r>
        <w:t xml:space="preserve">Pour imposer le couple de frottement visqueux, faire un clic droit sur </w:t>
      </w:r>
      <w:proofErr w:type="gramStart"/>
      <w:r>
        <w:t>la pivot associée</w:t>
      </w:r>
      <w:proofErr w:type="gramEnd"/>
      <w:r>
        <w:t xml:space="preserve"> dans l’arbre, « Options » puis « Frottement… ». Jouez alors avec les 3 paramètres afin qu’à droite, dans la case grisée du coefficient en Nm/(rd/s), soit affiché le bon coefficient</w:t>
      </w:r>
    </w:p>
    <w:p w:rsidR="007A6769" w:rsidRDefault="007A6769" w:rsidP="00492DD5">
      <w:pPr>
        <w:pStyle w:val="Paragraphedeliste"/>
        <w:numPr>
          <w:ilvl w:val="0"/>
          <w:numId w:val="39"/>
        </w:numPr>
      </w:pPr>
      <w:r>
        <w:t>Pour le calcul dynamique : Clic droit sur « Analyse », puis « Calcul mécanique ». Choisir une étude dynamique, et pour la liaison pivot, dans la colonne mouvement, choisir « Libre ». Attention à laisser la vitesse à 0 ! Choisissez le nombre de positions et le temps et lancez le calcul</w:t>
      </w:r>
    </w:p>
    <w:p w:rsidR="003B6D84" w:rsidRPr="00AB463B" w:rsidRDefault="003B6D84" w:rsidP="00492DD5">
      <w:pPr>
        <w:pStyle w:val="Paragraphedeliste"/>
        <w:numPr>
          <w:ilvl w:val="0"/>
          <w:numId w:val="39"/>
        </w:numPr>
      </w:pPr>
      <w:r>
        <w:t xml:space="preserve">Pour tracer la courbe de la position de la lisse en fonction du temps par exemple, après avoir lancé une simulation : Clic droit sur « Courbes » puis « Ajouter », « Simple » - Choisir « Liaisons » puis sélectionner la liaison pivot </w:t>
      </w:r>
      <w:r w:rsidR="007A6769">
        <w:t xml:space="preserve">– Choisir « Position », en bas choisir « Rotation » </w:t>
      </w:r>
      <w:r>
        <w:t>– Cliquer sur « Consulter » pour identifier la composante à tracer, revenir à la fenêtre précédente et cliquer sur « Ajout ». La courbe apparaît en bas de l’arbre, il suffit alors de la consulter avec un clic droit…</w:t>
      </w:r>
      <w:r w:rsidR="009F3B6F">
        <w:t xml:space="preserve"> Si l’angle est négatif : clic droit sur </w:t>
      </w:r>
      <w:proofErr w:type="gramStart"/>
      <w:r w:rsidR="009F3B6F">
        <w:t>la pivot</w:t>
      </w:r>
      <w:proofErr w:type="gramEnd"/>
      <w:r w:rsidR="009F3B6F">
        <w:t xml:space="preserve"> dans l’arbre – « Option » et « Inverser les axes »</w:t>
      </w:r>
    </w:p>
    <w:p w:rsidR="00492DD5" w:rsidRDefault="00492DD5" w:rsidP="00492DD5"/>
    <w:p w:rsidR="00257807" w:rsidRDefault="00257807">
      <w:pPr>
        <w:spacing w:after="200"/>
        <w:jc w:val="left"/>
      </w:pPr>
      <w:r>
        <w:br w:type="page"/>
      </w:r>
    </w:p>
    <w:p w:rsidR="00E43E8F" w:rsidRDefault="00E43E8F" w:rsidP="00E43E8F">
      <w:pPr>
        <w:pStyle w:val="Titre2"/>
      </w:pPr>
      <w:r>
        <w:lastRenderedPageBreak/>
        <w:t xml:space="preserve">Groupe </w:t>
      </w:r>
      <w:r w:rsidR="006D6C02">
        <w:t>théoricien</w:t>
      </w:r>
    </w:p>
    <w:p w:rsidR="00BE7710" w:rsidRDefault="00382B0A" w:rsidP="00BE7710">
      <w:r>
        <w:t xml:space="preserve">Le groupe </w:t>
      </w:r>
      <w:r w:rsidR="00C64A1E">
        <w:t>théoricien</w:t>
      </w:r>
      <w:r>
        <w:t xml:space="preserve"> a pour rôle de :</w:t>
      </w:r>
    </w:p>
    <w:p w:rsidR="008D0B31" w:rsidRDefault="008D0B31" w:rsidP="00BE7710">
      <w:pPr>
        <w:pStyle w:val="Paragraphedeliste"/>
        <w:numPr>
          <w:ilvl w:val="0"/>
          <w:numId w:val="39"/>
        </w:numPr>
      </w:pPr>
      <w:r>
        <w:t xml:space="preserve">Mettre en place l’équation du mouvement de la lisse à l’aide d’un théorème dont on précisera les critères de choix et les hypothèses – Fournir cette équation au groupe </w:t>
      </w:r>
      <w:r>
        <w:rPr>
          <w:b/>
          <w:color w:val="984806" w:themeColor="accent6" w:themeShade="80"/>
        </w:rPr>
        <w:t>Charmeur</w:t>
      </w:r>
    </w:p>
    <w:p w:rsidR="004679AA" w:rsidRDefault="004679AA" w:rsidP="004679AA">
      <w:pPr>
        <w:pStyle w:val="Paragraphedeliste"/>
        <w:numPr>
          <w:ilvl w:val="0"/>
          <w:numId w:val="39"/>
        </w:numPr>
      </w:pPr>
      <w:r>
        <w:t>Proposer un modèle schématique de l’ensemble</w:t>
      </w:r>
      <w:r w:rsidR="00215F7D">
        <w:t xml:space="preserve"> des pièces composant l’ensemble mobile</w:t>
      </w:r>
      <w:r>
        <w:t xml:space="preserve"> </w:t>
      </w:r>
      <w:r w:rsidR="00215F7D">
        <w:t xml:space="preserve">en faisant apparaître un paramétrage clair permettant </w:t>
      </w:r>
      <w:r w:rsidR="005C68B9">
        <w:t xml:space="preserve">le calcul de </w:t>
      </w:r>
      <w:r w:rsidR="00793521">
        <w:t xml:space="preserve">son </w:t>
      </w:r>
      <w:r w:rsidR="005C68B9">
        <w:t xml:space="preserve">inertie </w:t>
      </w:r>
      <w:r w:rsidR="00793521">
        <w:t>autour de l’axe de rotation</w:t>
      </w:r>
      <w:r>
        <w:t xml:space="preserve"> (</w:t>
      </w:r>
      <w:r w:rsidR="00C64A1E">
        <w:t xml:space="preserve">cf </w:t>
      </w:r>
      <w:r w:rsidR="00166F47">
        <w:t>annexe</w:t>
      </w:r>
      <w:r>
        <w:t>)</w:t>
      </w:r>
      <w:r w:rsidR="00F44132">
        <w:t xml:space="preserve"> </w:t>
      </w:r>
      <w:r w:rsidR="00292DE2">
        <w:t xml:space="preserve">et son étude statique </w:t>
      </w:r>
      <w:r w:rsidR="00F44132">
        <w:t>– On précisera les pièces dont l’inertie sera négligée</w:t>
      </w:r>
      <w:r w:rsidR="00292DE2">
        <w:t xml:space="preserve"> – Ce paramétrage sera fourni à tous les membres du groupe afin d’harmoniser les noms des paramètres utilisés pour les différents travaux</w:t>
      </w:r>
    </w:p>
    <w:p w:rsidR="00BE583C" w:rsidRPr="008B30B8" w:rsidRDefault="00BE583C" w:rsidP="00BE583C">
      <w:pPr>
        <w:pStyle w:val="Paragraphedeliste"/>
        <w:numPr>
          <w:ilvl w:val="0"/>
          <w:numId w:val="39"/>
        </w:numPr>
      </w:pPr>
      <w:r>
        <w:t xml:space="preserve">Récupérer dimensions et masses nécessaires auprès du groupe </w:t>
      </w:r>
      <w:r w:rsidRPr="005D65A0">
        <w:rPr>
          <w:b/>
          <w:color w:val="00B050"/>
        </w:rPr>
        <w:t>expérimentateur</w:t>
      </w:r>
    </w:p>
    <w:p w:rsidR="008B30B8" w:rsidRPr="00A642E2" w:rsidRDefault="008B30B8" w:rsidP="008B30B8">
      <w:pPr>
        <w:pStyle w:val="Paragraphedeliste"/>
        <w:numPr>
          <w:ilvl w:val="0"/>
          <w:numId w:val="39"/>
        </w:numPr>
      </w:pPr>
      <w:r>
        <w:t xml:space="preserve">Déterminer l’expression du couple issu des actions de gravité </w:t>
      </w:r>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X,θ</m:t>
            </m:r>
          </m:e>
        </m:d>
      </m:oMath>
      <w:r>
        <w:t xml:space="preserve"> sur la lisse et la fournir au groupe </w:t>
      </w:r>
      <w:r w:rsidRPr="00015253">
        <w:rPr>
          <w:b/>
          <w:color w:val="000000" w:themeColor="text1"/>
        </w:rPr>
        <w:t>charmeur</w:t>
      </w:r>
    </w:p>
    <w:p w:rsidR="00A642E2" w:rsidRDefault="00A642E2" w:rsidP="00A642E2">
      <w:pPr>
        <w:pStyle w:val="Paragraphedeliste"/>
        <w:numPr>
          <w:ilvl w:val="0"/>
          <w:numId w:val="39"/>
        </w:numPr>
      </w:pPr>
      <w:r>
        <w:t xml:space="preserve">Déterminer l’expression du couple </w:t>
      </w:r>
      <m:oMath>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θ</m:t>
            </m:r>
          </m:e>
        </m:d>
      </m:oMath>
      <w:r w:rsidR="008B30B8">
        <w:rPr>
          <w:rFonts w:eastAsiaTheme="minorEastAsia"/>
        </w:rPr>
        <w:t xml:space="preserve"> </w:t>
      </w:r>
      <w:r>
        <w:t xml:space="preserve">exercé par le ressort sur la lisse en fonction de sa position angulaire en exploitant les résultats de l’étude d’équilibre du groupe </w:t>
      </w:r>
      <w:r w:rsidRPr="005D65A0">
        <w:rPr>
          <w:b/>
          <w:color w:val="00B050"/>
        </w:rPr>
        <w:t>expérimentateur</w:t>
      </w:r>
      <w:r w:rsidR="008B30B8" w:rsidRPr="008B30B8">
        <w:t xml:space="preserve"> : </w:t>
      </w:r>
      <w:r w:rsidR="008B30B8">
        <w:rPr>
          <w:rFonts w:eastAsiaTheme="minorEastAsia"/>
        </w:rPr>
        <w:t xml:space="preserve">A l’équilibre : </w:t>
      </w:r>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eq</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θ</m:t>
            </m:r>
          </m:e>
        </m:d>
      </m:oMath>
      <w:r>
        <w:t>. Deux constantes</w:t>
      </w:r>
      <w:r w:rsidR="008B30B8">
        <w:t xml:space="preserve"> </w:t>
      </w:r>
      <m:oMath>
        <m:r>
          <w:rPr>
            <w:rFonts w:ascii="Cambria Math" w:hAnsi="Cambria Math"/>
          </w:rPr>
          <m:t>k</m:t>
        </m:r>
      </m:oMath>
      <w:r w:rsidR="008B30B8">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t xml:space="preserve"> devront être déterminées</w:t>
      </w:r>
      <w:r w:rsidR="008B30B8">
        <w:t xml:space="preserve"> comme précisé en annexe 1</w:t>
      </w:r>
      <w:r>
        <w:t xml:space="preserve">. Fournir l’expression de ce couple au groupe </w:t>
      </w:r>
      <w:r w:rsidRPr="005D65A0">
        <w:rPr>
          <w:b/>
          <w:color w:val="1F497D" w:themeColor="text2"/>
        </w:rPr>
        <w:t>modélisateur</w:t>
      </w:r>
      <w:r w:rsidRPr="009176E6">
        <w:t xml:space="preserve"> et au groupe </w:t>
      </w:r>
      <w:r w:rsidRPr="005D65A0">
        <w:rPr>
          <w:b/>
          <w:color w:val="000000" w:themeColor="text1"/>
        </w:rPr>
        <w:t>charmeur</w:t>
      </w:r>
    </w:p>
    <w:p w:rsidR="004679AA" w:rsidRDefault="004679AA" w:rsidP="00BE7710">
      <w:pPr>
        <w:pStyle w:val="Paragraphedeliste"/>
        <w:numPr>
          <w:ilvl w:val="0"/>
          <w:numId w:val="39"/>
        </w:numPr>
      </w:pPr>
      <w:r>
        <w:t>Déterminer par le calcul l’inertie de la lisse autour de son axe de rotation en fonction de la position de la masse en un point bien choisi en coordination avec les autres groupes</w:t>
      </w:r>
      <w:r w:rsidR="008B30B8">
        <w:t xml:space="preserve"> sous la forme proposée en annexe 1</w:t>
      </w:r>
    </w:p>
    <w:p w:rsidR="00410B5C" w:rsidRDefault="00410B5C" w:rsidP="00410B5C">
      <w:pPr>
        <w:pStyle w:val="Paragraphedeliste"/>
        <w:numPr>
          <w:ilvl w:val="0"/>
          <w:numId w:val="39"/>
        </w:numPr>
      </w:pPr>
      <w:r>
        <w:t>Tracer l’inertie</w:t>
      </w:r>
      <w:r w:rsidR="00C64A1E">
        <w:t xml:space="preserve"> calculée </w:t>
      </w:r>
      <w:r>
        <w:t>de l’ensemble mobile autour de son axe de rotation en fonction de la position de la masse sur un tableur</w:t>
      </w:r>
      <w:r w:rsidR="00793521">
        <w:t xml:space="preserve"> et la fournir au </w:t>
      </w:r>
      <w:r w:rsidR="00793521" w:rsidRPr="00793521">
        <w:rPr>
          <w:b/>
          <w:color w:val="00B0F0"/>
        </w:rPr>
        <w:t>chef de groupe</w:t>
      </w:r>
    </w:p>
    <w:p w:rsidR="00D254FB" w:rsidRDefault="00C64A1E" w:rsidP="00382B0A">
      <w:pPr>
        <w:pStyle w:val="Paragraphedeliste"/>
        <w:numPr>
          <w:ilvl w:val="0"/>
          <w:numId w:val="39"/>
        </w:numPr>
      </w:pPr>
      <w:r>
        <w:t>Déterminer l’</w:t>
      </w:r>
      <w:r w:rsidR="00D254FB">
        <w:t xml:space="preserve">expression littérale </w:t>
      </w:r>
      <w:r w:rsidR="00D61CB1">
        <w:t>de</w:t>
      </w:r>
      <w:r w:rsidR="00D61CB1" w:rsidRPr="00382F79">
        <w:t xml:space="preserve"> </w:t>
      </w:r>
      <w:r w:rsidR="00D61CB1">
        <w:t xml:space="preserve">l’inertie de la lisse autour de son axe de rotation en fonction de </w:t>
      </w:r>
      <m:oMath>
        <m:r>
          <w:rPr>
            <w:rFonts w:ascii="Cambria Math" w:hAnsi="Cambria Math"/>
          </w:rPr>
          <m:t>θ</m:t>
        </m:r>
      </m:oMath>
      <w:r w:rsidR="00D61CB1">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θ</m:t>
            </m:r>
          </m:e>
        </m:acc>
      </m:oMath>
      <w:r w:rsidR="00D61CB1">
        <w:t xml:space="preserve"> </w:t>
      </w:r>
      <w:r w:rsidR="00707894">
        <w:t>et la communiquer</w:t>
      </w:r>
      <w:r w:rsidR="00D61CB1">
        <w:t xml:space="preserve"> au groupe </w:t>
      </w:r>
      <w:r w:rsidR="003B1C8A">
        <w:rPr>
          <w:b/>
          <w:color w:val="00B050"/>
        </w:rPr>
        <w:t>expérimentateur</w:t>
      </w:r>
    </w:p>
    <w:p w:rsidR="00AE5963" w:rsidRDefault="00AE5963">
      <w:pPr>
        <w:spacing w:after="200"/>
        <w:jc w:val="left"/>
      </w:pPr>
      <w:r>
        <w:br w:type="page"/>
      </w:r>
    </w:p>
    <w:p w:rsidR="006D6C02" w:rsidRDefault="006D6C02" w:rsidP="006D6C02">
      <w:pPr>
        <w:pStyle w:val="Titre2"/>
      </w:pPr>
      <w:r>
        <w:lastRenderedPageBreak/>
        <w:t xml:space="preserve">Groupe </w:t>
      </w:r>
      <w:r w:rsidR="00120281">
        <w:t>charmeur</w:t>
      </w:r>
    </w:p>
    <w:p w:rsidR="006D6C02" w:rsidRDefault="006D6C02" w:rsidP="006D6C02">
      <w:r>
        <w:t>Le groupe résolution numérique a pour rôle de :</w:t>
      </w:r>
    </w:p>
    <w:p w:rsidR="006A732B" w:rsidRPr="006D6C02" w:rsidRDefault="006A732B" w:rsidP="006A732B">
      <w:pPr>
        <w:pStyle w:val="Paragraphedeliste"/>
        <w:numPr>
          <w:ilvl w:val="0"/>
          <w:numId w:val="39"/>
        </w:numPr>
      </w:pPr>
      <w:r>
        <w:t>Identifier la forme des expressions de chacun des couples extérieurs sur l’ensemble mobile (pesanteur, ressort, frottements secs, frottements visqueux)</w:t>
      </w:r>
      <w:r w:rsidR="00FB448A">
        <w:t xml:space="preserve"> – On pourra se référer à l’annexe 1</w:t>
      </w:r>
    </w:p>
    <w:p w:rsidR="007B651A" w:rsidRPr="007B651A" w:rsidRDefault="006A732B" w:rsidP="007B651A">
      <w:pPr>
        <w:pStyle w:val="Paragraphedeliste"/>
        <w:numPr>
          <w:ilvl w:val="0"/>
          <w:numId w:val="39"/>
        </w:numPr>
        <w:rPr>
          <w:b/>
          <w:color w:val="000000" w:themeColor="text1"/>
        </w:rPr>
      </w:pPr>
      <w:r>
        <w:t>Mettre en place un code Python basé sur la méthode d’</w:t>
      </w:r>
      <w:r w:rsidR="00844854">
        <w:t>E</w:t>
      </w:r>
      <w:r>
        <w:t>uler permettant de r</w:t>
      </w:r>
      <w:r w:rsidR="006D6C02">
        <w:t xml:space="preserve">ésoudre l’équation </w:t>
      </w:r>
      <w:r>
        <w:t xml:space="preserve">différentielle </w:t>
      </w:r>
      <w:r w:rsidR="006D6C02">
        <w:t xml:space="preserve">du mouvement </w:t>
      </w:r>
      <w:r w:rsidR="00241BE2">
        <w:t>de l’ensemble mobile</w:t>
      </w:r>
      <w:r w:rsidR="008D0B31">
        <w:t xml:space="preserve">, équation qui vous sera fournie par le groupe </w:t>
      </w:r>
      <w:r w:rsidR="008D0B31" w:rsidRPr="008D0B31">
        <w:rPr>
          <w:b/>
          <w:color w:val="984806" w:themeColor="accent6" w:themeShade="80"/>
        </w:rPr>
        <w:t>Théoricien</w:t>
      </w:r>
      <w:r w:rsidR="004F03A7" w:rsidRPr="004F03A7">
        <w:t xml:space="preserve"> – On pourra dans un premier temps renseigner des coe</w:t>
      </w:r>
      <w:r w:rsidR="004F03A7">
        <w:t>f</w:t>
      </w:r>
      <w:r w:rsidR="004F03A7" w:rsidRPr="004F03A7">
        <w:t>fic</w:t>
      </w:r>
      <w:r w:rsidR="004F03A7">
        <w:t>i</w:t>
      </w:r>
      <w:r w:rsidR="004F03A7" w:rsidRPr="004F03A7">
        <w:t>e</w:t>
      </w:r>
      <w:r w:rsidR="004F03A7">
        <w:t>n</w:t>
      </w:r>
      <w:r w:rsidR="004F03A7" w:rsidRPr="004F03A7">
        <w:t>ts approximatifs prédéterminés logiquement (inertie de la lisse</w:t>
      </w:r>
      <w:r w:rsidR="004F03A7">
        <w:t>, couple gravité…)</w:t>
      </w:r>
    </w:p>
    <w:p w:rsidR="007B651A" w:rsidRPr="007B651A" w:rsidRDefault="007B651A" w:rsidP="007B651A">
      <w:pPr>
        <w:pStyle w:val="Paragraphedeliste"/>
        <w:numPr>
          <w:ilvl w:val="0"/>
          <w:numId w:val="39"/>
        </w:numPr>
        <w:rPr>
          <w:b/>
          <w:color w:val="000000" w:themeColor="text1"/>
        </w:rPr>
      </w:pPr>
      <w:r>
        <w:t xml:space="preserve">Récupérer la </w:t>
      </w:r>
      <w:r w:rsidR="001341A5">
        <w:t xml:space="preserve">formule de l’inertie de l’ensemble mobile en fonction de la position de la masse </w:t>
      </w:r>
      <w:r>
        <w:t xml:space="preserve">dont vous avez besoin </w:t>
      </w:r>
      <w:r w:rsidR="001341A5">
        <w:t xml:space="preserve">pour votre simulation </w:t>
      </w:r>
      <w:r>
        <w:t xml:space="preserve">auprès du </w:t>
      </w:r>
      <w:r w:rsidRPr="007B651A">
        <w:rPr>
          <w:b/>
          <w:color w:val="FF0000"/>
        </w:rPr>
        <w:t>chef de groupe</w:t>
      </w:r>
      <w:r>
        <w:t xml:space="preserve"> qui aura synthétisé les résultats des autres groupes</w:t>
      </w:r>
      <w:r w:rsidR="00E23BC3">
        <w:t xml:space="preserve"> (expérimentateur, modélisateur, théoricien)</w:t>
      </w:r>
    </w:p>
    <w:p w:rsidR="00844854" w:rsidRPr="00844854" w:rsidRDefault="006A732B" w:rsidP="00DD455B">
      <w:pPr>
        <w:pStyle w:val="Paragraphedeliste"/>
        <w:numPr>
          <w:ilvl w:val="0"/>
          <w:numId w:val="39"/>
        </w:numPr>
        <w:rPr>
          <w:b/>
          <w:color w:val="000000" w:themeColor="text1"/>
        </w:rPr>
      </w:pPr>
      <w:r>
        <w:t>Récupérer les valeurs des constantes des couples de gravité et du ressort auprès du g</w:t>
      </w:r>
      <w:r w:rsidR="009176E6">
        <w:t xml:space="preserve">roupe </w:t>
      </w:r>
      <w:r w:rsidR="00AB47D8" w:rsidRPr="009176E6">
        <w:rPr>
          <w:b/>
          <w:color w:val="000000" w:themeColor="text1"/>
        </w:rPr>
        <w:t>théoric</w:t>
      </w:r>
      <w:r w:rsidR="009176E6" w:rsidRPr="009176E6">
        <w:rPr>
          <w:b/>
          <w:color w:val="000000" w:themeColor="text1"/>
        </w:rPr>
        <w:t>ien</w:t>
      </w:r>
    </w:p>
    <w:p w:rsidR="00AB47D8" w:rsidRPr="002C2768" w:rsidRDefault="00844854" w:rsidP="00DD455B">
      <w:pPr>
        <w:pStyle w:val="Paragraphedeliste"/>
        <w:numPr>
          <w:ilvl w:val="0"/>
          <w:numId w:val="39"/>
        </w:numPr>
        <w:rPr>
          <w:b/>
          <w:color w:val="000000" w:themeColor="text1"/>
        </w:rPr>
      </w:pPr>
      <w:r>
        <w:t>R</w:t>
      </w:r>
      <w:r w:rsidR="006A732B">
        <w:t>éaliser de premières simulations sans frottements</w:t>
      </w:r>
      <w:r>
        <w:t xml:space="preserve"> et vérifier la cohérence des résultats</w:t>
      </w:r>
      <w:r w:rsidR="005F7060">
        <w:t xml:space="preserve"> avec l’expérimentation</w:t>
      </w:r>
    </w:p>
    <w:p w:rsidR="002C2768" w:rsidRPr="009176E6" w:rsidRDefault="002C2768" w:rsidP="00DD455B">
      <w:pPr>
        <w:pStyle w:val="Paragraphedeliste"/>
        <w:numPr>
          <w:ilvl w:val="0"/>
          <w:numId w:val="39"/>
        </w:numPr>
        <w:rPr>
          <w:b/>
          <w:color w:val="000000" w:themeColor="text1"/>
        </w:rPr>
      </w:pPr>
      <w:r>
        <w:t>Faire en sorte que votre programme Python renvoie, sur un même graphique, les courbes d’évolution temporelle de la lisse pour les différentes positions de la masse choisies par l’ensemble des groupes</w:t>
      </w:r>
    </w:p>
    <w:p w:rsidR="00C64A1E" w:rsidRDefault="00C64A1E" w:rsidP="00C64A1E">
      <w:pPr>
        <w:pStyle w:val="Paragraphedeliste"/>
        <w:numPr>
          <w:ilvl w:val="0"/>
          <w:numId w:val="39"/>
        </w:numPr>
      </w:pPr>
      <w:r>
        <w:t>Récupérer les mesures</w:t>
      </w:r>
      <w:r w:rsidR="009D558C">
        <w:t xml:space="preserve"> </w:t>
      </w:r>
      <w:r w:rsidR="008F5EB7">
        <w:t xml:space="preserve">statiques autour de l’équilibre </w:t>
      </w:r>
      <w:r w:rsidR="009D558C">
        <w:t xml:space="preserve">auprès du groupe </w:t>
      </w:r>
      <w:r w:rsidR="009D558C" w:rsidRPr="009D558C">
        <w:rPr>
          <w:b/>
          <w:color w:val="E36C0A" w:themeColor="accent6" w:themeShade="BF"/>
        </w:rPr>
        <w:t>expérimentateur</w:t>
      </w:r>
      <w:r w:rsidRPr="009D558C">
        <w:rPr>
          <w:color w:val="E36C0A" w:themeColor="accent6" w:themeShade="BF"/>
        </w:rPr>
        <w:t xml:space="preserve"> </w:t>
      </w:r>
      <w:r>
        <w:t>permettant d’identifier le couple de frottements secs et identifier sa valeur</w:t>
      </w:r>
    </w:p>
    <w:p w:rsidR="008F5EB7" w:rsidRDefault="00C64A1E" w:rsidP="006D6C02">
      <w:pPr>
        <w:pStyle w:val="Paragraphedeliste"/>
        <w:numPr>
          <w:ilvl w:val="0"/>
          <w:numId w:val="39"/>
        </w:numPr>
      </w:pPr>
      <w:r>
        <w:t>Récupérer les mesures</w:t>
      </w:r>
      <w:r w:rsidR="008F5EB7">
        <w:t xml:space="preserve"> d’évolution temporelle de la lisse</w:t>
      </w:r>
      <w:r>
        <w:t xml:space="preserve"> auprès du groupe </w:t>
      </w:r>
      <w:r w:rsidR="009D558C">
        <w:rPr>
          <w:b/>
          <w:color w:val="E36C0A" w:themeColor="accent6" w:themeShade="BF"/>
        </w:rPr>
        <w:t>expérimentateur</w:t>
      </w:r>
    </w:p>
    <w:p w:rsidR="008F5EB7" w:rsidRDefault="008F5EB7" w:rsidP="005C5FE2">
      <w:pPr>
        <w:pStyle w:val="Paragraphedeliste"/>
        <w:numPr>
          <w:ilvl w:val="0"/>
          <w:numId w:val="39"/>
        </w:numPr>
      </w:pPr>
      <w:r>
        <w:t>Ajouter la prise en compte des frottements secs et visqueux sous Python</w:t>
      </w:r>
    </w:p>
    <w:p w:rsidR="00C64A1E" w:rsidRDefault="008F5EB7" w:rsidP="005C5FE2">
      <w:pPr>
        <w:pStyle w:val="Paragraphedeliste"/>
        <w:numPr>
          <w:ilvl w:val="0"/>
          <w:numId w:val="39"/>
        </w:numPr>
      </w:pPr>
      <w:r>
        <w:t>P</w:t>
      </w:r>
      <w:r w:rsidR="00C64A1E">
        <w:t>roposer un couple de frottement visqueux (amortissement)</w:t>
      </w:r>
      <w:r>
        <w:t xml:space="preserve"> en simulant la lisse et en identifiant, à tâtons, ce coefficient afin de reproduire les comportements réels</w:t>
      </w:r>
    </w:p>
    <w:p w:rsidR="000E0290" w:rsidRDefault="000E0290" w:rsidP="006D6C02">
      <w:pPr>
        <w:pStyle w:val="Paragraphedeliste"/>
        <w:numPr>
          <w:ilvl w:val="0"/>
          <w:numId w:val="39"/>
        </w:numPr>
      </w:pPr>
      <w:r>
        <w:t xml:space="preserve">Communiquer les expressions des couples de frottement au groupe </w:t>
      </w:r>
      <w:r w:rsidRPr="00A57D67">
        <w:rPr>
          <w:b/>
          <w:color w:val="4F6228" w:themeColor="accent3" w:themeShade="80"/>
        </w:rPr>
        <w:t>modélisateur</w:t>
      </w:r>
    </w:p>
    <w:p w:rsidR="009F3CA2" w:rsidRDefault="009F3CA2" w:rsidP="006D6C02">
      <w:pPr>
        <w:pStyle w:val="Paragraphedeliste"/>
        <w:numPr>
          <w:ilvl w:val="0"/>
          <w:numId w:val="39"/>
        </w:numPr>
      </w:pPr>
      <w:r>
        <w:t>Réaliser plusieurs simulations pour différentes positions de la masse</w:t>
      </w:r>
      <w:r w:rsidR="000D2BA9">
        <w:t xml:space="preserve"> </w:t>
      </w:r>
      <w:r>
        <w:t>en lien avec le travail des autres groupes</w:t>
      </w:r>
    </w:p>
    <w:p w:rsidR="009F3CA2" w:rsidRDefault="009F3CA2" w:rsidP="009F3CA2">
      <w:pPr>
        <w:pStyle w:val="Paragraphedeliste"/>
        <w:numPr>
          <w:ilvl w:val="0"/>
          <w:numId w:val="39"/>
        </w:numPr>
      </w:pPr>
      <w:r>
        <w:t>Exporter les résultats de ces simulations Python sur un tableur</w:t>
      </w:r>
    </w:p>
    <w:p w:rsidR="002E0AE6" w:rsidRDefault="002E0AE6" w:rsidP="002E0AE6">
      <w:pPr>
        <w:pStyle w:val="Paragraphedeliste"/>
        <w:numPr>
          <w:ilvl w:val="0"/>
          <w:numId w:val="39"/>
        </w:numPr>
      </w:pPr>
      <w:r>
        <w:t>Regrouper les différentes courbes d’évolution de la lisse en fonction de la position de la masse sur un même graphique</w:t>
      </w:r>
    </w:p>
    <w:p w:rsidR="00AE5963" w:rsidRPr="00257807" w:rsidRDefault="00AE5963" w:rsidP="006D6C02">
      <w:pPr>
        <w:pStyle w:val="Paragraphedeliste"/>
        <w:numPr>
          <w:ilvl w:val="0"/>
          <w:numId w:val="39"/>
        </w:numPr>
      </w:pPr>
      <w:r>
        <w:t xml:space="preserve">Fournir </w:t>
      </w:r>
      <w:r w:rsidR="000D2BA9">
        <w:t>ce fichier</w:t>
      </w:r>
      <w:r>
        <w:t xml:space="preserve"> au </w:t>
      </w:r>
      <w:r w:rsidRPr="00AE5963">
        <w:rPr>
          <w:b/>
          <w:color w:val="FF0000"/>
        </w:rPr>
        <w:t>chef de groupe</w:t>
      </w:r>
    </w:p>
    <w:p w:rsidR="00257807" w:rsidRPr="006440D9" w:rsidRDefault="00257807" w:rsidP="00257807">
      <w:pPr>
        <w:pStyle w:val="Paragraphedeliste"/>
        <w:numPr>
          <w:ilvl w:val="0"/>
          <w:numId w:val="39"/>
        </w:numPr>
      </w:pPr>
      <w:r>
        <w:t xml:space="preserve">En utilisant le code Python mis en place, déterminer le calage angulaire initial à imposer au ressort de rappel afin de répondre à la problématique et fournir ce résultat au </w:t>
      </w:r>
      <w:r w:rsidRPr="00257807">
        <w:rPr>
          <w:b/>
          <w:color w:val="C2D69B" w:themeColor="accent3" w:themeTint="99"/>
        </w:rPr>
        <w:t>chef de groupe</w:t>
      </w:r>
      <w:r>
        <w:t>,</w:t>
      </w:r>
    </w:p>
    <w:p w:rsidR="006440D9" w:rsidRDefault="006440D9" w:rsidP="006440D9"/>
    <w:p w:rsidR="00166F47" w:rsidRPr="00166F47" w:rsidRDefault="00166F47" w:rsidP="00166F47"/>
    <w:p w:rsidR="00166F47" w:rsidRDefault="00166F47" w:rsidP="005847BD">
      <w:pPr>
        <w:rPr>
          <w:rFonts w:eastAsiaTheme="minorEastAsia"/>
          <w:noProof/>
        </w:rPr>
      </w:pPr>
    </w:p>
    <w:p w:rsidR="00480A9C" w:rsidRDefault="00480A9C">
      <w:pPr>
        <w:spacing w:after="200"/>
        <w:jc w:val="left"/>
      </w:pPr>
      <w:r>
        <w:br w:type="page"/>
      </w:r>
    </w:p>
    <w:p w:rsidR="00A23F8E" w:rsidRDefault="00FB448A" w:rsidP="00480A9C">
      <w:pPr>
        <w:pStyle w:val="Titre7"/>
      </w:pPr>
      <w:r>
        <w:lastRenderedPageBreak/>
        <w:t>Annexe 1</w:t>
      </w:r>
    </w:p>
    <w:p w:rsidR="00480A9C" w:rsidRDefault="00480A9C" w:rsidP="00480A9C"/>
    <w:p w:rsidR="00480A9C" w:rsidRDefault="00480A9C" w:rsidP="00480A9C">
      <w:r>
        <w:t>Attention, ces formules dépendent d</w:t>
      </w:r>
      <w:r w:rsidR="00D55C33">
        <w:t>u paramétrage choisi.</w:t>
      </w:r>
    </w:p>
    <w:p w:rsidR="00D55C33" w:rsidRDefault="00D55C33" w:rsidP="00480A9C"/>
    <w:p w:rsidR="00D55C33" w:rsidRDefault="00D55C33" w:rsidP="00480A9C">
      <w:r>
        <w:t>J’ai posé :</w:t>
      </w:r>
    </w:p>
    <w:p w:rsidR="00D55C33" w:rsidRDefault="00D55C33" w:rsidP="00480A9C"/>
    <w:p w:rsidR="00D55C33" w:rsidRDefault="00D55C33" w:rsidP="00480A9C">
      <w:r>
        <w:rPr>
          <w:noProof/>
          <w:lang w:eastAsia="fr-FR"/>
        </w:rPr>
        <mc:AlternateContent>
          <mc:Choice Requires="wpg">
            <w:drawing>
              <wp:anchor distT="0" distB="0" distL="114300" distR="114300" simplePos="0" relativeHeight="251695104" behindDoc="0" locked="0" layoutInCell="1" allowOverlap="1">
                <wp:simplePos x="0" y="0"/>
                <wp:positionH relativeFrom="column">
                  <wp:posOffset>1710055</wp:posOffset>
                </wp:positionH>
                <wp:positionV relativeFrom="paragraph">
                  <wp:posOffset>25400</wp:posOffset>
                </wp:positionV>
                <wp:extent cx="2241550" cy="1765300"/>
                <wp:effectExtent l="0" t="19050" r="25400" b="0"/>
                <wp:wrapNone/>
                <wp:docPr id="19" name="Groupe 19"/>
                <wp:cNvGraphicFramePr/>
                <a:graphic xmlns:a="http://schemas.openxmlformats.org/drawingml/2006/main">
                  <a:graphicData uri="http://schemas.microsoft.com/office/word/2010/wordprocessingGroup">
                    <wpg:wgp>
                      <wpg:cNvGrpSpPr/>
                      <wpg:grpSpPr>
                        <a:xfrm>
                          <a:off x="0" y="0"/>
                          <a:ext cx="2241550" cy="1765300"/>
                          <a:chOff x="0" y="0"/>
                          <a:chExt cx="2241550" cy="1765300"/>
                        </a:xfrm>
                      </wpg:grpSpPr>
                      <wpg:grpSp>
                        <wpg:cNvPr id="17" name="Groupe 17"/>
                        <wpg:cNvGrpSpPr/>
                        <wpg:grpSpPr>
                          <a:xfrm>
                            <a:off x="127000" y="0"/>
                            <a:ext cx="2114550" cy="1511300"/>
                            <a:chOff x="0" y="0"/>
                            <a:chExt cx="2114550" cy="1511300"/>
                          </a:xfrm>
                        </wpg:grpSpPr>
                        <wpg:grpSp>
                          <wpg:cNvPr id="15" name="Groupe 15"/>
                          <wpg:cNvGrpSpPr/>
                          <wpg:grpSpPr>
                            <a:xfrm>
                              <a:off x="0" y="0"/>
                              <a:ext cx="2114550" cy="1511300"/>
                              <a:chOff x="0" y="0"/>
                              <a:chExt cx="2114550" cy="1511300"/>
                            </a:xfrm>
                          </wpg:grpSpPr>
                          <wpg:grpSp>
                            <wpg:cNvPr id="13" name="Groupe 13"/>
                            <wpg:cNvGrpSpPr/>
                            <wpg:grpSpPr>
                              <a:xfrm>
                                <a:off x="0" y="0"/>
                                <a:ext cx="2114550" cy="1511300"/>
                                <a:chOff x="69850" y="0"/>
                                <a:chExt cx="2114550" cy="1511300"/>
                              </a:xfrm>
                            </wpg:grpSpPr>
                            <wpg:grpSp>
                              <wpg:cNvPr id="11" name="Groupe 11"/>
                              <wpg:cNvGrpSpPr/>
                              <wpg:grpSpPr>
                                <a:xfrm>
                                  <a:off x="69850" y="0"/>
                                  <a:ext cx="2114550" cy="1511300"/>
                                  <a:chOff x="-95250" y="0"/>
                                  <a:chExt cx="2114550" cy="1511300"/>
                                </a:xfrm>
                              </wpg:grpSpPr>
                              <wpg:grpSp>
                                <wpg:cNvPr id="9" name="Groupe 9"/>
                                <wpg:cNvGrpSpPr/>
                                <wpg:grpSpPr>
                                  <a:xfrm>
                                    <a:off x="0" y="0"/>
                                    <a:ext cx="2019300" cy="1511300"/>
                                    <a:chOff x="0" y="0"/>
                                    <a:chExt cx="2019300" cy="1511300"/>
                                  </a:xfrm>
                                </wpg:grpSpPr>
                                <wpg:grpSp>
                                  <wpg:cNvPr id="7" name="Groupe 7"/>
                                  <wpg:cNvGrpSpPr/>
                                  <wpg:grpSpPr>
                                    <a:xfrm>
                                      <a:off x="0" y="0"/>
                                      <a:ext cx="2019300" cy="1511300"/>
                                      <a:chOff x="0" y="0"/>
                                      <a:chExt cx="2019300" cy="1511300"/>
                                    </a:xfrm>
                                  </wpg:grpSpPr>
                                  <wpg:grpSp>
                                    <wpg:cNvPr id="5" name="Groupe 5"/>
                                    <wpg:cNvGrpSpPr/>
                                    <wpg:grpSpPr>
                                      <a:xfrm>
                                        <a:off x="0" y="0"/>
                                        <a:ext cx="2019300" cy="1511300"/>
                                        <a:chOff x="0" y="0"/>
                                        <a:chExt cx="2019300" cy="1511300"/>
                                      </a:xfrm>
                                    </wpg:grpSpPr>
                                    <wpg:grpSp>
                                      <wpg:cNvPr id="3" name="Groupe 3"/>
                                      <wpg:cNvGrpSpPr/>
                                      <wpg:grpSpPr>
                                        <a:xfrm>
                                          <a:off x="0" y="0"/>
                                          <a:ext cx="1638300" cy="1511300"/>
                                          <a:chOff x="0" y="0"/>
                                          <a:chExt cx="1638300" cy="1511300"/>
                                        </a:xfrm>
                                      </wpg:grpSpPr>
                                      <wps:wsp>
                                        <wps:cNvPr id="1" name="Ellipse 1"/>
                                        <wps:cNvSpPr/>
                                        <wps:spPr>
                                          <a:xfrm>
                                            <a:off x="0" y="1295400"/>
                                            <a:ext cx="215900" cy="215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onnecteur droit 2"/>
                                        <wps:cNvCnPr>
                                          <a:stCxn id="1" idx="7"/>
                                        </wps:cNvCnPr>
                                        <wps:spPr>
                                          <a:xfrm flipV="1">
                                            <a:off x="184282" y="0"/>
                                            <a:ext cx="1454018" cy="132701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 name="Connecteur droit 4"/>
                                      <wps:cNvCnPr/>
                                      <wps:spPr>
                                        <a:xfrm>
                                          <a:off x="215900" y="1422400"/>
                                          <a:ext cx="1803400" cy="63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 name="Rectangle 6"/>
                                    <wps:cNvSpPr/>
                                    <wps:spPr>
                                      <a:xfrm rot="19012473">
                                        <a:off x="787400" y="546100"/>
                                        <a:ext cx="323850" cy="1524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Connecteur droit 8"/>
                                  <wps:cNvCnPr/>
                                  <wps:spPr>
                                    <a:xfrm flipH="1" flipV="1">
                                      <a:off x="615950" y="520700"/>
                                      <a:ext cx="139700" cy="1333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 name="Connecteur droit 10"/>
                                <wps:cNvCnPr/>
                                <wps:spPr>
                                  <a:xfrm flipH="1" flipV="1">
                                    <a:off x="-95250" y="1193800"/>
                                    <a:ext cx="127000" cy="13321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 name="Connecteur droit avec flèche 12"/>
                              <wps:cNvCnPr/>
                              <wps:spPr>
                                <a:xfrm flipV="1">
                                  <a:off x="88900" y="520700"/>
                                  <a:ext cx="692150" cy="660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Zone de texte 14"/>
                            <wps:cNvSpPr txBox="1"/>
                            <wps:spPr>
                              <a:xfrm>
                                <a:off x="120650" y="654050"/>
                                <a:ext cx="285750" cy="285750"/>
                              </a:xfrm>
                              <a:prstGeom prst="rect">
                                <a:avLst/>
                              </a:prstGeom>
                              <a:noFill/>
                              <a:ln w="6350">
                                <a:noFill/>
                              </a:ln>
                            </wps:spPr>
                            <wps:txbx>
                              <w:txbxContent>
                                <w:p w:rsidR="005C5FE2" w:rsidRDefault="005C5FE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Zone de texte 16"/>
                          <wps:cNvSpPr txBox="1"/>
                          <wps:spPr>
                            <a:xfrm>
                              <a:off x="501650" y="1123950"/>
                              <a:ext cx="285750" cy="285750"/>
                            </a:xfrm>
                            <a:prstGeom prst="rect">
                              <a:avLst/>
                            </a:prstGeom>
                            <a:noFill/>
                            <a:ln w="6350">
                              <a:noFill/>
                            </a:ln>
                          </wps:spPr>
                          <wps:txbx>
                            <w:txbxContent>
                              <w:p w:rsidR="005C5FE2" w:rsidRDefault="005C5FE2" w:rsidP="00D55C33">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Arc 18"/>
                        <wps:cNvSpPr/>
                        <wps:spPr>
                          <a:xfrm>
                            <a:off x="0" y="1098550"/>
                            <a:ext cx="654050" cy="666750"/>
                          </a:xfrm>
                          <a:prstGeom prst="arc">
                            <a:avLst>
                              <a:gd name="adj1" fmla="val 19016885"/>
                              <a:gd name="adj2" fmla="val 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9" o:spid="_x0000_s1028" style="position:absolute;left:0;text-align:left;margin-left:134.65pt;margin-top:2pt;width:176.5pt;height:139pt;z-index:251695104" coordsize="22415,17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">
                <v:group id="Groupe 17" o:spid="_x0000_s1029" style="position:absolute;left:1270;width:21145;height:15113" coordsize="21145,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15" o:spid="_x0000_s1030" style="position:absolute;width:21145;height:15113" coordsize="21145,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e 13" o:spid="_x0000_s1031" style="position:absolute;width:21145;height:15113" coordorigin="698" coordsize="21145,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1" o:spid="_x0000_s1032" style="position:absolute;left:698;width:21146;height:15113" coordorigin="-952" coordsize="21145,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e 9" o:spid="_x0000_s1033" style="position:absolute;width:20193;height:15113" coordsize="20193,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7" o:spid="_x0000_s1034" style="position:absolute;width:20193;height:15113" coordsize="20193,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5" o:spid="_x0000_s1035" style="position:absolute;width:20193;height:15113" coordsize="20193,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3" o:spid="_x0000_s1036" style="position:absolute;width:16383;height:15113" coordsize="16383,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Ellipse 1" o:spid="_x0000_s1037" style="position:absolute;top:12954;width:215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" filled="f" strokecolor="black [3213]" strokeweight="2pt"/>
                                <v:line id="Connecteur droit 2" o:spid="_x0000_s1038" style="position:absolute;flip:y;visibility:visible;mso-wrap-style:square" from="1842,0" to="16383,1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" strokecolor="black [3213]" strokeweight="3pt"/>
                              </v:group>
                              <v:line id="Connecteur droit 4" o:spid="_x0000_s1039" style="position:absolute;visibility:visible;mso-wrap-style:square" from="2159,14224" to="2019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" strokecolor="black [3213]">
                                <v:stroke dashstyle="dash"/>
                              </v:line>
                            </v:group>
                            <v:rect id="Rectangle 6" o:spid="_x0000_s1040" style="position:absolute;left:7874;top:5461;width:3238;height:1524;rotation:-28262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" fillcolor="black [3213]" strokecolor="black [3213]" strokeweight="2pt"/>
                          </v:group>
                          <v:line id="Connecteur droit 8" o:spid="_x0000_s1041" style="position:absolute;flip:x y;visibility:visible;mso-wrap-style:square" from="6159,5207" to="7556,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" strokecolor="black [3213]">
                            <v:stroke dashstyle="dash"/>
                          </v:line>
                        </v:group>
                        <v:line id="Connecteur droit 10" o:spid="_x0000_s1042" style="position:absolute;flip:x y;visibility:visible;mso-wrap-style:square" from="-952,11938" to="317,1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" strokecolor="black [3213]">
                          <v:stroke dashstyle="dash"/>
                        </v:line>
                      </v:group>
                      <v:shapetype id="_x0000_t32" coordsize="21600,21600" o:spt="32" o:oned="t" path="m,l21600,21600e" filled="f">
                        <v:path arrowok="t" fillok="f" o:connecttype="none"/>
                        <o:lock v:ext="edit" shapetype="t"/>
                      </v:shapetype>
                      <v:shape id="Connecteur droit avec flèche 12" o:spid="_x0000_s1043" type="#_x0000_t32" style="position:absolute;left:889;top:5207;width:6921;height:6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group>
                    <v:shape id="Zone de texte 14" o:spid="_x0000_s1044" type="#_x0000_t202" style="position:absolute;left:1206;top:654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5C5FE2" w:rsidRDefault="005C5FE2">
                            <m:oMathPara>
                              <m:oMath>
                                <m:r>
                                  <w:rPr>
                                    <w:rFonts w:ascii="Cambria Math" w:hAnsi="Cambria Math"/>
                                  </w:rPr>
                                  <m:t>X</m:t>
                                </m:r>
                              </m:oMath>
                            </m:oMathPara>
                          </w:p>
                        </w:txbxContent>
                      </v:textbox>
                    </v:shape>
                  </v:group>
                  <v:shape id="Zone de texte 16" o:spid="_x0000_s1045" type="#_x0000_t202" style="position:absolute;left:5016;top:11239;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5C5FE2" w:rsidRDefault="005C5FE2" w:rsidP="00D55C33">
                          <m:oMathPara>
                            <m:oMath>
                              <m:r>
                                <w:rPr>
                                  <w:rFonts w:ascii="Cambria Math" w:hAnsi="Cambria Math"/>
                                </w:rPr>
                                <m:t>θ</m:t>
                              </m:r>
                            </m:oMath>
                          </m:oMathPara>
                        </w:p>
                      </w:txbxContent>
                    </v:textbox>
                  </v:shape>
                </v:group>
                <v:shape id="Arc 18" o:spid="_x0000_s1046" style="position:absolute;top:10985;width:6540;height:6668;visibility:visible;mso-wrap-style:square;v-text-anchor:middle" coordsize="6540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" path="m568123,108139nsc623391,169619,654050,249983,654050,333375r-327025,l568123,108139xem568123,108139nfc623391,169619,654050,249983,654050,333375e" filled="f" strokecolor="black [3213]">
                  <v:stroke startarrow="block"/>
                  <v:path arrowok="t" o:connecttype="custom" o:connectlocs="568123,108139;654050,333375" o:connectangles="0,0"/>
                </v:shape>
              </v:group>
            </w:pict>
          </mc:Fallback>
        </mc:AlternateContent>
      </w:r>
    </w:p>
    <w:p w:rsidR="00D55C33" w:rsidRDefault="00D55C33" w:rsidP="00480A9C"/>
    <w:p w:rsidR="00D55C33" w:rsidRDefault="00D55C33" w:rsidP="00480A9C"/>
    <w:p w:rsidR="00D55C33" w:rsidRDefault="00D55C33" w:rsidP="00480A9C"/>
    <w:p w:rsidR="00D55C33" w:rsidRDefault="00D55C33" w:rsidP="00480A9C"/>
    <w:p w:rsidR="00D55C33" w:rsidRDefault="00D55C33" w:rsidP="00480A9C"/>
    <w:p w:rsidR="00D55C33" w:rsidRDefault="00D55C33" w:rsidP="00480A9C"/>
    <w:p w:rsidR="00D55C33" w:rsidRDefault="00D55C33" w:rsidP="00480A9C"/>
    <w:p w:rsidR="00D55C33" w:rsidRDefault="00D55C33" w:rsidP="00480A9C"/>
    <w:p w:rsidR="00D55C33" w:rsidRDefault="00D55C33" w:rsidP="00480A9C"/>
    <w:p w:rsidR="00480A9C" w:rsidRDefault="00480A9C" w:rsidP="00480A9C"/>
    <w:tbl>
      <w:tblPr>
        <w:tblStyle w:val="Grilledutableau"/>
        <w:tblW w:w="0" w:type="auto"/>
        <w:tblLook w:val="04A0" w:firstRow="1" w:lastRow="0" w:firstColumn="1" w:lastColumn="0" w:noHBand="0" w:noVBand="1"/>
      </w:tblPr>
      <w:tblGrid>
        <w:gridCol w:w="3020"/>
        <w:gridCol w:w="3021"/>
        <w:gridCol w:w="3021"/>
      </w:tblGrid>
      <w:tr w:rsidR="00480A9C" w:rsidTr="004A63CF">
        <w:trPr>
          <w:trHeight w:val="1134"/>
        </w:trPr>
        <w:tc>
          <w:tcPr>
            <w:tcW w:w="3020" w:type="dxa"/>
            <w:shd w:val="clear" w:color="auto" w:fill="D9D9D9" w:themeFill="background1" w:themeFillShade="D9"/>
            <w:vAlign w:val="center"/>
          </w:tcPr>
          <w:p w:rsidR="00480A9C" w:rsidRDefault="00480A9C" w:rsidP="00480A9C">
            <w:pPr>
              <w:jc w:val="center"/>
            </w:pPr>
            <w:r>
              <w:t>Elément à modéliser</w:t>
            </w:r>
          </w:p>
        </w:tc>
        <w:tc>
          <w:tcPr>
            <w:tcW w:w="3021" w:type="dxa"/>
            <w:shd w:val="clear" w:color="auto" w:fill="D9D9D9" w:themeFill="background1" w:themeFillShade="D9"/>
            <w:vAlign w:val="center"/>
          </w:tcPr>
          <w:p w:rsidR="00480A9C" w:rsidRDefault="00480A9C" w:rsidP="00480A9C">
            <w:pPr>
              <w:jc w:val="center"/>
            </w:pPr>
            <w:r>
              <w:t>Forme de la formule</w:t>
            </w:r>
          </w:p>
        </w:tc>
        <w:tc>
          <w:tcPr>
            <w:tcW w:w="3021" w:type="dxa"/>
            <w:shd w:val="clear" w:color="auto" w:fill="D9D9D9" w:themeFill="background1" w:themeFillShade="D9"/>
            <w:vAlign w:val="center"/>
          </w:tcPr>
          <w:p w:rsidR="00480A9C" w:rsidRDefault="00480A9C" w:rsidP="00480A9C">
            <w:pPr>
              <w:jc w:val="center"/>
            </w:pPr>
            <w:r>
              <w:t>Constantes à déterminer</w:t>
            </w:r>
          </w:p>
        </w:tc>
      </w:tr>
      <w:tr w:rsidR="00480A9C" w:rsidTr="002E6F93">
        <w:trPr>
          <w:trHeight w:val="1134"/>
        </w:trPr>
        <w:tc>
          <w:tcPr>
            <w:tcW w:w="3020" w:type="dxa"/>
            <w:vAlign w:val="center"/>
          </w:tcPr>
          <w:p w:rsidR="00480A9C" w:rsidRDefault="00480A9C" w:rsidP="00480A9C">
            <w:pPr>
              <w:jc w:val="center"/>
            </w:pPr>
            <w:r>
              <w:t>Couple de gravité</w:t>
            </w:r>
          </w:p>
        </w:tc>
        <w:tc>
          <w:tcPr>
            <w:tcW w:w="3021" w:type="dxa"/>
            <w:vAlign w:val="center"/>
          </w:tcPr>
          <w:p w:rsidR="00480A9C" w:rsidRDefault="00693158" w:rsidP="00480A9C">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θ,X</m:t>
                    </m:r>
                  </m:e>
                </m:d>
                <m:r>
                  <w:rPr>
                    <w:rFonts w:ascii="Cambria Math" w:hAnsi="Cambria Math"/>
                  </w:rPr>
                  <m:t>=</m:t>
                </m:r>
                <m:d>
                  <m:dPr>
                    <m:ctrlPr>
                      <w:rPr>
                        <w:rFonts w:ascii="Cambria Math" w:hAnsi="Cambria Math"/>
                        <w:i/>
                      </w:rPr>
                    </m:ctrlPr>
                  </m:dPr>
                  <m:e>
                    <m:r>
                      <w:rPr>
                        <w:rFonts w:ascii="Cambria Math" w:hAnsi="Cambria Math"/>
                      </w:rPr>
                      <m:t>A+BX</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3021" w:type="dxa"/>
            <w:vAlign w:val="center"/>
          </w:tcPr>
          <w:p w:rsidR="00480A9C" w:rsidRDefault="00693158" w:rsidP="00480A9C">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A </m:t>
                          </m:r>
                          <m:d>
                            <m:dPr>
                              <m:ctrlPr>
                                <w:rPr>
                                  <w:rFonts w:ascii="Cambria Math" w:hAnsi="Cambria Math"/>
                                  <w:i/>
                                </w:rPr>
                              </m:ctrlPr>
                            </m:dPr>
                            <m:e>
                              <m:r>
                                <w:rPr>
                                  <w:rFonts w:ascii="Cambria Math" w:hAnsi="Cambria Math"/>
                                </w:rPr>
                                <m:t>N.m</m:t>
                              </m:r>
                            </m:e>
                          </m:d>
                        </m:e>
                      </m:mr>
                      <m:mr>
                        <m:e>
                          <m:r>
                            <w:rPr>
                              <w:rFonts w:ascii="Cambria Math" w:hAnsi="Cambria Math"/>
                            </w:rPr>
                            <m:t>B</m:t>
                          </m:r>
                          <m:d>
                            <m:dPr>
                              <m:ctrlPr>
                                <w:rPr>
                                  <w:rFonts w:ascii="Cambria Math" w:hAnsi="Cambria Math"/>
                                  <w:i/>
                                </w:rPr>
                              </m:ctrlPr>
                            </m:dPr>
                            <m:e>
                              <m:r>
                                <w:rPr>
                                  <w:rFonts w:ascii="Cambria Math" w:hAnsi="Cambria Math"/>
                                </w:rPr>
                                <m:t>N</m:t>
                              </m:r>
                            </m:e>
                          </m:d>
                        </m:e>
                      </m:mr>
                    </m:m>
                  </m:e>
                </m:d>
              </m:oMath>
            </m:oMathPara>
          </w:p>
        </w:tc>
      </w:tr>
      <w:tr w:rsidR="00480A9C" w:rsidTr="002E6F93">
        <w:trPr>
          <w:trHeight w:val="1134"/>
        </w:trPr>
        <w:tc>
          <w:tcPr>
            <w:tcW w:w="3020" w:type="dxa"/>
            <w:vAlign w:val="center"/>
          </w:tcPr>
          <w:p w:rsidR="00480A9C" w:rsidRDefault="00FE3A47" w:rsidP="00480A9C">
            <w:pPr>
              <w:jc w:val="center"/>
            </w:pPr>
            <w:r>
              <w:t>Couple ressort</w:t>
            </w:r>
          </w:p>
        </w:tc>
        <w:tc>
          <w:tcPr>
            <w:tcW w:w="3021" w:type="dxa"/>
            <w:vAlign w:val="center"/>
          </w:tcPr>
          <w:p w:rsidR="00480A9C" w:rsidRDefault="00693158" w:rsidP="00480A9C">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θ</m:t>
                    </m:r>
                  </m:e>
                </m:d>
                <m:r>
                  <w:rPr>
                    <w:rFonts w:ascii="Cambria Math" w:hAnsi="Cambria Math"/>
                  </w:rPr>
                  <m:t>=k</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e>
                </m:d>
              </m:oMath>
            </m:oMathPara>
          </w:p>
        </w:tc>
        <w:tc>
          <w:tcPr>
            <w:tcW w:w="3021" w:type="dxa"/>
            <w:vAlign w:val="center"/>
          </w:tcPr>
          <w:p w:rsidR="00480A9C" w:rsidRPr="00013E37" w:rsidRDefault="00693158" w:rsidP="00013E37">
            <w:pPr>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k </m:t>
                          </m:r>
                          <m:d>
                            <m:dPr>
                              <m:ctrlPr>
                                <w:rPr>
                                  <w:rFonts w:ascii="Cambria Math" w:hAnsi="Cambria Math"/>
                                  <w:i/>
                                </w:rPr>
                              </m:ctrlPr>
                            </m:dPr>
                            <m:e>
                              <m:r>
                                <w:rPr>
                                  <w:rFonts w:ascii="Cambria Math" w:hAnsi="Cambria Math"/>
                                </w:rPr>
                                <m:t>Nm/°</m:t>
                              </m:r>
                            </m:e>
                          </m:d>
                        </m:e>
                      </m:mr>
                      <m:m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m:t>
                              </m:r>
                            </m:e>
                          </m:d>
                        </m:e>
                      </m:mr>
                    </m:m>
                  </m:e>
                </m:d>
              </m:oMath>
            </m:oMathPara>
          </w:p>
        </w:tc>
      </w:tr>
      <w:tr w:rsidR="002E6F93" w:rsidTr="002E6F93">
        <w:trPr>
          <w:trHeight w:val="1134"/>
        </w:trPr>
        <w:tc>
          <w:tcPr>
            <w:tcW w:w="3020" w:type="dxa"/>
            <w:vAlign w:val="center"/>
          </w:tcPr>
          <w:p w:rsidR="002E6F93" w:rsidRDefault="002E6F93" w:rsidP="00480A9C">
            <w:pPr>
              <w:jc w:val="center"/>
            </w:pPr>
            <w:r>
              <w:t>Inertie de la lisse</w:t>
            </w:r>
          </w:p>
        </w:tc>
        <w:tc>
          <w:tcPr>
            <w:tcW w:w="3021" w:type="dxa"/>
            <w:vAlign w:val="center"/>
          </w:tcPr>
          <w:p w:rsidR="002E6F93" w:rsidRPr="0057724B" w:rsidRDefault="002E6F93" w:rsidP="00480A9C">
            <w:pPr>
              <w:jc w:val="center"/>
              <w:rPr>
                <w:rFonts w:ascii="Calibri" w:eastAsia="Calibri" w:hAnsi="Calibri" w:cs="Times New Roman"/>
              </w:rPr>
            </w:pPr>
            <m:oMathPara>
              <m:oMath>
                <m:r>
                  <w:rPr>
                    <w:rFonts w:ascii="Cambria Math" w:hAnsi="Cambria Math"/>
                  </w:rPr>
                  <m:t>J</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tc>
        <w:tc>
          <w:tcPr>
            <w:tcW w:w="3021" w:type="dxa"/>
            <w:vAlign w:val="center"/>
          </w:tcPr>
          <w:p w:rsidR="002E6F93" w:rsidRDefault="00693158" w:rsidP="00C52B74">
            <w:pPr>
              <w:jc w:val="center"/>
              <w:rPr>
                <w:rFonts w:ascii="Calibri" w:eastAsia="Calibri" w:hAnsi="Calibri" w:cs="Times New Roman"/>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a </m:t>
                          </m:r>
                          <m:d>
                            <m:dPr>
                              <m:ctrlPr>
                                <w:rPr>
                                  <w:rFonts w:ascii="Cambria Math" w:hAnsi="Cambria Math"/>
                                  <w:i/>
                                </w:rPr>
                              </m:ctrlPr>
                            </m:dPr>
                            <m:e>
                              <m:r>
                                <w:rPr>
                                  <w:rFonts w:ascii="Cambria Math" w:hAnsi="Cambria Math"/>
                                </w:rPr>
                                <m:t>kg</m:t>
                              </m:r>
                            </m:e>
                          </m:d>
                        </m:e>
                      </m:mr>
                      <m:mr>
                        <m:e>
                          <m:r>
                            <w:rPr>
                              <w:rFonts w:ascii="Cambria Math" w:hAnsi="Cambria Math"/>
                            </w:rPr>
                            <m:t xml:space="preserve">b </m:t>
                          </m:r>
                          <m:d>
                            <m:dPr>
                              <m:ctrlPr>
                                <w:rPr>
                                  <w:rFonts w:ascii="Cambria Math" w:hAnsi="Cambria Math"/>
                                  <w:i/>
                                </w:rPr>
                              </m:ctrlPr>
                            </m:dPr>
                            <m:e>
                              <m:r>
                                <w:rPr>
                                  <w:rFonts w:ascii="Cambria Math" w:hAnsi="Cambria Math"/>
                                </w:rPr>
                                <m:t>kg.m</m:t>
                              </m:r>
                            </m:e>
                          </m:d>
                          <m:ctrlPr>
                            <w:rPr>
                              <w:rFonts w:ascii="Cambria Math" w:eastAsia="Cambria Math" w:hAnsi="Cambria Math" w:cs="Cambria Math"/>
                              <w:i/>
                            </w:rPr>
                          </m:ctrlPr>
                        </m:e>
                      </m:mr>
                      <m:mr>
                        <m:e>
                          <m:r>
                            <w:rPr>
                              <w:rFonts w:ascii="Cambria Math" w:eastAsia="Cambria Math" w:hAnsi="Cambria Math" w:cs="Cambria Math"/>
                            </w:rPr>
                            <m:t xml:space="preserve">c </m:t>
                          </m:r>
                          <m:d>
                            <m:dPr>
                              <m:ctrlPr>
                                <w:rPr>
                                  <w:rFonts w:ascii="Cambria Math" w:hAnsi="Cambria Math"/>
                                  <w:i/>
                                </w:rPr>
                              </m:ctrlPr>
                            </m:dPr>
                            <m:e>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e>
                          </m:d>
                        </m:e>
                      </m:mr>
                    </m:m>
                  </m:e>
                </m:d>
              </m:oMath>
            </m:oMathPara>
          </w:p>
        </w:tc>
      </w:tr>
      <w:tr w:rsidR="00D55C33" w:rsidTr="002E6F93">
        <w:trPr>
          <w:trHeight w:val="1134"/>
        </w:trPr>
        <w:tc>
          <w:tcPr>
            <w:tcW w:w="3020" w:type="dxa"/>
            <w:vAlign w:val="center"/>
          </w:tcPr>
          <w:p w:rsidR="00D55C33" w:rsidRDefault="00D55C33" w:rsidP="00480A9C">
            <w:pPr>
              <w:jc w:val="center"/>
            </w:pPr>
            <w:r>
              <w:t>Frottements</w:t>
            </w:r>
          </w:p>
        </w:tc>
        <w:tc>
          <w:tcPr>
            <w:tcW w:w="3021" w:type="dxa"/>
            <w:vAlign w:val="center"/>
          </w:tcPr>
          <w:p w:rsidR="00D55C33" w:rsidRDefault="00693158" w:rsidP="00480A9C">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unc>
                  <m:funcPr>
                    <m:ctrlPr>
                      <w:rPr>
                        <w:rFonts w:ascii="Cambria Math" w:hAnsi="Cambria Math"/>
                        <w:i/>
                      </w:rPr>
                    </m:ctrlPr>
                  </m:funcPr>
                  <m:fName>
                    <m:r>
                      <m:rPr>
                        <m:sty m:val="p"/>
                      </m:rPr>
                      <w:rPr>
                        <w:rFonts w:ascii="Cambria Math" w:hAnsi="Cambria Math"/>
                      </w:rPr>
                      <m:t>signe</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v</m:t>
                        </m:r>
                      </m:sub>
                    </m:sSub>
                  </m:sub>
                </m:sSub>
                <m:acc>
                  <m:accPr>
                    <m:chr m:val="̇"/>
                    <m:ctrlPr>
                      <w:rPr>
                        <w:rFonts w:ascii="Cambria Math" w:hAnsi="Cambria Math"/>
                        <w:i/>
                      </w:rPr>
                    </m:ctrlPr>
                  </m:accPr>
                  <m:e>
                    <m:r>
                      <w:rPr>
                        <w:rFonts w:ascii="Cambria Math" w:hAnsi="Cambria Math"/>
                      </w:rPr>
                      <m:t>θ</m:t>
                    </m:r>
                  </m:e>
                </m:acc>
              </m:oMath>
            </m:oMathPara>
          </w:p>
        </w:tc>
        <w:tc>
          <w:tcPr>
            <w:tcW w:w="3021" w:type="dxa"/>
            <w:vAlign w:val="center"/>
          </w:tcPr>
          <w:p w:rsidR="00D55C33" w:rsidRDefault="00693158" w:rsidP="00480A9C">
            <w:pPr>
              <w:jc w:val="center"/>
              <w:rPr>
                <w:rFonts w:ascii="Calibri" w:eastAsia="Calibri" w:hAnsi="Calibri" w:cs="Times New Roman"/>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s</m:t>
                                  </m:r>
                                </m:sub>
                              </m:sSub>
                            </m:sub>
                          </m:sSub>
                          <m:r>
                            <w:rPr>
                              <w:rFonts w:ascii="Cambria Math" w:hAnsi="Cambria Math"/>
                            </w:rPr>
                            <m:t xml:space="preserve"> </m:t>
                          </m:r>
                          <m:d>
                            <m:dPr>
                              <m:ctrlPr>
                                <w:rPr>
                                  <w:rFonts w:ascii="Cambria Math" w:hAnsi="Cambria Math"/>
                                  <w:i/>
                                </w:rPr>
                              </m:ctrlPr>
                            </m:dPr>
                            <m:e>
                              <m:r>
                                <w:rPr>
                                  <w:rFonts w:ascii="Cambria Math" w:hAnsi="Cambria Math"/>
                                </w:rPr>
                                <m:t>N.m</m:t>
                              </m:r>
                            </m:e>
                          </m:d>
                        </m:e>
                      </m:mr>
                      <m:m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v</m:t>
                                  </m:r>
                                </m:sub>
                              </m:sSub>
                            </m:sub>
                          </m:sSub>
                          <m:d>
                            <m:dPr>
                              <m:ctrlPr>
                                <w:rPr>
                                  <w:rFonts w:ascii="Cambria Math" w:hAnsi="Cambria Math"/>
                                  <w:i/>
                                </w:rPr>
                              </m:ctrlPr>
                            </m:dPr>
                            <m:e>
                              <m:r>
                                <w:rPr>
                                  <w:rFonts w:ascii="Cambria Math" w:hAnsi="Cambria Math"/>
                                </w:rPr>
                                <m:t>N.m.s.</m:t>
                              </m:r>
                              <m:sSup>
                                <m:sSupPr>
                                  <m:ctrlPr>
                                    <w:rPr>
                                      <w:rFonts w:ascii="Cambria Math" w:hAnsi="Cambria Math"/>
                                      <w:i/>
                                    </w:rPr>
                                  </m:ctrlPr>
                                </m:sSupPr>
                                <m:e>
                                  <m:r>
                                    <w:rPr>
                                      <w:rFonts w:ascii="Cambria Math" w:hAnsi="Cambria Math"/>
                                    </w:rPr>
                                    <m:t>rd</m:t>
                                  </m:r>
                                </m:e>
                                <m:sup>
                                  <m:r>
                                    <w:rPr>
                                      <w:rFonts w:ascii="Cambria Math" w:hAnsi="Cambria Math"/>
                                    </w:rPr>
                                    <m:t>-1</m:t>
                                  </m:r>
                                </m:sup>
                              </m:sSup>
                            </m:e>
                          </m:d>
                        </m:e>
                      </m:mr>
                    </m:m>
                  </m:e>
                </m:d>
              </m:oMath>
            </m:oMathPara>
          </w:p>
        </w:tc>
      </w:tr>
    </w:tbl>
    <w:p w:rsidR="00480A9C" w:rsidRDefault="00480A9C" w:rsidP="00480A9C"/>
    <w:p w:rsidR="00B04484" w:rsidRDefault="00B04484" w:rsidP="00480A9C">
      <w:r>
        <w:t>J’accepte, à tout moment, de confirmer vos coefficients, attention aux unités.</w:t>
      </w:r>
    </w:p>
    <w:p w:rsidR="00BB604A" w:rsidRDefault="00BB604A" w:rsidP="00480A9C"/>
    <w:p w:rsidR="00BB604A" w:rsidRDefault="00BB604A" w:rsidP="00BB604A">
      <w:pPr>
        <w:rPr>
          <w:rFonts w:eastAsiaTheme="minorEastAsia"/>
          <w:noProof/>
        </w:rPr>
      </w:pPr>
      <w:r>
        <w:rPr>
          <w:noProof/>
          <w:lang w:eastAsia="fr-FR"/>
        </w:rPr>
        <w:t xml:space="preserve">On précise que le matériau de la lisse est de l’aluminium de masse volumique : </w:t>
      </w:r>
      <m:oMath>
        <m:r>
          <w:rPr>
            <w:rFonts w:ascii="Cambria Math" w:hAnsi="Cambria Math"/>
          </w:rPr>
          <m:t>ρ=2700 kg.</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BB604A" w:rsidRDefault="00BB604A" w:rsidP="00480A9C"/>
    <w:p w:rsidR="00480A9C" w:rsidRPr="00480A9C" w:rsidRDefault="00480A9C" w:rsidP="00480A9C"/>
    <w:sectPr w:rsidR="00480A9C" w:rsidRPr="00480A9C" w:rsidSect="00552536">
      <w:headerReference w:type="default" r:id="rId11"/>
      <w:footerReference w:type="default" r:id="rId12"/>
      <w:pgSz w:w="11906" w:h="16838"/>
      <w:pgMar w:top="1417" w:right="1417" w:bottom="1417" w:left="1417"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158" w:rsidRDefault="00693158" w:rsidP="0092027B">
      <w:pPr>
        <w:spacing w:line="240" w:lineRule="auto"/>
      </w:pPr>
      <w:r>
        <w:separator/>
      </w:r>
    </w:p>
  </w:endnote>
  <w:endnote w:type="continuationSeparator" w:id="0">
    <w:p w:rsidR="00693158" w:rsidRDefault="00693158" w:rsidP="00920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Gras">
    <w:panose1 w:val="020B0704020202020204"/>
    <w:charset w:val="00"/>
    <w:family w:val="swiss"/>
    <w:pitch w:val="variable"/>
    <w:sig w:usb0="00003A87" w:usb1="00000000" w:usb2="00000000" w:usb3="00000000" w:csb0="000000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14535"/>
      <w:docPartObj>
        <w:docPartGallery w:val="Page Numbers (Bottom of Page)"/>
        <w:docPartUnique/>
      </w:docPartObj>
    </w:sdtPr>
    <w:sdtEndPr>
      <w:rPr>
        <w:b/>
        <w:sz w:val="24"/>
        <w:szCs w:val="24"/>
      </w:rPr>
    </w:sdtEndPr>
    <w:sdtContent>
      <w:p w:rsidR="005C5FE2" w:rsidRDefault="005C5FE2">
        <w:pPr>
          <w:pStyle w:val="Pieddepage"/>
          <w:jc w:val="center"/>
        </w:pPr>
        <w:r>
          <w:t xml:space="preserve">Page </w:t>
        </w:r>
        <w:r>
          <w:rPr>
            <w:b/>
            <w:sz w:val="24"/>
            <w:szCs w:val="24"/>
          </w:rPr>
          <w:fldChar w:fldCharType="begin"/>
        </w:r>
        <w:r>
          <w:rPr>
            <w:b/>
          </w:rPr>
          <w:instrText>PAGE</w:instrText>
        </w:r>
        <w:r>
          <w:rPr>
            <w:b/>
            <w:sz w:val="24"/>
            <w:szCs w:val="24"/>
          </w:rPr>
          <w:fldChar w:fldCharType="separate"/>
        </w:r>
        <w:r w:rsidR="00B13B5E">
          <w:rPr>
            <w:b/>
            <w:noProof/>
          </w:rPr>
          <w:t>8</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B13B5E">
          <w:rPr>
            <w:b/>
            <w:noProof/>
          </w:rPr>
          <w:t>12</w:t>
        </w:r>
        <w:r>
          <w:rPr>
            <w:b/>
            <w:sz w:val="24"/>
            <w:szCs w:val="24"/>
          </w:rPr>
          <w:fldChar w:fldCharType="end"/>
        </w:r>
      </w:p>
    </w:sdtContent>
  </w:sdt>
  <w:p w:rsidR="005C5FE2" w:rsidRDefault="005C5FE2" w:rsidP="0092027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158" w:rsidRDefault="00693158" w:rsidP="0092027B">
      <w:pPr>
        <w:spacing w:line="240" w:lineRule="auto"/>
      </w:pPr>
      <w:r>
        <w:separator/>
      </w:r>
    </w:p>
  </w:footnote>
  <w:footnote w:type="continuationSeparator" w:id="0">
    <w:p w:rsidR="00693158" w:rsidRDefault="00693158" w:rsidP="00920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2689"/>
      <w:gridCol w:w="3827"/>
      <w:gridCol w:w="2546"/>
    </w:tblGrid>
    <w:tr w:rsidR="005C5FE2" w:rsidTr="005A41DB">
      <w:tc>
        <w:tcPr>
          <w:tcW w:w="2689" w:type="dxa"/>
          <w:tcBorders>
            <w:top w:val="single" w:sz="4" w:space="0" w:color="auto"/>
            <w:left w:val="single" w:sz="4" w:space="0" w:color="auto"/>
            <w:bottom w:val="single" w:sz="4" w:space="0" w:color="auto"/>
            <w:right w:val="single" w:sz="4" w:space="0" w:color="auto"/>
          </w:tcBorders>
          <w:vAlign w:val="center"/>
          <w:hideMark/>
        </w:tcPr>
        <w:p w:rsidR="005C5FE2" w:rsidRDefault="005C5FE2" w:rsidP="005A41DB">
          <w:pPr>
            <w:pStyle w:val="En-tte"/>
            <w:jc w:val="center"/>
          </w:pPr>
          <w:r>
            <w:t>Dernière mise à jour</w:t>
          </w: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rsidR="005C5FE2" w:rsidRDefault="005C5FE2" w:rsidP="005A41DB">
          <w:pPr>
            <w:pStyle w:val="En-tte"/>
            <w:jc w:val="center"/>
          </w:pPr>
          <w:r>
            <w:t>Actions dynamiques des liaisons et équations différentielles du mouvement</w:t>
          </w:r>
        </w:p>
      </w:tc>
      <w:tc>
        <w:tcPr>
          <w:tcW w:w="2546" w:type="dxa"/>
          <w:tcBorders>
            <w:top w:val="single" w:sz="4" w:space="0" w:color="auto"/>
            <w:left w:val="single" w:sz="4" w:space="0" w:color="auto"/>
            <w:bottom w:val="single" w:sz="4" w:space="0" w:color="auto"/>
            <w:right w:val="single" w:sz="4" w:space="0" w:color="auto"/>
          </w:tcBorders>
          <w:vAlign w:val="center"/>
          <w:hideMark/>
        </w:tcPr>
        <w:p w:rsidR="005C5FE2" w:rsidRDefault="005C5FE2" w:rsidP="005A41DB">
          <w:pPr>
            <w:pStyle w:val="En-tte"/>
            <w:jc w:val="center"/>
          </w:pPr>
          <w:r>
            <w:t>Denis DEFAUCHY</w:t>
          </w:r>
        </w:p>
      </w:tc>
    </w:tr>
    <w:tr w:rsidR="005C5FE2" w:rsidTr="005A41DB">
      <w:tc>
        <w:tcPr>
          <w:tcW w:w="2689" w:type="dxa"/>
          <w:tcBorders>
            <w:top w:val="single" w:sz="4" w:space="0" w:color="auto"/>
            <w:left w:val="single" w:sz="4" w:space="0" w:color="auto"/>
            <w:bottom w:val="single" w:sz="4" w:space="0" w:color="auto"/>
            <w:right w:val="single" w:sz="4" w:space="0" w:color="auto"/>
          </w:tcBorders>
          <w:vAlign w:val="center"/>
          <w:hideMark/>
        </w:tcPr>
        <w:p w:rsidR="005C5FE2" w:rsidRDefault="004F03A7" w:rsidP="001C3E16">
          <w:pPr>
            <w:pStyle w:val="En-tte"/>
            <w:jc w:val="center"/>
          </w:pPr>
          <w:r>
            <w:t>20</w:t>
          </w:r>
          <w:r w:rsidR="00A42045">
            <w:t>/12</w:t>
          </w:r>
          <w:r w:rsidR="005C5FE2">
            <w:t>/2017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C5FE2" w:rsidRDefault="005C5FE2" w:rsidP="005A41DB">
          <w:pPr>
            <w:jc w:val="left"/>
          </w:pPr>
        </w:p>
      </w:tc>
      <w:tc>
        <w:tcPr>
          <w:tcW w:w="2546" w:type="dxa"/>
          <w:tcBorders>
            <w:top w:val="single" w:sz="4" w:space="0" w:color="auto"/>
            <w:left w:val="single" w:sz="4" w:space="0" w:color="auto"/>
            <w:bottom w:val="single" w:sz="4" w:space="0" w:color="auto"/>
            <w:right w:val="single" w:sz="4" w:space="0" w:color="auto"/>
          </w:tcBorders>
          <w:vAlign w:val="center"/>
          <w:hideMark/>
        </w:tcPr>
        <w:p w:rsidR="005C5FE2" w:rsidRDefault="005C5FE2" w:rsidP="005D5230">
          <w:pPr>
            <w:pStyle w:val="En-tte"/>
            <w:jc w:val="center"/>
          </w:pPr>
          <w:r>
            <w:t>TP - Sujet</w:t>
          </w:r>
        </w:p>
      </w:tc>
    </w:tr>
  </w:tbl>
  <w:p w:rsidR="005C5FE2" w:rsidRDefault="005C5F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65_"/>
      </v:shape>
    </w:pict>
  </w:numPicBullet>
  <w:abstractNum w:abstractNumId="0" w15:restartNumberingAfterBreak="0">
    <w:nsid w:val="FFFFFF89"/>
    <w:multiLevelType w:val="singleLevel"/>
    <w:tmpl w:val="4FACF7C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516B6F"/>
    <w:multiLevelType w:val="multilevel"/>
    <w:tmpl w:val="8CDA17CE"/>
    <w:numStyleLink w:val="Style1"/>
  </w:abstractNum>
  <w:abstractNum w:abstractNumId="2" w15:restartNumberingAfterBreak="0">
    <w:nsid w:val="0D274465"/>
    <w:multiLevelType w:val="hybridMultilevel"/>
    <w:tmpl w:val="B11065AA"/>
    <w:lvl w:ilvl="0" w:tplc="5002AF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FF1F10"/>
    <w:multiLevelType w:val="multilevel"/>
    <w:tmpl w:val="1BA6EE5A"/>
    <w:styleLink w:val="Thse"/>
    <w:lvl w:ilvl="0">
      <w:start w:val="1"/>
      <w:numFmt w:val="none"/>
      <w:lvlText w:val="%1"/>
      <w:lvlJc w:val="left"/>
      <w:pPr>
        <w:ind w:left="432" w:hanging="432"/>
      </w:pPr>
      <w:rPr>
        <w:rFonts w:ascii="Times New Roman" w:hAnsi="Times New Roman" w:hint="default"/>
        <w:b/>
        <w:sz w:val="36"/>
      </w:rPr>
    </w:lvl>
    <w:lvl w:ilvl="1">
      <w:start w:val="1"/>
      <w:numFmt w:val="decimal"/>
      <w:lvlText w:val="%1.%2"/>
      <w:lvlJc w:val="left"/>
      <w:pPr>
        <w:ind w:left="576" w:hanging="576"/>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F7C0830"/>
    <w:multiLevelType w:val="hybridMultilevel"/>
    <w:tmpl w:val="A462F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1B2694"/>
    <w:multiLevelType w:val="multilevel"/>
    <w:tmpl w:val="3746E336"/>
    <w:lvl w:ilvl="0">
      <w:start w:val="1"/>
      <w:numFmt w:val="decimal"/>
      <w:pStyle w:val="Titre"/>
      <w:suff w:val="space"/>
      <w:lvlText w:val="Exercice %1: "/>
      <w:lvlJc w:val="left"/>
      <w:pPr>
        <w:ind w:left="0" w:firstLine="0"/>
      </w:pPr>
      <w:rPr>
        <w:rFonts w:hint="default"/>
      </w:rPr>
    </w:lvl>
    <w:lvl w:ilvl="1">
      <w:start w:val="1"/>
      <w:numFmt w:val="decimal"/>
      <w:pStyle w:val="Sous-titre"/>
      <w:suff w:val="space"/>
      <w:lvlText w:val="Question %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443C97"/>
    <w:multiLevelType w:val="multilevel"/>
    <w:tmpl w:val="8CDA17CE"/>
    <w:styleLink w:val="Style1"/>
    <w:lvl w:ilvl="0">
      <w:start w:val="1"/>
      <w:numFmt w:val="upperLetter"/>
      <w:pStyle w:val="Titre6"/>
      <w:suff w:val="space"/>
      <w:lvlText w:val="%1."/>
      <w:lvlJc w:val="left"/>
      <w:pPr>
        <w:ind w:left="0" w:firstLine="0"/>
      </w:pPr>
      <w:rPr>
        <w:rFonts w:hint="default"/>
      </w:rPr>
    </w:lvl>
    <w:lvl w:ilvl="1">
      <w:start w:val="1"/>
      <w:numFmt w:val="upperRoman"/>
      <w:pStyle w:val="Titre1"/>
      <w:suff w:val="space"/>
      <w:lvlText w:val="%1.%2."/>
      <w:lvlJc w:val="left"/>
      <w:pPr>
        <w:ind w:left="0" w:firstLine="0"/>
      </w:pPr>
      <w:rPr>
        <w:rFonts w:hint="default"/>
      </w:rPr>
    </w:lvl>
    <w:lvl w:ilvl="2">
      <w:start w:val="1"/>
      <w:numFmt w:val="decimal"/>
      <w:pStyle w:val="Titre2"/>
      <w:suff w:val="space"/>
      <w:lvlText w:val="%1.%2.%3"/>
      <w:lvlJc w:val="left"/>
      <w:pPr>
        <w:ind w:left="0" w:firstLine="0"/>
      </w:pPr>
      <w:rPr>
        <w:rFonts w:hint="default"/>
      </w:rPr>
    </w:lvl>
    <w:lvl w:ilvl="3">
      <w:start w:val="1"/>
      <w:numFmt w:val="lowerLetter"/>
      <w:pStyle w:val="Titre3"/>
      <w:suff w:val="space"/>
      <w:lvlText w:val="%1.%2.%3.%4"/>
      <w:lvlJc w:val="left"/>
      <w:pPr>
        <w:ind w:left="0" w:firstLine="0"/>
      </w:pPr>
      <w:rPr>
        <w:rFonts w:hint="default"/>
      </w:rPr>
    </w:lvl>
    <w:lvl w:ilvl="4">
      <w:start w:val="1"/>
      <w:numFmt w:val="lowerRoman"/>
      <w:pStyle w:val="Titre4"/>
      <w:suff w:val="space"/>
      <w:lvlText w:val="%1.%2.%3.%4.%5"/>
      <w:lvlJc w:val="left"/>
      <w:pPr>
        <w:ind w:left="0" w:firstLine="0"/>
      </w:pPr>
      <w:rPr>
        <w:rFonts w:hint="default"/>
        <w:color w:val="auto"/>
      </w:rPr>
    </w:lvl>
    <w:lvl w:ilvl="5">
      <w:start w:val="1"/>
      <w:numFmt w:val="bullet"/>
      <w:pStyle w:val="Titre5"/>
      <w:suff w:val="space"/>
      <w:lvlText w:val=""/>
      <w:lvlJc w:val="left"/>
      <w:pPr>
        <w:ind w:left="1797" w:hanging="1797"/>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CC038F"/>
    <w:multiLevelType w:val="hybridMultilevel"/>
    <w:tmpl w:val="166CABEA"/>
    <w:lvl w:ilvl="0" w:tplc="13C83DCC">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E8379C"/>
    <w:multiLevelType w:val="hybridMultilevel"/>
    <w:tmpl w:val="6C068A94"/>
    <w:lvl w:ilvl="0" w:tplc="DC12535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157B1E"/>
    <w:multiLevelType w:val="multilevel"/>
    <w:tmpl w:val="D21ADA54"/>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754D74"/>
    <w:multiLevelType w:val="multilevel"/>
    <w:tmpl w:val="709EF17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0047E6"/>
    <w:multiLevelType w:val="hybridMultilevel"/>
    <w:tmpl w:val="005E851C"/>
    <w:lvl w:ilvl="0" w:tplc="1722FA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E6D9C"/>
    <w:multiLevelType w:val="hybridMultilevel"/>
    <w:tmpl w:val="A6301A62"/>
    <w:lvl w:ilvl="0" w:tplc="F73EAB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E4C0C"/>
    <w:multiLevelType w:val="hybridMultilevel"/>
    <w:tmpl w:val="3A0E9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E5329F"/>
    <w:multiLevelType w:val="multilevel"/>
    <w:tmpl w:val="8CDA17CE"/>
    <w:numStyleLink w:val="Style1"/>
  </w:abstractNum>
  <w:abstractNum w:abstractNumId="15" w15:restartNumberingAfterBreak="0">
    <w:nsid w:val="3A046DE7"/>
    <w:multiLevelType w:val="hybridMultilevel"/>
    <w:tmpl w:val="BCEE83D4"/>
    <w:lvl w:ilvl="0" w:tplc="9934FFBE">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28613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66170B"/>
    <w:multiLevelType w:val="hybridMultilevel"/>
    <w:tmpl w:val="C02A9070"/>
    <w:lvl w:ilvl="0" w:tplc="C1C2E390">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D00AAC"/>
    <w:multiLevelType w:val="hybridMultilevel"/>
    <w:tmpl w:val="29EA5A46"/>
    <w:lvl w:ilvl="0" w:tplc="F73EAB8C">
      <w:start w:val="3"/>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5E6414D"/>
    <w:multiLevelType w:val="multilevel"/>
    <w:tmpl w:val="8CDA17CE"/>
    <w:numStyleLink w:val="Style1"/>
  </w:abstractNum>
  <w:abstractNum w:abstractNumId="20" w15:restartNumberingAfterBreak="0">
    <w:nsid w:val="474C7918"/>
    <w:multiLevelType w:val="hybridMultilevel"/>
    <w:tmpl w:val="C3F8B9D2"/>
    <w:lvl w:ilvl="0" w:tplc="A4D4EC42">
      <w:numFmt w:val="bullet"/>
      <w:lvlText w:val="-"/>
      <w:lvlJc w:val="left"/>
      <w:pPr>
        <w:tabs>
          <w:tab w:val="num" w:pos="720"/>
        </w:tabs>
        <w:ind w:left="720" w:hanging="360"/>
      </w:pPr>
      <w:rPr>
        <w:rFonts w:ascii="Arial" w:eastAsia="Times New Roman" w:hAnsi="Arial" w:cs="Arial" w:hint="default"/>
      </w:rPr>
    </w:lvl>
    <w:lvl w:ilvl="1" w:tplc="D2B051F6">
      <w:start w:val="1"/>
      <w:numFmt w:val="decimal"/>
      <w:lvlText w:val="Q%2."/>
      <w:lvlJc w:val="center"/>
      <w:pPr>
        <w:tabs>
          <w:tab w:val="num" w:pos="1590"/>
        </w:tabs>
        <w:ind w:left="1590" w:hanging="510"/>
      </w:pPr>
      <w:rPr>
        <w:rFonts w:ascii="Arial Gras" w:hAnsi="Arial Gras" w:cs="Times New Roman" w:hint="default"/>
        <w:b/>
        <w:i w:val="0"/>
        <w:strike w:val="0"/>
        <w:dstrike w:val="0"/>
        <w:outline w:val="0"/>
        <w:shadow w:val="0"/>
        <w:emboss w:val="0"/>
        <w:imprint w:val="0"/>
        <w:vanish w:val="0"/>
        <w:color w:val="3366FF"/>
        <w:sz w:val="20"/>
        <w:szCs w:val="20"/>
        <w:vertAlign w:val="baseline"/>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CE7102"/>
    <w:multiLevelType w:val="multilevel"/>
    <w:tmpl w:val="6024DD5E"/>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1F1FA4"/>
    <w:multiLevelType w:val="hybridMultilevel"/>
    <w:tmpl w:val="2098CF24"/>
    <w:lvl w:ilvl="0" w:tplc="2EDC1056">
      <w:numFmt w:val="bullet"/>
      <w:lvlText w:val="-"/>
      <w:lvlJc w:val="left"/>
      <w:pPr>
        <w:ind w:left="540" w:hanging="360"/>
      </w:pPr>
      <w:rPr>
        <w:rFonts w:ascii="Calibri" w:eastAsiaTheme="minorHAnsi" w:hAnsi="Calibri" w:cstheme="minorBidi"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3" w15:restartNumberingAfterBreak="0">
    <w:nsid w:val="4F3E31E3"/>
    <w:multiLevelType w:val="hybridMultilevel"/>
    <w:tmpl w:val="6C9C2966"/>
    <w:lvl w:ilvl="0" w:tplc="F904911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F868A5"/>
    <w:multiLevelType w:val="hybridMultilevel"/>
    <w:tmpl w:val="FC1A386A"/>
    <w:lvl w:ilvl="0" w:tplc="DE18ED4C">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E441F"/>
    <w:multiLevelType w:val="multilevel"/>
    <w:tmpl w:val="8CDA17CE"/>
    <w:numStyleLink w:val="Style1"/>
  </w:abstractNum>
  <w:abstractNum w:abstractNumId="26" w15:restartNumberingAfterBreak="0">
    <w:nsid w:val="532F0495"/>
    <w:multiLevelType w:val="hybridMultilevel"/>
    <w:tmpl w:val="E326B37E"/>
    <w:lvl w:ilvl="0" w:tplc="B56A293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E007E3"/>
    <w:multiLevelType w:val="hybridMultilevel"/>
    <w:tmpl w:val="33187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277C6C"/>
    <w:multiLevelType w:val="hybridMultilevel"/>
    <w:tmpl w:val="590C9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860B90"/>
    <w:multiLevelType w:val="multilevel"/>
    <w:tmpl w:val="8CDA17CE"/>
    <w:numStyleLink w:val="Style1"/>
  </w:abstractNum>
  <w:abstractNum w:abstractNumId="30" w15:restartNumberingAfterBreak="0">
    <w:nsid w:val="5C8F2362"/>
    <w:multiLevelType w:val="hybridMultilevel"/>
    <w:tmpl w:val="478C5666"/>
    <w:lvl w:ilvl="0" w:tplc="A2D65D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5961FC"/>
    <w:multiLevelType w:val="multilevel"/>
    <w:tmpl w:val="8CDA17CE"/>
    <w:numStyleLink w:val="Style1"/>
  </w:abstractNum>
  <w:abstractNum w:abstractNumId="32" w15:restartNumberingAfterBreak="0">
    <w:nsid w:val="6E494766"/>
    <w:multiLevelType w:val="hybridMultilevel"/>
    <w:tmpl w:val="6ABA01A2"/>
    <w:lvl w:ilvl="0" w:tplc="1B10747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1677F"/>
    <w:multiLevelType w:val="hybridMultilevel"/>
    <w:tmpl w:val="074C4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1C5B0E"/>
    <w:multiLevelType w:val="hybridMultilevel"/>
    <w:tmpl w:val="046E51FC"/>
    <w:lvl w:ilvl="0" w:tplc="158A92EA">
      <w:start w:val="1"/>
      <w:numFmt w:val="bullet"/>
      <w:lvlText w:val=""/>
      <w:lvlPicBulletId w:val="0"/>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9"/>
  </w:num>
  <w:num w:numId="6">
    <w:abstractNumId w:val="10"/>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9"/>
  </w:num>
  <w:num w:numId="11">
    <w:abstractNumId w:val="19"/>
  </w:num>
  <w:num w:numId="12">
    <w:abstractNumId w:val="33"/>
  </w:num>
  <w:num w:numId="13">
    <w:abstractNumId w:val="0"/>
  </w:num>
  <w:num w:numId="14">
    <w:abstractNumId w:val="25"/>
    <w:lvlOverride w:ilvl="0">
      <w:lvl w:ilvl="0">
        <w:numFmt w:val="decimal"/>
        <w:lvlText w:val=""/>
        <w:lvlJc w:val="left"/>
      </w:lvl>
    </w:lvlOverride>
    <w:lvlOverride w:ilvl="1">
      <w:lvl w:ilvl="1">
        <w:start w:val="1"/>
        <w:numFmt w:val="decimal"/>
        <w:suff w:val="space"/>
        <w:lvlText w:val="%1.%2."/>
        <w:lvlJc w:val="left"/>
        <w:pPr>
          <w:ind w:left="0" w:firstLine="0"/>
        </w:pPr>
        <w:rPr>
          <w:rFonts w:hint="default"/>
        </w:rPr>
      </w:lvl>
    </w:lvlOverride>
    <w:lvlOverride w:ilvl="2">
      <w:lvl w:ilvl="2">
        <w:start w:val="1"/>
        <w:numFmt w:val="lowerLetter"/>
        <w:suff w:val="space"/>
        <w:lvlText w:val="%1.%2.%3."/>
        <w:lvlJc w:val="left"/>
        <w:pPr>
          <w:ind w:left="0" w:firstLine="0"/>
        </w:pPr>
        <w:rPr>
          <w:rFonts w:hint="default"/>
        </w:rPr>
      </w:lvl>
    </w:lvlOverride>
    <w:lvlOverride w:ilvl="3">
      <w:lvl w:ilvl="3">
        <w:start w:val="1"/>
        <w:numFmt w:val="lowerRoman"/>
        <w:suff w:val="space"/>
        <w:lvlText w:val="%1.%2.%3.%4."/>
        <w:lvlJc w:val="left"/>
        <w:pPr>
          <w:ind w:left="0" w:firstLine="0"/>
        </w:pPr>
        <w:rPr>
          <w:rFonts w:hint="default"/>
        </w:rPr>
      </w:lvl>
    </w:lvlOverride>
  </w:num>
  <w:num w:numId="15">
    <w:abstractNumId w:val="14"/>
    <w:lvlOverride w:ilvl="0">
      <w:lvl w:ilvl="0">
        <w:numFmt w:val="decimal"/>
        <w:lvlText w:val=""/>
        <w:lvlJc w:val="left"/>
      </w:lvl>
    </w:lvlOverride>
    <w:lvlOverride w:ilvl="1">
      <w:lvl w:ilvl="1">
        <w:start w:val="1"/>
        <w:numFmt w:val="decimal"/>
        <w:suff w:val="space"/>
        <w:lvlText w:val="%1.%2."/>
        <w:lvlJc w:val="left"/>
        <w:pPr>
          <w:ind w:left="0" w:firstLine="0"/>
        </w:pPr>
        <w:rPr>
          <w:rFonts w:hint="default"/>
        </w:rPr>
      </w:lvl>
    </w:lvlOverride>
    <w:lvlOverride w:ilvl="2">
      <w:lvl w:ilvl="2">
        <w:start w:val="1"/>
        <w:numFmt w:val="lowerLetter"/>
        <w:suff w:val="space"/>
        <w:lvlText w:val="%1.%2.%3."/>
        <w:lvlJc w:val="left"/>
        <w:pPr>
          <w:ind w:left="0" w:firstLine="0"/>
        </w:pPr>
        <w:rPr>
          <w:rFonts w:hint="default"/>
        </w:rPr>
      </w:lvl>
    </w:lvlOverride>
  </w:num>
  <w:num w:numId="16">
    <w:abstractNumId w:val="1"/>
  </w:num>
  <w:num w:numId="17">
    <w:abstractNumId w:val="27"/>
  </w:num>
  <w:num w:numId="18">
    <w:abstractNumId w:val="4"/>
  </w:num>
  <w:num w:numId="19">
    <w:abstractNumId w:val="13"/>
  </w:num>
  <w:num w:numId="20">
    <w:abstractNumId w:val="31"/>
    <w:lvlOverride w:ilvl="4">
      <w:lvl w:ilvl="4">
        <w:start w:val="1"/>
        <w:numFmt w:val="lowerRoman"/>
        <w:pStyle w:val="Titre4"/>
        <w:suff w:val="space"/>
        <w:lvlText w:val="%1.%2.%3.%4.%5"/>
        <w:lvlJc w:val="left"/>
        <w:pPr>
          <w:ind w:left="0" w:firstLine="0"/>
        </w:pPr>
        <w:rPr>
          <w:rFonts w:hint="default"/>
          <w:color w:val="984806" w:themeColor="accent6" w:themeShade="80"/>
        </w:rPr>
      </w:lvl>
    </w:lvlOverride>
  </w:num>
  <w:num w:numId="21">
    <w:abstractNumId w:val="15"/>
  </w:num>
  <w:num w:numId="22">
    <w:abstractNumId w:val="17"/>
  </w:num>
  <w:num w:numId="23">
    <w:abstractNumId w:val="24"/>
  </w:num>
  <w:num w:numId="24">
    <w:abstractNumId w:val="22"/>
  </w:num>
  <w:num w:numId="25">
    <w:abstractNumId w:val="12"/>
  </w:num>
  <w:num w:numId="26">
    <w:abstractNumId w:val="18"/>
  </w:num>
  <w:num w:numId="27">
    <w:abstractNumId w:val="28"/>
  </w:num>
  <w:num w:numId="28">
    <w:abstractNumId w:val="2"/>
  </w:num>
  <w:num w:numId="29">
    <w:abstractNumId w:val="30"/>
  </w:num>
  <w:num w:numId="30">
    <w:abstractNumId w:val="11"/>
  </w:num>
  <w:num w:numId="31">
    <w:abstractNumId w:val="26"/>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34"/>
  </w:num>
  <w:num w:numId="35">
    <w:abstractNumId w:val="20"/>
  </w:num>
  <w:num w:numId="36">
    <w:abstractNumId w:val="8"/>
  </w:num>
  <w:num w:numId="37">
    <w:abstractNumId w:val="23"/>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12C"/>
    <w:rsid w:val="000003CA"/>
    <w:rsid w:val="00000FB8"/>
    <w:rsid w:val="00001093"/>
    <w:rsid w:val="000024A1"/>
    <w:rsid w:val="00002F3E"/>
    <w:rsid w:val="0000302E"/>
    <w:rsid w:val="000033B1"/>
    <w:rsid w:val="00003A8C"/>
    <w:rsid w:val="00012C3F"/>
    <w:rsid w:val="00012DC6"/>
    <w:rsid w:val="000135D8"/>
    <w:rsid w:val="00013E37"/>
    <w:rsid w:val="00015253"/>
    <w:rsid w:val="0001683B"/>
    <w:rsid w:val="000170A8"/>
    <w:rsid w:val="000216FA"/>
    <w:rsid w:val="00021CAE"/>
    <w:rsid w:val="00023085"/>
    <w:rsid w:val="00030A09"/>
    <w:rsid w:val="00032447"/>
    <w:rsid w:val="0003376B"/>
    <w:rsid w:val="00035232"/>
    <w:rsid w:val="00036239"/>
    <w:rsid w:val="000364A2"/>
    <w:rsid w:val="00036ED6"/>
    <w:rsid w:val="00037107"/>
    <w:rsid w:val="000409B2"/>
    <w:rsid w:val="00041275"/>
    <w:rsid w:val="00041329"/>
    <w:rsid w:val="00046F64"/>
    <w:rsid w:val="0004749C"/>
    <w:rsid w:val="000501A5"/>
    <w:rsid w:val="000504EE"/>
    <w:rsid w:val="0005206F"/>
    <w:rsid w:val="00052F23"/>
    <w:rsid w:val="00054185"/>
    <w:rsid w:val="000552A1"/>
    <w:rsid w:val="000573EB"/>
    <w:rsid w:val="00057A3E"/>
    <w:rsid w:val="00062078"/>
    <w:rsid w:val="000629C8"/>
    <w:rsid w:val="00063452"/>
    <w:rsid w:val="00063FAC"/>
    <w:rsid w:val="000678C0"/>
    <w:rsid w:val="00070745"/>
    <w:rsid w:val="00070A38"/>
    <w:rsid w:val="00072022"/>
    <w:rsid w:val="000721A3"/>
    <w:rsid w:val="00073DB7"/>
    <w:rsid w:val="00074479"/>
    <w:rsid w:val="00076074"/>
    <w:rsid w:val="000769C4"/>
    <w:rsid w:val="00080F6B"/>
    <w:rsid w:val="00082A3D"/>
    <w:rsid w:val="00086A02"/>
    <w:rsid w:val="0009169E"/>
    <w:rsid w:val="00091AE7"/>
    <w:rsid w:val="0009202F"/>
    <w:rsid w:val="000A212C"/>
    <w:rsid w:val="000A258D"/>
    <w:rsid w:val="000A47B1"/>
    <w:rsid w:val="000A49EE"/>
    <w:rsid w:val="000B1529"/>
    <w:rsid w:val="000B3E9E"/>
    <w:rsid w:val="000B576F"/>
    <w:rsid w:val="000B7225"/>
    <w:rsid w:val="000C0BAA"/>
    <w:rsid w:val="000C26DD"/>
    <w:rsid w:val="000C3081"/>
    <w:rsid w:val="000C47B7"/>
    <w:rsid w:val="000C5212"/>
    <w:rsid w:val="000C6C4D"/>
    <w:rsid w:val="000C6FD6"/>
    <w:rsid w:val="000C7536"/>
    <w:rsid w:val="000D168A"/>
    <w:rsid w:val="000D2BA9"/>
    <w:rsid w:val="000D54FB"/>
    <w:rsid w:val="000D5D52"/>
    <w:rsid w:val="000D6E73"/>
    <w:rsid w:val="000D7DAA"/>
    <w:rsid w:val="000E0290"/>
    <w:rsid w:val="000E2F05"/>
    <w:rsid w:val="000E4F9A"/>
    <w:rsid w:val="000E5C68"/>
    <w:rsid w:val="000E60A3"/>
    <w:rsid w:val="000E6765"/>
    <w:rsid w:val="000F3719"/>
    <w:rsid w:val="000F57DC"/>
    <w:rsid w:val="00101ACC"/>
    <w:rsid w:val="00104AFE"/>
    <w:rsid w:val="00105BEF"/>
    <w:rsid w:val="00106292"/>
    <w:rsid w:val="00107079"/>
    <w:rsid w:val="0011013D"/>
    <w:rsid w:val="00115C12"/>
    <w:rsid w:val="0011727E"/>
    <w:rsid w:val="00117B53"/>
    <w:rsid w:val="00120281"/>
    <w:rsid w:val="00120F35"/>
    <w:rsid w:val="0012178E"/>
    <w:rsid w:val="00125438"/>
    <w:rsid w:val="00125C5A"/>
    <w:rsid w:val="001260A0"/>
    <w:rsid w:val="00130789"/>
    <w:rsid w:val="00131328"/>
    <w:rsid w:val="00133BF1"/>
    <w:rsid w:val="001341A5"/>
    <w:rsid w:val="00134AAE"/>
    <w:rsid w:val="00137B99"/>
    <w:rsid w:val="001428B8"/>
    <w:rsid w:val="00142966"/>
    <w:rsid w:val="00144F73"/>
    <w:rsid w:val="00145178"/>
    <w:rsid w:val="0014522B"/>
    <w:rsid w:val="001513E0"/>
    <w:rsid w:val="00152601"/>
    <w:rsid w:val="00155997"/>
    <w:rsid w:val="00157D59"/>
    <w:rsid w:val="001604C1"/>
    <w:rsid w:val="0016416A"/>
    <w:rsid w:val="00166F47"/>
    <w:rsid w:val="001715B7"/>
    <w:rsid w:val="0017191D"/>
    <w:rsid w:val="00172DA5"/>
    <w:rsid w:val="00174316"/>
    <w:rsid w:val="00175C20"/>
    <w:rsid w:val="001763C7"/>
    <w:rsid w:val="001767FC"/>
    <w:rsid w:val="00176C8C"/>
    <w:rsid w:val="001829E8"/>
    <w:rsid w:val="001834F1"/>
    <w:rsid w:val="00184F94"/>
    <w:rsid w:val="001A235A"/>
    <w:rsid w:val="001A5E98"/>
    <w:rsid w:val="001B03D8"/>
    <w:rsid w:val="001B2810"/>
    <w:rsid w:val="001B3F75"/>
    <w:rsid w:val="001B515E"/>
    <w:rsid w:val="001B54C3"/>
    <w:rsid w:val="001B63C1"/>
    <w:rsid w:val="001B792B"/>
    <w:rsid w:val="001C0516"/>
    <w:rsid w:val="001C338F"/>
    <w:rsid w:val="001C3E16"/>
    <w:rsid w:val="001C432A"/>
    <w:rsid w:val="001C4B6D"/>
    <w:rsid w:val="001D06B7"/>
    <w:rsid w:val="001D1017"/>
    <w:rsid w:val="001D1E9F"/>
    <w:rsid w:val="001D5554"/>
    <w:rsid w:val="001D5A3B"/>
    <w:rsid w:val="001D641F"/>
    <w:rsid w:val="001E14E4"/>
    <w:rsid w:val="001E1CA5"/>
    <w:rsid w:val="001E21B5"/>
    <w:rsid w:val="001E4C0D"/>
    <w:rsid w:val="001E58B3"/>
    <w:rsid w:val="001E63F6"/>
    <w:rsid w:val="001E641A"/>
    <w:rsid w:val="001E74E9"/>
    <w:rsid w:val="001F0F25"/>
    <w:rsid w:val="001F2B99"/>
    <w:rsid w:val="001F6EEE"/>
    <w:rsid w:val="001F7822"/>
    <w:rsid w:val="002033CF"/>
    <w:rsid w:val="00203447"/>
    <w:rsid w:val="002059AC"/>
    <w:rsid w:val="00210D38"/>
    <w:rsid w:val="002111C0"/>
    <w:rsid w:val="0021201C"/>
    <w:rsid w:val="0021222C"/>
    <w:rsid w:val="00215F7D"/>
    <w:rsid w:val="00217AD4"/>
    <w:rsid w:val="00221B3F"/>
    <w:rsid w:val="002231D9"/>
    <w:rsid w:val="002277D0"/>
    <w:rsid w:val="002277ED"/>
    <w:rsid w:val="00230CC8"/>
    <w:rsid w:val="0023278B"/>
    <w:rsid w:val="00233037"/>
    <w:rsid w:val="002335BC"/>
    <w:rsid w:val="002361B9"/>
    <w:rsid w:val="00237191"/>
    <w:rsid w:val="0023721D"/>
    <w:rsid w:val="00240FC7"/>
    <w:rsid w:val="00241BE2"/>
    <w:rsid w:val="00243844"/>
    <w:rsid w:val="002441E1"/>
    <w:rsid w:val="00244970"/>
    <w:rsid w:val="00247F18"/>
    <w:rsid w:val="002522A6"/>
    <w:rsid w:val="00252ADF"/>
    <w:rsid w:val="00253466"/>
    <w:rsid w:val="00253FC4"/>
    <w:rsid w:val="00254177"/>
    <w:rsid w:val="00255FB9"/>
    <w:rsid w:val="00257807"/>
    <w:rsid w:val="00257A33"/>
    <w:rsid w:val="00257FEF"/>
    <w:rsid w:val="00260B6C"/>
    <w:rsid w:val="002627CF"/>
    <w:rsid w:val="002679B6"/>
    <w:rsid w:val="00274857"/>
    <w:rsid w:val="0027691C"/>
    <w:rsid w:val="002769B1"/>
    <w:rsid w:val="002773F1"/>
    <w:rsid w:val="00280DAE"/>
    <w:rsid w:val="00282541"/>
    <w:rsid w:val="0028312F"/>
    <w:rsid w:val="00283D69"/>
    <w:rsid w:val="002862D1"/>
    <w:rsid w:val="00286C3E"/>
    <w:rsid w:val="00286C6E"/>
    <w:rsid w:val="00287078"/>
    <w:rsid w:val="00287779"/>
    <w:rsid w:val="0029268E"/>
    <w:rsid w:val="00292DE2"/>
    <w:rsid w:val="00294368"/>
    <w:rsid w:val="00296A79"/>
    <w:rsid w:val="0029736F"/>
    <w:rsid w:val="002A0164"/>
    <w:rsid w:val="002A0344"/>
    <w:rsid w:val="002A0B69"/>
    <w:rsid w:val="002A1285"/>
    <w:rsid w:val="002A3B47"/>
    <w:rsid w:val="002A4593"/>
    <w:rsid w:val="002A4B62"/>
    <w:rsid w:val="002A4C7D"/>
    <w:rsid w:val="002A5A6D"/>
    <w:rsid w:val="002A72E3"/>
    <w:rsid w:val="002B0556"/>
    <w:rsid w:val="002B2E98"/>
    <w:rsid w:val="002B5AAD"/>
    <w:rsid w:val="002B7604"/>
    <w:rsid w:val="002C2746"/>
    <w:rsid w:val="002C2768"/>
    <w:rsid w:val="002C41C6"/>
    <w:rsid w:val="002C4E8C"/>
    <w:rsid w:val="002C5141"/>
    <w:rsid w:val="002C53D1"/>
    <w:rsid w:val="002C5833"/>
    <w:rsid w:val="002C6F2C"/>
    <w:rsid w:val="002C75A2"/>
    <w:rsid w:val="002C76E2"/>
    <w:rsid w:val="002D21EB"/>
    <w:rsid w:val="002D3F66"/>
    <w:rsid w:val="002D4D8E"/>
    <w:rsid w:val="002D552D"/>
    <w:rsid w:val="002E0211"/>
    <w:rsid w:val="002E0AE6"/>
    <w:rsid w:val="002E2A32"/>
    <w:rsid w:val="002E3BF2"/>
    <w:rsid w:val="002E3CBF"/>
    <w:rsid w:val="002E4511"/>
    <w:rsid w:val="002E4595"/>
    <w:rsid w:val="002E4935"/>
    <w:rsid w:val="002E4C65"/>
    <w:rsid w:val="002E6892"/>
    <w:rsid w:val="002E6F93"/>
    <w:rsid w:val="002E710E"/>
    <w:rsid w:val="002E76B4"/>
    <w:rsid w:val="002F32E3"/>
    <w:rsid w:val="002F3A08"/>
    <w:rsid w:val="002F4000"/>
    <w:rsid w:val="002F5277"/>
    <w:rsid w:val="002F57D0"/>
    <w:rsid w:val="002F587D"/>
    <w:rsid w:val="002F5DCE"/>
    <w:rsid w:val="002F70F9"/>
    <w:rsid w:val="00301816"/>
    <w:rsid w:val="003023AA"/>
    <w:rsid w:val="003024A9"/>
    <w:rsid w:val="00312FA0"/>
    <w:rsid w:val="003139E8"/>
    <w:rsid w:val="003141AE"/>
    <w:rsid w:val="00315521"/>
    <w:rsid w:val="003156ED"/>
    <w:rsid w:val="00316306"/>
    <w:rsid w:val="0032285A"/>
    <w:rsid w:val="00325710"/>
    <w:rsid w:val="00326208"/>
    <w:rsid w:val="00326BB4"/>
    <w:rsid w:val="00327033"/>
    <w:rsid w:val="003273BC"/>
    <w:rsid w:val="00327B4D"/>
    <w:rsid w:val="00332631"/>
    <w:rsid w:val="0033428E"/>
    <w:rsid w:val="00334F07"/>
    <w:rsid w:val="003357FD"/>
    <w:rsid w:val="003415C0"/>
    <w:rsid w:val="00341A3E"/>
    <w:rsid w:val="003435BD"/>
    <w:rsid w:val="00343B0E"/>
    <w:rsid w:val="00343C0B"/>
    <w:rsid w:val="00344285"/>
    <w:rsid w:val="00344E94"/>
    <w:rsid w:val="00345E66"/>
    <w:rsid w:val="00351177"/>
    <w:rsid w:val="00351928"/>
    <w:rsid w:val="003545CD"/>
    <w:rsid w:val="003562D1"/>
    <w:rsid w:val="003565F5"/>
    <w:rsid w:val="0035730A"/>
    <w:rsid w:val="00365533"/>
    <w:rsid w:val="0037090E"/>
    <w:rsid w:val="00371016"/>
    <w:rsid w:val="003710F9"/>
    <w:rsid w:val="00373CCC"/>
    <w:rsid w:val="00375645"/>
    <w:rsid w:val="00381666"/>
    <w:rsid w:val="00382B0A"/>
    <w:rsid w:val="00382F79"/>
    <w:rsid w:val="00383948"/>
    <w:rsid w:val="003861B4"/>
    <w:rsid w:val="00387264"/>
    <w:rsid w:val="00387899"/>
    <w:rsid w:val="00393313"/>
    <w:rsid w:val="003968C7"/>
    <w:rsid w:val="003A2050"/>
    <w:rsid w:val="003A6579"/>
    <w:rsid w:val="003A7D39"/>
    <w:rsid w:val="003B14EE"/>
    <w:rsid w:val="003B1C8A"/>
    <w:rsid w:val="003B37A3"/>
    <w:rsid w:val="003B3D34"/>
    <w:rsid w:val="003B64F9"/>
    <w:rsid w:val="003B6D84"/>
    <w:rsid w:val="003C1805"/>
    <w:rsid w:val="003C3DC5"/>
    <w:rsid w:val="003C5172"/>
    <w:rsid w:val="003D3AAA"/>
    <w:rsid w:val="003D411D"/>
    <w:rsid w:val="003D4125"/>
    <w:rsid w:val="003E24CA"/>
    <w:rsid w:val="003E3D7C"/>
    <w:rsid w:val="003E441C"/>
    <w:rsid w:val="003E7EC4"/>
    <w:rsid w:val="003F29B6"/>
    <w:rsid w:val="003F55BF"/>
    <w:rsid w:val="00401DC5"/>
    <w:rsid w:val="00402A50"/>
    <w:rsid w:val="00405FE3"/>
    <w:rsid w:val="00407DF9"/>
    <w:rsid w:val="004104DA"/>
    <w:rsid w:val="00410B5C"/>
    <w:rsid w:val="00414AF2"/>
    <w:rsid w:val="00414B50"/>
    <w:rsid w:val="0041709B"/>
    <w:rsid w:val="00417637"/>
    <w:rsid w:val="0042291E"/>
    <w:rsid w:val="00422D06"/>
    <w:rsid w:val="004232CC"/>
    <w:rsid w:val="00430691"/>
    <w:rsid w:val="0044285E"/>
    <w:rsid w:val="00445199"/>
    <w:rsid w:val="00450276"/>
    <w:rsid w:val="00450669"/>
    <w:rsid w:val="00450923"/>
    <w:rsid w:val="00450E23"/>
    <w:rsid w:val="00456068"/>
    <w:rsid w:val="00456EAC"/>
    <w:rsid w:val="00461998"/>
    <w:rsid w:val="00466C8F"/>
    <w:rsid w:val="004679AA"/>
    <w:rsid w:val="0047031F"/>
    <w:rsid w:val="00473D78"/>
    <w:rsid w:val="00475238"/>
    <w:rsid w:val="004774CC"/>
    <w:rsid w:val="00477EFC"/>
    <w:rsid w:val="004803A3"/>
    <w:rsid w:val="00480A9C"/>
    <w:rsid w:val="0048254B"/>
    <w:rsid w:val="00485250"/>
    <w:rsid w:val="00485BBF"/>
    <w:rsid w:val="00486CD7"/>
    <w:rsid w:val="00492DD5"/>
    <w:rsid w:val="0049494F"/>
    <w:rsid w:val="00494B4B"/>
    <w:rsid w:val="004A3382"/>
    <w:rsid w:val="004A4614"/>
    <w:rsid w:val="004A61BC"/>
    <w:rsid w:val="004A63CF"/>
    <w:rsid w:val="004A7D21"/>
    <w:rsid w:val="004B5404"/>
    <w:rsid w:val="004B79F0"/>
    <w:rsid w:val="004C28C8"/>
    <w:rsid w:val="004C3363"/>
    <w:rsid w:val="004C383F"/>
    <w:rsid w:val="004C51C6"/>
    <w:rsid w:val="004C5B73"/>
    <w:rsid w:val="004C67C4"/>
    <w:rsid w:val="004C688D"/>
    <w:rsid w:val="004C6AE4"/>
    <w:rsid w:val="004C7709"/>
    <w:rsid w:val="004D7255"/>
    <w:rsid w:val="004E40F0"/>
    <w:rsid w:val="004E7A8D"/>
    <w:rsid w:val="004F03A7"/>
    <w:rsid w:val="004F0D7F"/>
    <w:rsid w:val="004F178D"/>
    <w:rsid w:val="004F32EE"/>
    <w:rsid w:val="004F4EED"/>
    <w:rsid w:val="004F4EF0"/>
    <w:rsid w:val="004F717A"/>
    <w:rsid w:val="004F7C11"/>
    <w:rsid w:val="005032F5"/>
    <w:rsid w:val="005043DA"/>
    <w:rsid w:val="005059CB"/>
    <w:rsid w:val="0051314B"/>
    <w:rsid w:val="00513D92"/>
    <w:rsid w:val="00515521"/>
    <w:rsid w:val="00515F25"/>
    <w:rsid w:val="00516987"/>
    <w:rsid w:val="005170B3"/>
    <w:rsid w:val="005208EE"/>
    <w:rsid w:val="00523408"/>
    <w:rsid w:val="005240E3"/>
    <w:rsid w:val="00524EEC"/>
    <w:rsid w:val="00530D82"/>
    <w:rsid w:val="005312C5"/>
    <w:rsid w:val="00537509"/>
    <w:rsid w:val="0054137C"/>
    <w:rsid w:val="005421F1"/>
    <w:rsid w:val="00543AE9"/>
    <w:rsid w:val="00545BBF"/>
    <w:rsid w:val="005504D8"/>
    <w:rsid w:val="00552536"/>
    <w:rsid w:val="00554E64"/>
    <w:rsid w:val="005571F5"/>
    <w:rsid w:val="005613C2"/>
    <w:rsid w:val="00561977"/>
    <w:rsid w:val="00562547"/>
    <w:rsid w:val="0056276D"/>
    <w:rsid w:val="00566971"/>
    <w:rsid w:val="00566980"/>
    <w:rsid w:val="00572D8F"/>
    <w:rsid w:val="00572E56"/>
    <w:rsid w:val="00574BF9"/>
    <w:rsid w:val="00576222"/>
    <w:rsid w:val="00576294"/>
    <w:rsid w:val="00580A47"/>
    <w:rsid w:val="00580CCD"/>
    <w:rsid w:val="00581FE6"/>
    <w:rsid w:val="00582CA8"/>
    <w:rsid w:val="005843AD"/>
    <w:rsid w:val="005847BD"/>
    <w:rsid w:val="00585854"/>
    <w:rsid w:val="00590700"/>
    <w:rsid w:val="00590F72"/>
    <w:rsid w:val="00593DBC"/>
    <w:rsid w:val="005943AF"/>
    <w:rsid w:val="00596390"/>
    <w:rsid w:val="005970CA"/>
    <w:rsid w:val="005A010A"/>
    <w:rsid w:val="005A0A67"/>
    <w:rsid w:val="005A41DB"/>
    <w:rsid w:val="005B0A3E"/>
    <w:rsid w:val="005B2244"/>
    <w:rsid w:val="005B41D4"/>
    <w:rsid w:val="005B5346"/>
    <w:rsid w:val="005B5B81"/>
    <w:rsid w:val="005B5E95"/>
    <w:rsid w:val="005C0C99"/>
    <w:rsid w:val="005C3F1F"/>
    <w:rsid w:val="005C45EA"/>
    <w:rsid w:val="005C5FE2"/>
    <w:rsid w:val="005C64F2"/>
    <w:rsid w:val="005C67DB"/>
    <w:rsid w:val="005C68B9"/>
    <w:rsid w:val="005C7788"/>
    <w:rsid w:val="005D14E1"/>
    <w:rsid w:val="005D2A34"/>
    <w:rsid w:val="005D4641"/>
    <w:rsid w:val="005D5230"/>
    <w:rsid w:val="005D61F8"/>
    <w:rsid w:val="005D65A0"/>
    <w:rsid w:val="005D6D63"/>
    <w:rsid w:val="005D736A"/>
    <w:rsid w:val="005D7DA7"/>
    <w:rsid w:val="005E41EC"/>
    <w:rsid w:val="005E5E21"/>
    <w:rsid w:val="005E7E07"/>
    <w:rsid w:val="005E7E3C"/>
    <w:rsid w:val="005F18F1"/>
    <w:rsid w:val="005F449A"/>
    <w:rsid w:val="005F7060"/>
    <w:rsid w:val="00600518"/>
    <w:rsid w:val="00602C9C"/>
    <w:rsid w:val="00603583"/>
    <w:rsid w:val="00604629"/>
    <w:rsid w:val="00606AA9"/>
    <w:rsid w:val="00610A80"/>
    <w:rsid w:val="0061125B"/>
    <w:rsid w:val="0061324D"/>
    <w:rsid w:val="00613890"/>
    <w:rsid w:val="00615D86"/>
    <w:rsid w:val="00621A88"/>
    <w:rsid w:val="006230C6"/>
    <w:rsid w:val="0062685E"/>
    <w:rsid w:val="00627931"/>
    <w:rsid w:val="00627F33"/>
    <w:rsid w:val="006300B5"/>
    <w:rsid w:val="00631B16"/>
    <w:rsid w:val="006324BC"/>
    <w:rsid w:val="006325DB"/>
    <w:rsid w:val="00637355"/>
    <w:rsid w:val="006423B9"/>
    <w:rsid w:val="00643053"/>
    <w:rsid w:val="006440D9"/>
    <w:rsid w:val="0064602B"/>
    <w:rsid w:val="006462F6"/>
    <w:rsid w:val="00646891"/>
    <w:rsid w:val="00650C2A"/>
    <w:rsid w:val="006540A4"/>
    <w:rsid w:val="006540F5"/>
    <w:rsid w:val="00664481"/>
    <w:rsid w:val="00666444"/>
    <w:rsid w:val="00671207"/>
    <w:rsid w:val="00671F56"/>
    <w:rsid w:val="006725AC"/>
    <w:rsid w:val="00673920"/>
    <w:rsid w:val="006757D4"/>
    <w:rsid w:val="00686FBC"/>
    <w:rsid w:val="006904CB"/>
    <w:rsid w:val="0069139F"/>
    <w:rsid w:val="00693158"/>
    <w:rsid w:val="006955C8"/>
    <w:rsid w:val="00696650"/>
    <w:rsid w:val="006A1316"/>
    <w:rsid w:val="006A1905"/>
    <w:rsid w:val="006A1A1F"/>
    <w:rsid w:val="006A41F4"/>
    <w:rsid w:val="006A652F"/>
    <w:rsid w:val="006A6591"/>
    <w:rsid w:val="006A6D2F"/>
    <w:rsid w:val="006A732B"/>
    <w:rsid w:val="006A7E5D"/>
    <w:rsid w:val="006B3935"/>
    <w:rsid w:val="006B3ED8"/>
    <w:rsid w:val="006B3FDA"/>
    <w:rsid w:val="006B4DDA"/>
    <w:rsid w:val="006C0363"/>
    <w:rsid w:val="006C06A7"/>
    <w:rsid w:val="006C1322"/>
    <w:rsid w:val="006C2BB0"/>
    <w:rsid w:val="006C2F90"/>
    <w:rsid w:val="006C3ACA"/>
    <w:rsid w:val="006C58C0"/>
    <w:rsid w:val="006C66EE"/>
    <w:rsid w:val="006D0688"/>
    <w:rsid w:val="006D07EB"/>
    <w:rsid w:val="006D3403"/>
    <w:rsid w:val="006D5067"/>
    <w:rsid w:val="006D6C02"/>
    <w:rsid w:val="006D6DD0"/>
    <w:rsid w:val="006D726F"/>
    <w:rsid w:val="006D76A3"/>
    <w:rsid w:val="006D76B3"/>
    <w:rsid w:val="006E0567"/>
    <w:rsid w:val="006E0C35"/>
    <w:rsid w:val="006E1216"/>
    <w:rsid w:val="006E3296"/>
    <w:rsid w:val="006E3D54"/>
    <w:rsid w:val="006E66F2"/>
    <w:rsid w:val="006E6F97"/>
    <w:rsid w:val="006E71D5"/>
    <w:rsid w:val="006F1243"/>
    <w:rsid w:val="006F2EED"/>
    <w:rsid w:val="006F5E80"/>
    <w:rsid w:val="00702DF2"/>
    <w:rsid w:val="00705EE9"/>
    <w:rsid w:val="00707894"/>
    <w:rsid w:val="00711EAD"/>
    <w:rsid w:val="00713189"/>
    <w:rsid w:val="007141C8"/>
    <w:rsid w:val="00715679"/>
    <w:rsid w:val="0072018C"/>
    <w:rsid w:val="00721C9A"/>
    <w:rsid w:val="00723DB9"/>
    <w:rsid w:val="00731D74"/>
    <w:rsid w:val="007323E3"/>
    <w:rsid w:val="00733044"/>
    <w:rsid w:val="007343E9"/>
    <w:rsid w:val="00734492"/>
    <w:rsid w:val="00734D64"/>
    <w:rsid w:val="0074085C"/>
    <w:rsid w:val="00741130"/>
    <w:rsid w:val="00747788"/>
    <w:rsid w:val="00747EF2"/>
    <w:rsid w:val="00747FD8"/>
    <w:rsid w:val="00750679"/>
    <w:rsid w:val="007513C2"/>
    <w:rsid w:val="00752B9A"/>
    <w:rsid w:val="00754C51"/>
    <w:rsid w:val="00757550"/>
    <w:rsid w:val="00765B5A"/>
    <w:rsid w:val="0076733A"/>
    <w:rsid w:val="0076762F"/>
    <w:rsid w:val="007711C9"/>
    <w:rsid w:val="007741A1"/>
    <w:rsid w:val="0077437D"/>
    <w:rsid w:val="00774444"/>
    <w:rsid w:val="007767B4"/>
    <w:rsid w:val="007777E5"/>
    <w:rsid w:val="00784D80"/>
    <w:rsid w:val="00784F73"/>
    <w:rsid w:val="00785698"/>
    <w:rsid w:val="007902DB"/>
    <w:rsid w:val="00793521"/>
    <w:rsid w:val="00795EA7"/>
    <w:rsid w:val="00796EC4"/>
    <w:rsid w:val="007A2B07"/>
    <w:rsid w:val="007A45AA"/>
    <w:rsid w:val="007A5875"/>
    <w:rsid w:val="007A5D21"/>
    <w:rsid w:val="007A6380"/>
    <w:rsid w:val="007A6769"/>
    <w:rsid w:val="007A7CBA"/>
    <w:rsid w:val="007B2552"/>
    <w:rsid w:val="007B651A"/>
    <w:rsid w:val="007B6825"/>
    <w:rsid w:val="007C1F70"/>
    <w:rsid w:val="007C4009"/>
    <w:rsid w:val="007C566F"/>
    <w:rsid w:val="007C5718"/>
    <w:rsid w:val="007C7D79"/>
    <w:rsid w:val="007C7E6B"/>
    <w:rsid w:val="007D0C34"/>
    <w:rsid w:val="007D0E33"/>
    <w:rsid w:val="007D1400"/>
    <w:rsid w:val="007D6343"/>
    <w:rsid w:val="007E1277"/>
    <w:rsid w:val="007E35A8"/>
    <w:rsid w:val="007E5B5D"/>
    <w:rsid w:val="007E6A6F"/>
    <w:rsid w:val="007E6CBD"/>
    <w:rsid w:val="007E72CA"/>
    <w:rsid w:val="007F027D"/>
    <w:rsid w:val="007F0EC9"/>
    <w:rsid w:val="007F28AF"/>
    <w:rsid w:val="007F2FF1"/>
    <w:rsid w:val="007F549A"/>
    <w:rsid w:val="008008E2"/>
    <w:rsid w:val="00800F9F"/>
    <w:rsid w:val="0080262C"/>
    <w:rsid w:val="00802F94"/>
    <w:rsid w:val="008045B4"/>
    <w:rsid w:val="00805DA5"/>
    <w:rsid w:val="00810188"/>
    <w:rsid w:val="00811075"/>
    <w:rsid w:val="00813EEA"/>
    <w:rsid w:val="008142B8"/>
    <w:rsid w:val="008146A2"/>
    <w:rsid w:val="008209C3"/>
    <w:rsid w:val="00822A05"/>
    <w:rsid w:val="008258C6"/>
    <w:rsid w:val="008309E3"/>
    <w:rsid w:val="00831D31"/>
    <w:rsid w:val="008325D9"/>
    <w:rsid w:val="00833F1B"/>
    <w:rsid w:val="008357A3"/>
    <w:rsid w:val="0084028F"/>
    <w:rsid w:val="00842D45"/>
    <w:rsid w:val="00844854"/>
    <w:rsid w:val="00846693"/>
    <w:rsid w:val="00847E70"/>
    <w:rsid w:val="008518D2"/>
    <w:rsid w:val="00852B06"/>
    <w:rsid w:val="00853338"/>
    <w:rsid w:val="00854D99"/>
    <w:rsid w:val="0085576B"/>
    <w:rsid w:val="00855D85"/>
    <w:rsid w:val="00857332"/>
    <w:rsid w:val="008579CF"/>
    <w:rsid w:val="00866252"/>
    <w:rsid w:val="00867E02"/>
    <w:rsid w:val="00874755"/>
    <w:rsid w:val="00874EED"/>
    <w:rsid w:val="00877614"/>
    <w:rsid w:val="008815E0"/>
    <w:rsid w:val="00881651"/>
    <w:rsid w:val="00881A03"/>
    <w:rsid w:val="0088394D"/>
    <w:rsid w:val="00883DB6"/>
    <w:rsid w:val="00883E5A"/>
    <w:rsid w:val="00883E9B"/>
    <w:rsid w:val="008861DE"/>
    <w:rsid w:val="00887BF5"/>
    <w:rsid w:val="00890025"/>
    <w:rsid w:val="00890ADE"/>
    <w:rsid w:val="00891949"/>
    <w:rsid w:val="008960E7"/>
    <w:rsid w:val="00896F25"/>
    <w:rsid w:val="008A7F5C"/>
    <w:rsid w:val="008B039B"/>
    <w:rsid w:val="008B0FB5"/>
    <w:rsid w:val="008B1DC3"/>
    <w:rsid w:val="008B2A15"/>
    <w:rsid w:val="008B30B8"/>
    <w:rsid w:val="008B315B"/>
    <w:rsid w:val="008B3242"/>
    <w:rsid w:val="008B49D0"/>
    <w:rsid w:val="008B5FD2"/>
    <w:rsid w:val="008C0A55"/>
    <w:rsid w:val="008C1AD1"/>
    <w:rsid w:val="008C2860"/>
    <w:rsid w:val="008C40ED"/>
    <w:rsid w:val="008C45B0"/>
    <w:rsid w:val="008C53C2"/>
    <w:rsid w:val="008D0A2C"/>
    <w:rsid w:val="008D0B31"/>
    <w:rsid w:val="008D4204"/>
    <w:rsid w:val="008E0E6E"/>
    <w:rsid w:val="008E41FA"/>
    <w:rsid w:val="008F1D39"/>
    <w:rsid w:val="008F1EB7"/>
    <w:rsid w:val="008F5EB7"/>
    <w:rsid w:val="00900226"/>
    <w:rsid w:val="0090024A"/>
    <w:rsid w:val="009043DB"/>
    <w:rsid w:val="009071DB"/>
    <w:rsid w:val="00907CC1"/>
    <w:rsid w:val="00910F33"/>
    <w:rsid w:val="00911C45"/>
    <w:rsid w:val="00913B6B"/>
    <w:rsid w:val="00915FBB"/>
    <w:rsid w:val="00917687"/>
    <w:rsid w:val="009176E6"/>
    <w:rsid w:val="0092027B"/>
    <w:rsid w:val="0092109C"/>
    <w:rsid w:val="00921A5D"/>
    <w:rsid w:val="009240AB"/>
    <w:rsid w:val="00925612"/>
    <w:rsid w:val="009322C2"/>
    <w:rsid w:val="009322F9"/>
    <w:rsid w:val="00932623"/>
    <w:rsid w:val="00933833"/>
    <w:rsid w:val="009340EC"/>
    <w:rsid w:val="00934632"/>
    <w:rsid w:val="00935374"/>
    <w:rsid w:val="0094046D"/>
    <w:rsid w:val="00941E70"/>
    <w:rsid w:val="00942036"/>
    <w:rsid w:val="0094535A"/>
    <w:rsid w:val="00946348"/>
    <w:rsid w:val="009577B6"/>
    <w:rsid w:val="00961C9B"/>
    <w:rsid w:val="00962C85"/>
    <w:rsid w:val="00963F19"/>
    <w:rsid w:val="00965396"/>
    <w:rsid w:val="00966330"/>
    <w:rsid w:val="009665A1"/>
    <w:rsid w:val="0096683B"/>
    <w:rsid w:val="009715D0"/>
    <w:rsid w:val="009727F4"/>
    <w:rsid w:val="0097526A"/>
    <w:rsid w:val="00975E51"/>
    <w:rsid w:val="009768D6"/>
    <w:rsid w:val="0097743A"/>
    <w:rsid w:val="009806F8"/>
    <w:rsid w:val="00981E2E"/>
    <w:rsid w:val="009830D6"/>
    <w:rsid w:val="0098439C"/>
    <w:rsid w:val="009903E9"/>
    <w:rsid w:val="009904FD"/>
    <w:rsid w:val="009931B0"/>
    <w:rsid w:val="00994070"/>
    <w:rsid w:val="009948D0"/>
    <w:rsid w:val="00995FC8"/>
    <w:rsid w:val="009971A6"/>
    <w:rsid w:val="00997C1E"/>
    <w:rsid w:val="009A1074"/>
    <w:rsid w:val="009A181A"/>
    <w:rsid w:val="009A2643"/>
    <w:rsid w:val="009A4C15"/>
    <w:rsid w:val="009A589A"/>
    <w:rsid w:val="009A638D"/>
    <w:rsid w:val="009B1F3F"/>
    <w:rsid w:val="009B416E"/>
    <w:rsid w:val="009B46E7"/>
    <w:rsid w:val="009B5668"/>
    <w:rsid w:val="009B73AF"/>
    <w:rsid w:val="009C048A"/>
    <w:rsid w:val="009C1684"/>
    <w:rsid w:val="009C2C65"/>
    <w:rsid w:val="009C2E62"/>
    <w:rsid w:val="009C38BF"/>
    <w:rsid w:val="009D1459"/>
    <w:rsid w:val="009D1D22"/>
    <w:rsid w:val="009D271A"/>
    <w:rsid w:val="009D400B"/>
    <w:rsid w:val="009D4218"/>
    <w:rsid w:val="009D558C"/>
    <w:rsid w:val="009E295A"/>
    <w:rsid w:val="009E40FC"/>
    <w:rsid w:val="009F3253"/>
    <w:rsid w:val="009F37A5"/>
    <w:rsid w:val="009F3B6F"/>
    <w:rsid w:val="009F3CA2"/>
    <w:rsid w:val="009F3FDD"/>
    <w:rsid w:val="00A027E0"/>
    <w:rsid w:val="00A02E95"/>
    <w:rsid w:val="00A0509A"/>
    <w:rsid w:val="00A059D0"/>
    <w:rsid w:val="00A140B9"/>
    <w:rsid w:val="00A147B1"/>
    <w:rsid w:val="00A160EE"/>
    <w:rsid w:val="00A16189"/>
    <w:rsid w:val="00A20373"/>
    <w:rsid w:val="00A20FC8"/>
    <w:rsid w:val="00A231A3"/>
    <w:rsid w:val="00A23A3D"/>
    <w:rsid w:val="00A23F8E"/>
    <w:rsid w:val="00A26673"/>
    <w:rsid w:val="00A27964"/>
    <w:rsid w:val="00A303BC"/>
    <w:rsid w:val="00A30B4F"/>
    <w:rsid w:val="00A31556"/>
    <w:rsid w:val="00A332AD"/>
    <w:rsid w:val="00A35488"/>
    <w:rsid w:val="00A3575D"/>
    <w:rsid w:val="00A375C4"/>
    <w:rsid w:val="00A40C56"/>
    <w:rsid w:val="00A42045"/>
    <w:rsid w:val="00A4267A"/>
    <w:rsid w:val="00A45223"/>
    <w:rsid w:val="00A46056"/>
    <w:rsid w:val="00A46D33"/>
    <w:rsid w:val="00A4732E"/>
    <w:rsid w:val="00A50355"/>
    <w:rsid w:val="00A55A85"/>
    <w:rsid w:val="00A568CF"/>
    <w:rsid w:val="00A57D67"/>
    <w:rsid w:val="00A57EB6"/>
    <w:rsid w:val="00A642E2"/>
    <w:rsid w:val="00A64464"/>
    <w:rsid w:val="00A65E7A"/>
    <w:rsid w:val="00A66587"/>
    <w:rsid w:val="00A67960"/>
    <w:rsid w:val="00A74437"/>
    <w:rsid w:val="00A74D60"/>
    <w:rsid w:val="00A756FC"/>
    <w:rsid w:val="00A77B5E"/>
    <w:rsid w:val="00A804E2"/>
    <w:rsid w:val="00A842ED"/>
    <w:rsid w:val="00A87784"/>
    <w:rsid w:val="00A90898"/>
    <w:rsid w:val="00A910E7"/>
    <w:rsid w:val="00A92E67"/>
    <w:rsid w:val="00A951C5"/>
    <w:rsid w:val="00A955C0"/>
    <w:rsid w:val="00A95E30"/>
    <w:rsid w:val="00A973CD"/>
    <w:rsid w:val="00A977A4"/>
    <w:rsid w:val="00AA5EC2"/>
    <w:rsid w:val="00AB0997"/>
    <w:rsid w:val="00AB0EDA"/>
    <w:rsid w:val="00AB15C4"/>
    <w:rsid w:val="00AB1CEE"/>
    <w:rsid w:val="00AB28E8"/>
    <w:rsid w:val="00AB3075"/>
    <w:rsid w:val="00AB463B"/>
    <w:rsid w:val="00AB47D8"/>
    <w:rsid w:val="00AB5A6F"/>
    <w:rsid w:val="00AB7715"/>
    <w:rsid w:val="00AC20CE"/>
    <w:rsid w:val="00AC4483"/>
    <w:rsid w:val="00AC6ED3"/>
    <w:rsid w:val="00AD1225"/>
    <w:rsid w:val="00AD13E7"/>
    <w:rsid w:val="00AD600E"/>
    <w:rsid w:val="00AD6693"/>
    <w:rsid w:val="00AE02C0"/>
    <w:rsid w:val="00AE0A6E"/>
    <w:rsid w:val="00AE0F4F"/>
    <w:rsid w:val="00AE26D5"/>
    <w:rsid w:val="00AE4853"/>
    <w:rsid w:val="00AE5963"/>
    <w:rsid w:val="00AE6502"/>
    <w:rsid w:val="00AF0E32"/>
    <w:rsid w:val="00AF166F"/>
    <w:rsid w:val="00AF23A7"/>
    <w:rsid w:val="00AF4B0E"/>
    <w:rsid w:val="00AF6A6E"/>
    <w:rsid w:val="00AF790B"/>
    <w:rsid w:val="00B0031F"/>
    <w:rsid w:val="00B0382B"/>
    <w:rsid w:val="00B04484"/>
    <w:rsid w:val="00B0524E"/>
    <w:rsid w:val="00B05E32"/>
    <w:rsid w:val="00B06E2E"/>
    <w:rsid w:val="00B111FA"/>
    <w:rsid w:val="00B12E3F"/>
    <w:rsid w:val="00B13B5E"/>
    <w:rsid w:val="00B13DC4"/>
    <w:rsid w:val="00B146F8"/>
    <w:rsid w:val="00B20270"/>
    <w:rsid w:val="00B20466"/>
    <w:rsid w:val="00B20A5E"/>
    <w:rsid w:val="00B225E7"/>
    <w:rsid w:val="00B22D6F"/>
    <w:rsid w:val="00B26AC6"/>
    <w:rsid w:val="00B26B33"/>
    <w:rsid w:val="00B328E1"/>
    <w:rsid w:val="00B33D40"/>
    <w:rsid w:val="00B34633"/>
    <w:rsid w:val="00B3619D"/>
    <w:rsid w:val="00B37100"/>
    <w:rsid w:val="00B42BD5"/>
    <w:rsid w:val="00B433A9"/>
    <w:rsid w:val="00B4398B"/>
    <w:rsid w:val="00B452F2"/>
    <w:rsid w:val="00B4594B"/>
    <w:rsid w:val="00B530B5"/>
    <w:rsid w:val="00B5373D"/>
    <w:rsid w:val="00B54D73"/>
    <w:rsid w:val="00B617EB"/>
    <w:rsid w:val="00B63985"/>
    <w:rsid w:val="00B658F4"/>
    <w:rsid w:val="00B67B97"/>
    <w:rsid w:val="00B67BFD"/>
    <w:rsid w:val="00B72C86"/>
    <w:rsid w:val="00B733CB"/>
    <w:rsid w:val="00B74D30"/>
    <w:rsid w:val="00B75F81"/>
    <w:rsid w:val="00B766A0"/>
    <w:rsid w:val="00B767CC"/>
    <w:rsid w:val="00B83B75"/>
    <w:rsid w:val="00B853F3"/>
    <w:rsid w:val="00B855E9"/>
    <w:rsid w:val="00B878A4"/>
    <w:rsid w:val="00B905A3"/>
    <w:rsid w:val="00B93C7E"/>
    <w:rsid w:val="00B9684A"/>
    <w:rsid w:val="00B970B6"/>
    <w:rsid w:val="00B9714D"/>
    <w:rsid w:val="00B97771"/>
    <w:rsid w:val="00B97E3A"/>
    <w:rsid w:val="00BA1FE7"/>
    <w:rsid w:val="00BA200D"/>
    <w:rsid w:val="00BA2136"/>
    <w:rsid w:val="00BA23D8"/>
    <w:rsid w:val="00BA6485"/>
    <w:rsid w:val="00BA7CD2"/>
    <w:rsid w:val="00BB0899"/>
    <w:rsid w:val="00BB31BE"/>
    <w:rsid w:val="00BB4705"/>
    <w:rsid w:val="00BB5107"/>
    <w:rsid w:val="00BB604A"/>
    <w:rsid w:val="00BC028C"/>
    <w:rsid w:val="00BC325A"/>
    <w:rsid w:val="00BC42C4"/>
    <w:rsid w:val="00BC4555"/>
    <w:rsid w:val="00BC4A0E"/>
    <w:rsid w:val="00BC6E8E"/>
    <w:rsid w:val="00BC710F"/>
    <w:rsid w:val="00BD221E"/>
    <w:rsid w:val="00BD389C"/>
    <w:rsid w:val="00BD38D8"/>
    <w:rsid w:val="00BD3AF4"/>
    <w:rsid w:val="00BD4B4B"/>
    <w:rsid w:val="00BE1DBF"/>
    <w:rsid w:val="00BE24FA"/>
    <w:rsid w:val="00BE3B3A"/>
    <w:rsid w:val="00BE55EE"/>
    <w:rsid w:val="00BE583C"/>
    <w:rsid w:val="00BE5B21"/>
    <w:rsid w:val="00BE765E"/>
    <w:rsid w:val="00BE7710"/>
    <w:rsid w:val="00BF20FE"/>
    <w:rsid w:val="00BF5377"/>
    <w:rsid w:val="00BF568C"/>
    <w:rsid w:val="00C00A7A"/>
    <w:rsid w:val="00C012FB"/>
    <w:rsid w:val="00C02456"/>
    <w:rsid w:val="00C03F54"/>
    <w:rsid w:val="00C04156"/>
    <w:rsid w:val="00C05710"/>
    <w:rsid w:val="00C11224"/>
    <w:rsid w:val="00C1193A"/>
    <w:rsid w:val="00C1240E"/>
    <w:rsid w:val="00C16C7F"/>
    <w:rsid w:val="00C17AA6"/>
    <w:rsid w:val="00C22362"/>
    <w:rsid w:val="00C230BE"/>
    <w:rsid w:val="00C253CE"/>
    <w:rsid w:val="00C255E8"/>
    <w:rsid w:val="00C2787E"/>
    <w:rsid w:val="00C32572"/>
    <w:rsid w:val="00C325B4"/>
    <w:rsid w:val="00C344F4"/>
    <w:rsid w:val="00C423E2"/>
    <w:rsid w:val="00C44F91"/>
    <w:rsid w:val="00C47FDE"/>
    <w:rsid w:val="00C5074F"/>
    <w:rsid w:val="00C51334"/>
    <w:rsid w:val="00C51569"/>
    <w:rsid w:val="00C51956"/>
    <w:rsid w:val="00C52B74"/>
    <w:rsid w:val="00C534D8"/>
    <w:rsid w:val="00C538B6"/>
    <w:rsid w:val="00C557DB"/>
    <w:rsid w:val="00C56CB6"/>
    <w:rsid w:val="00C63A82"/>
    <w:rsid w:val="00C63CA6"/>
    <w:rsid w:val="00C64A1E"/>
    <w:rsid w:val="00C656CB"/>
    <w:rsid w:val="00C6724B"/>
    <w:rsid w:val="00C70251"/>
    <w:rsid w:val="00C70C4B"/>
    <w:rsid w:val="00C7107C"/>
    <w:rsid w:val="00C72AA6"/>
    <w:rsid w:val="00C73A36"/>
    <w:rsid w:val="00C74AED"/>
    <w:rsid w:val="00C75681"/>
    <w:rsid w:val="00C77126"/>
    <w:rsid w:val="00C81F27"/>
    <w:rsid w:val="00C84F37"/>
    <w:rsid w:val="00C86A4A"/>
    <w:rsid w:val="00C871DC"/>
    <w:rsid w:val="00C8754A"/>
    <w:rsid w:val="00C87863"/>
    <w:rsid w:val="00C94132"/>
    <w:rsid w:val="00C9684C"/>
    <w:rsid w:val="00C97243"/>
    <w:rsid w:val="00C979F6"/>
    <w:rsid w:val="00CA00CC"/>
    <w:rsid w:val="00CA0335"/>
    <w:rsid w:val="00CA3976"/>
    <w:rsid w:val="00CA7E0E"/>
    <w:rsid w:val="00CB051F"/>
    <w:rsid w:val="00CB30F8"/>
    <w:rsid w:val="00CB3879"/>
    <w:rsid w:val="00CC201E"/>
    <w:rsid w:val="00CC24D2"/>
    <w:rsid w:val="00CC2746"/>
    <w:rsid w:val="00CC6825"/>
    <w:rsid w:val="00CD1257"/>
    <w:rsid w:val="00CD4ADC"/>
    <w:rsid w:val="00CD538E"/>
    <w:rsid w:val="00CD56D3"/>
    <w:rsid w:val="00CD6769"/>
    <w:rsid w:val="00CE1AFC"/>
    <w:rsid w:val="00CE2933"/>
    <w:rsid w:val="00CE7598"/>
    <w:rsid w:val="00CF28AE"/>
    <w:rsid w:val="00CF2C96"/>
    <w:rsid w:val="00CF374A"/>
    <w:rsid w:val="00CF5FA5"/>
    <w:rsid w:val="00D0183E"/>
    <w:rsid w:val="00D04CA0"/>
    <w:rsid w:val="00D06CBC"/>
    <w:rsid w:val="00D11177"/>
    <w:rsid w:val="00D11865"/>
    <w:rsid w:val="00D11D4D"/>
    <w:rsid w:val="00D16248"/>
    <w:rsid w:val="00D205EA"/>
    <w:rsid w:val="00D20823"/>
    <w:rsid w:val="00D23BF1"/>
    <w:rsid w:val="00D254FB"/>
    <w:rsid w:val="00D258EE"/>
    <w:rsid w:val="00D320BD"/>
    <w:rsid w:val="00D34E38"/>
    <w:rsid w:val="00D35BD1"/>
    <w:rsid w:val="00D36C4C"/>
    <w:rsid w:val="00D422E7"/>
    <w:rsid w:val="00D44918"/>
    <w:rsid w:val="00D46927"/>
    <w:rsid w:val="00D47563"/>
    <w:rsid w:val="00D50270"/>
    <w:rsid w:val="00D517A2"/>
    <w:rsid w:val="00D51BBB"/>
    <w:rsid w:val="00D52AD3"/>
    <w:rsid w:val="00D54CFD"/>
    <w:rsid w:val="00D55365"/>
    <w:rsid w:val="00D55C33"/>
    <w:rsid w:val="00D567B4"/>
    <w:rsid w:val="00D56814"/>
    <w:rsid w:val="00D61CB1"/>
    <w:rsid w:val="00D71A46"/>
    <w:rsid w:val="00D72484"/>
    <w:rsid w:val="00D74143"/>
    <w:rsid w:val="00D7415B"/>
    <w:rsid w:val="00D7592A"/>
    <w:rsid w:val="00D75D02"/>
    <w:rsid w:val="00D76485"/>
    <w:rsid w:val="00D76D34"/>
    <w:rsid w:val="00D77000"/>
    <w:rsid w:val="00D803C1"/>
    <w:rsid w:val="00D80758"/>
    <w:rsid w:val="00D819D8"/>
    <w:rsid w:val="00D82176"/>
    <w:rsid w:val="00D8559E"/>
    <w:rsid w:val="00D857C2"/>
    <w:rsid w:val="00D8724A"/>
    <w:rsid w:val="00D87787"/>
    <w:rsid w:val="00D91283"/>
    <w:rsid w:val="00D92461"/>
    <w:rsid w:val="00D969D0"/>
    <w:rsid w:val="00DA1714"/>
    <w:rsid w:val="00DA1B52"/>
    <w:rsid w:val="00DA3FE5"/>
    <w:rsid w:val="00DA4B02"/>
    <w:rsid w:val="00DA7E67"/>
    <w:rsid w:val="00DB0829"/>
    <w:rsid w:val="00DB1233"/>
    <w:rsid w:val="00DB5593"/>
    <w:rsid w:val="00DB6CE6"/>
    <w:rsid w:val="00DB70E1"/>
    <w:rsid w:val="00DC30B6"/>
    <w:rsid w:val="00DC3146"/>
    <w:rsid w:val="00DC52E0"/>
    <w:rsid w:val="00DC7640"/>
    <w:rsid w:val="00DC799A"/>
    <w:rsid w:val="00DC7D37"/>
    <w:rsid w:val="00DD41EE"/>
    <w:rsid w:val="00DD435C"/>
    <w:rsid w:val="00DD455B"/>
    <w:rsid w:val="00DD72A9"/>
    <w:rsid w:val="00DD7791"/>
    <w:rsid w:val="00DE01FE"/>
    <w:rsid w:val="00DE1176"/>
    <w:rsid w:val="00DE380E"/>
    <w:rsid w:val="00DE47AA"/>
    <w:rsid w:val="00DE58D4"/>
    <w:rsid w:val="00DF1EEE"/>
    <w:rsid w:val="00DF21F5"/>
    <w:rsid w:val="00DF2FDC"/>
    <w:rsid w:val="00DF33BF"/>
    <w:rsid w:val="00DF4DE3"/>
    <w:rsid w:val="00DF5081"/>
    <w:rsid w:val="00DF7256"/>
    <w:rsid w:val="00E0066D"/>
    <w:rsid w:val="00E00AB2"/>
    <w:rsid w:val="00E01738"/>
    <w:rsid w:val="00E0395C"/>
    <w:rsid w:val="00E03A58"/>
    <w:rsid w:val="00E044F4"/>
    <w:rsid w:val="00E06A80"/>
    <w:rsid w:val="00E076B4"/>
    <w:rsid w:val="00E07B53"/>
    <w:rsid w:val="00E11DED"/>
    <w:rsid w:val="00E139F3"/>
    <w:rsid w:val="00E13F18"/>
    <w:rsid w:val="00E1448D"/>
    <w:rsid w:val="00E178C7"/>
    <w:rsid w:val="00E17F87"/>
    <w:rsid w:val="00E2166A"/>
    <w:rsid w:val="00E22892"/>
    <w:rsid w:val="00E23BC3"/>
    <w:rsid w:val="00E2541E"/>
    <w:rsid w:val="00E25B17"/>
    <w:rsid w:val="00E265EC"/>
    <w:rsid w:val="00E26F5E"/>
    <w:rsid w:val="00E32EFF"/>
    <w:rsid w:val="00E339B7"/>
    <w:rsid w:val="00E34834"/>
    <w:rsid w:val="00E369AE"/>
    <w:rsid w:val="00E437B4"/>
    <w:rsid w:val="00E43CDD"/>
    <w:rsid w:val="00E43E8F"/>
    <w:rsid w:val="00E44335"/>
    <w:rsid w:val="00E449A9"/>
    <w:rsid w:val="00E45CFB"/>
    <w:rsid w:val="00E500A7"/>
    <w:rsid w:val="00E50568"/>
    <w:rsid w:val="00E51FDD"/>
    <w:rsid w:val="00E529B6"/>
    <w:rsid w:val="00E54A72"/>
    <w:rsid w:val="00E60DA6"/>
    <w:rsid w:val="00E614DF"/>
    <w:rsid w:val="00E61C14"/>
    <w:rsid w:val="00E634D4"/>
    <w:rsid w:val="00E72521"/>
    <w:rsid w:val="00E72801"/>
    <w:rsid w:val="00E728B9"/>
    <w:rsid w:val="00E72CAA"/>
    <w:rsid w:val="00E7330B"/>
    <w:rsid w:val="00E73C3E"/>
    <w:rsid w:val="00E828BE"/>
    <w:rsid w:val="00E82CD5"/>
    <w:rsid w:val="00E831AC"/>
    <w:rsid w:val="00E8384B"/>
    <w:rsid w:val="00E86425"/>
    <w:rsid w:val="00E90A50"/>
    <w:rsid w:val="00E92450"/>
    <w:rsid w:val="00E946CD"/>
    <w:rsid w:val="00E950F6"/>
    <w:rsid w:val="00EA1E1D"/>
    <w:rsid w:val="00EA25FD"/>
    <w:rsid w:val="00EA2AB1"/>
    <w:rsid w:val="00EA4385"/>
    <w:rsid w:val="00EB124D"/>
    <w:rsid w:val="00EB6DB0"/>
    <w:rsid w:val="00EB7580"/>
    <w:rsid w:val="00EC126F"/>
    <w:rsid w:val="00EC55DE"/>
    <w:rsid w:val="00EC573F"/>
    <w:rsid w:val="00ED16A2"/>
    <w:rsid w:val="00ED1893"/>
    <w:rsid w:val="00ED3926"/>
    <w:rsid w:val="00ED3C3F"/>
    <w:rsid w:val="00ED4431"/>
    <w:rsid w:val="00ED4497"/>
    <w:rsid w:val="00ED528C"/>
    <w:rsid w:val="00ED555A"/>
    <w:rsid w:val="00ED6C5D"/>
    <w:rsid w:val="00EE0E90"/>
    <w:rsid w:val="00EE4575"/>
    <w:rsid w:val="00EE553C"/>
    <w:rsid w:val="00EE6CB7"/>
    <w:rsid w:val="00EE7744"/>
    <w:rsid w:val="00EE7AE4"/>
    <w:rsid w:val="00EF11FA"/>
    <w:rsid w:val="00EF2888"/>
    <w:rsid w:val="00EF4A14"/>
    <w:rsid w:val="00EF5E88"/>
    <w:rsid w:val="00EF6E15"/>
    <w:rsid w:val="00F011B8"/>
    <w:rsid w:val="00F03A50"/>
    <w:rsid w:val="00F03CFB"/>
    <w:rsid w:val="00F06A1E"/>
    <w:rsid w:val="00F10037"/>
    <w:rsid w:val="00F109F7"/>
    <w:rsid w:val="00F10B3F"/>
    <w:rsid w:val="00F10F7B"/>
    <w:rsid w:val="00F12D81"/>
    <w:rsid w:val="00F13A06"/>
    <w:rsid w:val="00F14665"/>
    <w:rsid w:val="00F15ADA"/>
    <w:rsid w:val="00F17720"/>
    <w:rsid w:val="00F20447"/>
    <w:rsid w:val="00F26ECB"/>
    <w:rsid w:val="00F26FB5"/>
    <w:rsid w:val="00F317BC"/>
    <w:rsid w:val="00F32155"/>
    <w:rsid w:val="00F3411F"/>
    <w:rsid w:val="00F34536"/>
    <w:rsid w:val="00F3606A"/>
    <w:rsid w:val="00F37B51"/>
    <w:rsid w:val="00F37F46"/>
    <w:rsid w:val="00F409D6"/>
    <w:rsid w:val="00F40DC3"/>
    <w:rsid w:val="00F431A0"/>
    <w:rsid w:val="00F43C90"/>
    <w:rsid w:val="00F43F35"/>
    <w:rsid w:val="00F44101"/>
    <w:rsid w:val="00F44132"/>
    <w:rsid w:val="00F44FE5"/>
    <w:rsid w:val="00F470D7"/>
    <w:rsid w:val="00F47B48"/>
    <w:rsid w:val="00F507F7"/>
    <w:rsid w:val="00F5186D"/>
    <w:rsid w:val="00F54FE1"/>
    <w:rsid w:val="00F56D7A"/>
    <w:rsid w:val="00F604DF"/>
    <w:rsid w:val="00F6128B"/>
    <w:rsid w:val="00F62F78"/>
    <w:rsid w:val="00F65B2E"/>
    <w:rsid w:val="00F66CAF"/>
    <w:rsid w:val="00F66CF0"/>
    <w:rsid w:val="00F67FD0"/>
    <w:rsid w:val="00F704E7"/>
    <w:rsid w:val="00F7272C"/>
    <w:rsid w:val="00F74C05"/>
    <w:rsid w:val="00F771F6"/>
    <w:rsid w:val="00F77953"/>
    <w:rsid w:val="00F8264E"/>
    <w:rsid w:val="00F843B8"/>
    <w:rsid w:val="00F84EB6"/>
    <w:rsid w:val="00F85CEF"/>
    <w:rsid w:val="00F87593"/>
    <w:rsid w:val="00F876E9"/>
    <w:rsid w:val="00F87E4B"/>
    <w:rsid w:val="00F9122F"/>
    <w:rsid w:val="00F91EF9"/>
    <w:rsid w:val="00F937FC"/>
    <w:rsid w:val="00F93B17"/>
    <w:rsid w:val="00F942D1"/>
    <w:rsid w:val="00FA0DE5"/>
    <w:rsid w:val="00FA533F"/>
    <w:rsid w:val="00FB445F"/>
    <w:rsid w:val="00FB448A"/>
    <w:rsid w:val="00FB7C82"/>
    <w:rsid w:val="00FC3F86"/>
    <w:rsid w:val="00FC756A"/>
    <w:rsid w:val="00FC77E8"/>
    <w:rsid w:val="00FD09F1"/>
    <w:rsid w:val="00FD1309"/>
    <w:rsid w:val="00FD1FB6"/>
    <w:rsid w:val="00FD4D7F"/>
    <w:rsid w:val="00FD7950"/>
    <w:rsid w:val="00FE16FC"/>
    <w:rsid w:val="00FE3A47"/>
    <w:rsid w:val="00FE499B"/>
    <w:rsid w:val="00FE6B2C"/>
    <w:rsid w:val="00FE792F"/>
    <w:rsid w:val="00FF0085"/>
    <w:rsid w:val="00FF09B2"/>
    <w:rsid w:val="00FF0E4C"/>
    <w:rsid w:val="00FF11FF"/>
    <w:rsid w:val="00FF234E"/>
    <w:rsid w:val="00FF3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104D6"/>
  <w15:docId w15:val="{6AF38E10-2B78-4C4B-8510-205F17ED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B3A"/>
    <w:pPr>
      <w:spacing w:after="0"/>
      <w:jc w:val="both"/>
    </w:pPr>
  </w:style>
  <w:style w:type="paragraph" w:styleId="Titre1">
    <w:name w:val="heading 1"/>
    <w:basedOn w:val="Normal"/>
    <w:next w:val="Normal"/>
    <w:link w:val="Titre1Car"/>
    <w:uiPriority w:val="9"/>
    <w:qFormat/>
    <w:rsid w:val="00A804E2"/>
    <w:pPr>
      <w:keepNext/>
      <w:keepLines/>
      <w:numPr>
        <w:ilvl w:val="1"/>
        <w:numId w:val="20"/>
      </w:numPr>
      <w:spacing w:before="120" w:after="240" w:line="240" w:lineRule="auto"/>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uiPriority w:val="9"/>
    <w:unhideWhenUsed/>
    <w:qFormat/>
    <w:rsid w:val="00A804E2"/>
    <w:pPr>
      <w:keepNext/>
      <w:keepLines/>
      <w:numPr>
        <w:ilvl w:val="2"/>
        <w:numId w:val="20"/>
      </w:numPr>
      <w:spacing w:before="120" w:after="240"/>
      <w:outlineLvl w:val="1"/>
    </w:pPr>
    <w:rPr>
      <w:rFonts w:asciiTheme="majorHAnsi" w:eastAsiaTheme="majorEastAsia" w:hAnsiTheme="majorHAnsi" w:cstheme="majorBidi"/>
      <w:b/>
      <w:bCs/>
      <w:color w:val="FF0000"/>
      <w:sz w:val="26"/>
      <w:szCs w:val="26"/>
    </w:rPr>
  </w:style>
  <w:style w:type="paragraph" w:styleId="Titre3">
    <w:name w:val="heading 3"/>
    <w:basedOn w:val="Normal"/>
    <w:next w:val="Normal"/>
    <w:link w:val="Titre3Car"/>
    <w:uiPriority w:val="9"/>
    <w:unhideWhenUsed/>
    <w:qFormat/>
    <w:rsid w:val="00A804E2"/>
    <w:pPr>
      <w:keepNext/>
      <w:keepLines/>
      <w:numPr>
        <w:ilvl w:val="3"/>
        <w:numId w:val="20"/>
      </w:numPr>
      <w:spacing w:before="120" w:after="240" w:line="240" w:lineRule="auto"/>
      <w:outlineLvl w:val="2"/>
    </w:pPr>
    <w:rPr>
      <w:rFonts w:asciiTheme="majorHAnsi" w:eastAsiaTheme="majorEastAsia" w:hAnsiTheme="majorHAnsi" w:cstheme="majorBidi"/>
      <w:b/>
      <w:bCs/>
      <w:color w:val="00B050"/>
    </w:rPr>
  </w:style>
  <w:style w:type="paragraph" w:styleId="Titre4">
    <w:name w:val="heading 4"/>
    <w:basedOn w:val="Normal"/>
    <w:next w:val="Normal"/>
    <w:link w:val="Titre4Car"/>
    <w:uiPriority w:val="9"/>
    <w:unhideWhenUsed/>
    <w:qFormat/>
    <w:rsid w:val="00CF5FA5"/>
    <w:pPr>
      <w:keepNext/>
      <w:keepLines/>
      <w:numPr>
        <w:ilvl w:val="4"/>
        <w:numId w:val="20"/>
      </w:numPr>
      <w:spacing w:before="120" w:after="240"/>
      <w:outlineLvl w:val="3"/>
    </w:pPr>
    <w:rPr>
      <w:rFonts w:asciiTheme="majorHAnsi" w:eastAsiaTheme="majorEastAsia" w:hAnsiTheme="majorHAnsi" w:cstheme="majorBidi"/>
      <w:b/>
      <w:bCs/>
      <w:i/>
      <w:iCs/>
      <w:color w:val="984806" w:themeColor="accent6" w:themeShade="80"/>
    </w:rPr>
  </w:style>
  <w:style w:type="paragraph" w:styleId="Titre5">
    <w:name w:val="heading 5"/>
    <w:basedOn w:val="Normal"/>
    <w:next w:val="Normal"/>
    <w:link w:val="Titre5Car"/>
    <w:uiPriority w:val="9"/>
    <w:unhideWhenUsed/>
    <w:qFormat/>
    <w:rsid w:val="00A804E2"/>
    <w:pPr>
      <w:keepNext/>
      <w:keepLines/>
      <w:numPr>
        <w:ilvl w:val="5"/>
        <w:numId w:val="20"/>
      </w:numPr>
      <w:spacing w:before="200" w:after="120"/>
      <w:outlineLvl w:val="4"/>
    </w:pPr>
    <w:rPr>
      <w:rFonts w:asciiTheme="majorHAnsi" w:eastAsiaTheme="majorEastAsia" w:hAnsiTheme="majorHAnsi" w:cstheme="majorBidi"/>
      <w:b/>
      <w:color w:val="000000" w:themeColor="text1"/>
      <w:u w:val="single"/>
    </w:rPr>
  </w:style>
  <w:style w:type="paragraph" w:styleId="Titre6">
    <w:name w:val="heading 6"/>
    <w:aliases w:val="Titre 0"/>
    <w:basedOn w:val="Normal"/>
    <w:next w:val="Normal"/>
    <w:link w:val="Titre6Car"/>
    <w:uiPriority w:val="9"/>
    <w:unhideWhenUsed/>
    <w:qFormat/>
    <w:rsid w:val="00A804E2"/>
    <w:pPr>
      <w:keepNext/>
      <w:keepLines/>
      <w:numPr>
        <w:numId w:val="20"/>
      </w:numPr>
      <w:outlineLvl w:val="5"/>
    </w:pPr>
    <w:rPr>
      <w:rFonts w:asciiTheme="majorHAnsi" w:eastAsiaTheme="majorEastAsia" w:hAnsiTheme="majorHAnsi" w:cstheme="majorBidi"/>
      <w:b/>
      <w:iCs/>
      <w:sz w:val="52"/>
    </w:rPr>
  </w:style>
  <w:style w:type="paragraph" w:styleId="Titre7">
    <w:name w:val="heading 7"/>
    <w:aliases w:val="Sous titre"/>
    <w:basedOn w:val="Normal"/>
    <w:next w:val="Normal"/>
    <w:link w:val="Titre7Car"/>
    <w:uiPriority w:val="9"/>
    <w:unhideWhenUsed/>
    <w:qFormat/>
    <w:rsid w:val="00FA533F"/>
    <w:pPr>
      <w:keepNext/>
      <w:keepLines/>
      <w:spacing w:before="40"/>
      <w:jc w:val="center"/>
      <w:outlineLvl w:val="6"/>
    </w:pPr>
    <w:rPr>
      <w:rFonts w:asciiTheme="majorHAnsi" w:eastAsiaTheme="majorEastAsia" w:hAnsiTheme="majorHAnsi" w:cstheme="majorBidi"/>
      <w:b/>
      <w:i/>
      <w:iC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04E2"/>
    <w:rPr>
      <w:rFonts w:asciiTheme="majorHAnsi" w:eastAsiaTheme="majorEastAsia" w:hAnsiTheme="majorHAnsi" w:cstheme="majorBidi"/>
      <w:b/>
      <w:bCs/>
      <w:color w:val="1F497D" w:themeColor="text2"/>
      <w:sz w:val="28"/>
      <w:szCs w:val="28"/>
    </w:rPr>
  </w:style>
  <w:style w:type="character" w:customStyle="1" w:styleId="Titre2Car">
    <w:name w:val="Titre 2 Car"/>
    <w:basedOn w:val="Policepardfaut"/>
    <w:link w:val="Titre2"/>
    <w:uiPriority w:val="9"/>
    <w:rsid w:val="00A804E2"/>
    <w:rPr>
      <w:rFonts w:asciiTheme="majorHAnsi" w:eastAsiaTheme="majorEastAsia" w:hAnsiTheme="majorHAnsi" w:cstheme="majorBidi"/>
      <w:b/>
      <w:bCs/>
      <w:color w:val="FF0000"/>
      <w:sz w:val="26"/>
      <w:szCs w:val="26"/>
    </w:rPr>
  </w:style>
  <w:style w:type="paragraph" w:styleId="Lgende">
    <w:name w:val="caption"/>
    <w:basedOn w:val="Normal"/>
    <w:next w:val="Normal"/>
    <w:uiPriority w:val="35"/>
    <w:unhideWhenUsed/>
    <w:qFormat/>
    <w:rsid w:val="00B72C86"/>
    <w:pPr>
      <w:spacing w:line="240" w:lineRule="auto"/>
    </w:pPr>
    <w:rPr>
      <w:b/>
      <w:bCs/>
      <w:color w:val="4F81BD" w:themeColor="accent1"/>
      <w:sz w:val="18"/>
      <w:szCs w:val="18"/>
    </w:rPr>
  </w:style>
  <w:style w:type="paragraph" w:styleId="Sansinterligne">
    <w:name w:val="No Spacing"/>
    <w:uiPriority w:val="1"/>
    <w:rsid w:val="00B72C86"/>
    <w:pPr>
      <w:spacing w:after="0" w:line="240" w:lineRule="auto"/>
    </w:pPr>
    <w:rPr>
      <w:rFonts w:ascii="Georgia" w:hAnsi="Georgia"/>
    </w:rPr>
  </w:style>
  <w:style w:type="paragraph" w:styleId="Paragraphedeliste">
    <w:name w:val="List Paragraph"/>
    <w:basedOn w:val="Normal"/>
    <w:uiPriority w:val="34"/>
    <w:qFormat/>
    <w:rsid w:val="00B72C86"/>
    <w:pPr>
      <w:ind w:left="720"/>
      <w:contextualSpacing/>
    </w:pPr>
  </w:style>
  <w:style w:type="numbering" w:customStyle="1" w:styleId="Thse">
    <w:name w:val="Thèse"/>
    <w:uiPriority w:val="99"/>
    <w:rsid w:val="008209C3"/>
    <w:pPr>
      <w:numPr>
        <w:numId w:val="1"/>
      </w:numPr>
    </w:pPr>
  </w:style>
  <w:style w:type="paragraph" w:styleId="Textedebulles">
    <w:name w:val="Balloon Text"/>
    <w:basedOn w:val="Normal"/>
    <w:link w:val="TextedebullesCar"/>
    <w:uiPriority w:val="99"/>
    <w:semiHidden/>
    <w:unhideWhenUsed/>
    <w:rsid w:val="000A212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212C"/>
    <w:rPr>
      <w:rFonts w:ascii="Tahoma" w:hAnsi="Tahoma" w:cs="Tahoma"/>
      <w:sz w:val="16"/>
      <w:szCs w:val="16"/>
    </w:rPr>
  </w:style>
  <w:style w:type="character" w:styleId="Textedelespacerserv">
    <w:name w:val="Placeholder Text"/>
    <w:basedOn w:val="Policepardfaut"/>
    <w:uiPriority w:val="99"/>
    <w:semiHidden/>
    <w:rsid w:val="000A212C"/>
    <w:rPr>
      <w:color w:val="808080"/>
    </w:rPr>
  </w:style>
  <w:style w:type="character" w:customStyle="1" w:styleId="Titre3Car">
    <w:name w:val="Titre 3 Car"/>
    <w:basedOn w:val="Policepardfaut"/>
    <w:link w:val="Titre3"/>
    <w:uiPriority w:val="9"/>
    <w:rsid w:val="00A804E2"/>
    <w:rPr>
      <w:rFonts w:asciiTheme="majorHAnsi" w:eastAsiaTheme="majorEastAsia" w:hAnsiTheme="majorHAnsi" w:cstheme="majorBidi"/>
      <w:b/>
      <w:bCs/>
      <w:color w:val="00B050"/>
    </w:rPr>
  </w:style>
  <w:style w:type="numbering" w:customStyle="1" w:styleId="Style1">
    <w:name w:val="Style1"/>
    <w:uiPriority w:val="99"/>
    <w:rsid w:val="00A804E2"/>
    <w:pPr>
      <w:numPr>
        <w:numId w:val="7"/>
      </w:numPr>
    </w:pPr>
  </w:style>
  <w:style w:type="character" w:customStyle="1" w:styleId="Titre4Car">
    <w:name w:val="Titre 4 Car"/>
    <w:basedOn w:val="Policepardfaut"/>
    <w:link w:val="Titre4"/>
    <w:uiPriority w:val="9"/>
    <w:rsid w:val="00CF5FA5"/>
    <w:rPr>
      <w:rFonts w:asciiTheme="majorHAnsi" w:eastAsiaTheme="majorEastAsia" w:hAnsiTheme="majorHAnsi" w:cstheme="majorBidi"/>
      <w:b/>
      <w:bCs/>
      <w:i/>
      <w:iCs/>
      <w:color w:val="984806" w:themeColor="accent6" w:themeShade="80"/>
    </w:rPr>
  </w:style>
  <w:style w:type="paragraph" w:styleId="TM1">
    <w:name w:val="toc 1"/>
    <w:basedOn w:val="Normal"/>
    <w:next w:val="Normal"/>
    <w:autoRedefine/>
    <w:uiPriority w:val="39"/>
    <w:unhideWhenUsed/>
    <w:rsid w:val="007C1F70"/>
    <w:pPr>
      <w:spacing w:before="120"/>
      <w:jc w:val="left"/>
    </w:pPr>
    <w:rPr>
      <w:b/>
      <w:bCs/>
      <w:i/>
      <w:iCs/>
      <w:sz w:val="24"/>
      <w:szCs w:val="24"/>
    </w:rPr>
  </w:style>
  <w:style w:type="paragraph" w:styleId="TM2">
    <w:name w:val="toc 2"/>
    <w:basedOn w:val="Normal"/>
    <w:next w:val="Normal"/>
    <w:autoRedefine/>
    <w:uiPriority w:val="39"/>
    <w:unhideWhenUsed/>
    <w:rsid w:val="007C1F70"/>
    <w:pPr>
      <w:spacing w:before="120"/>
      <w:ind w:left="220"/>
      <w:jc w:val="left"/>
    </w:pPr>
    <w:rPr>
      <w:b/>
      <w:bCs/>
    </w:rPr>
  </w:style>
  <w:style w:type="paragraph" w:styleId="TM3">
    <w:name w:val="toc 3"/>
    <w:basedOn w:val="Normal"/>
    <w:next w:val="Normal"/>
    <w:autoRedefine/>
    <w:uiPriority w:val="39"/>
    <w:unhideWhenUsed/>
    <w:rsid w:val="007C1F70"/>
    <w:pPr>
      <w:ind w:left="440"/>
      <w:jc w:val="left"/>
    </w:pPr>
    <w:rPr>
      <w:sz w:val="20"/>
      <w:szCs w:val="20"/>
    </w:rPr>
  </w:style>
  <w:style w:type="paragraph" w:styleId="TM4">
    <w:name w:val="toc 4"/>
    <w:basedOn w:val="Normal"/>
    <w:next w:val="Normal"/>
    <w:autoRedefine/>
    <w:uiPriority w:val="39"/>
    <w:unhideWhenUsed/>
    <w:rsid w:val="007C1F70"/>
    <w:pPr>
      <w:ind w:left="660"/>
      <w:jc w:val="left"/>
    </w:pPr>
    <w:rPr>
      <w:sz w:val="20"/>
      <w:szCs w:val="20"/>
    </w:rPr>
  </w:style>
  <w:style w:type="paragraph" w:styleId="TM5">
    <w:name w:val="toc 5"/>
    <w:basedOn w:val="Normal"/>
    <w:next w:val="Normal"/>
    <w:autoRedefine/>
    <w:uiPriority w:val="39"/>
    <w:unhideWhenUsed/>
    <w:rsid w:val="007C1F70"/>
    <w:pPr>
      <w:ind w:left="880"/>
      <w:jc w:val="left"/>
    </w:pPr>
    <w:rPr>
      <w:sz w:val="20"/>
      <w:szCs w:val="20"/>
    </w:rPr>
  </w:style>
  <w:style w:type="paragraph" w:styleId="TM6">
    <w:name w:val="toc 6"/>
    <w:basedOn w:val="Normal"/>
    <w:next w:val="Normal"/>
    <w:autoRedefine/>
    <w:uiPriority w:val="39"/>
    <w:unhideWhenUsed/>
    <w:rsid w:val="007C1F70"/>
    <w:pPr>
      <w:ind w:left="1100"/>
      <w:jc w:val="left"/>
    </w:pPr>
    <w:rPr>
      <w:sz w:val="20"/>
      <w:szCs w:val="20"/>
    </w:rPr>
  </w:style>
  <w:style w:type="paragraph" w:styleId="TM7">
    <w:name w:val="toc 7"/>
    <w:basedOn w:val="Normal"/>
    <w:next w:val="Normal"/>
    <w:autoRedefine/>
    <w:uiPriority w:val="39"/>
    <w:unhideWhenUsed/>
    <w:rsid w:val="007C1F70"/>
    <w:pPr>
      <w:ind w:left="1320"/>
      <w:jc w:val="left"/>
    </w:pPr>
    <w:rPr>
      <w:sz w:val="20"/>
      <w:szCs w:val="20"/>
    </w:rPr>
  </w:style>
  <w:style w:type="paragraph" w:styleId="TM8">
    <w:name w:val="toc 8"/>
    <w:basedOn w:val="Normal"/>
    <w:next w:val="Normal"/>
    <w:autoRedefine/>
    <w:uiPriority w:val="39"/>
    <w:unhideWhenUsed/>
    <w:rsid w:val="007C1F70"/>
    <w:pPr>
      <w:ind w:left="1540"/>
      <w:jc w:val="left"/>
    </w:pPr>
    <w:rPr>
      <w:sz w:val="20"/>
      <w:szCs w:val="20"/>
    </w:rPr>
  </w:style>
  <w:style w:type="paragraph" w:styleId="TM9">
    <w:name w:val="toc 9"/>
    <w:basedOn w:val="Normal"/>
    <w:next w:val="Normal"/>
    <w:autoRedefine/>
    <w:uiPriority w:val="39"/>
    <w:unhideWhenUsed/>
    <w:rsid w:val="007C1F70"/>
    <w:pPr>
      <w:ind w:left="1760"/>
      <w:jc w:val="left"/>
    </w:pPr>
    <w:rPr>
      <w:sz w:val="20"/>
      <w:szCs w:val="20"/>
    </w:rPr>
  </w:style>
  <w:style w:type="character" w:styleId="Lienhypertexte">
    <w:name w:val="Hyperlink"/>
    <w:basedOn w:val="Policepardfaut"/>
    <w:uiPriority w:val="99"/>
    <w:unhideWhenUsed/>
    <w:rsid w:val="007C1F70"/>
    <w:rPr>
      <w:color w:val="0000FF" w:themeColor="hyperlink"/>
      <w:u w:val="single"/>
    </w:rPr>
  </w:style>
  <w:style w:type="table" w:styleId="Grilledutableau">
    <w:name w:val="Table Grid"/>
    <w:basedOn w:val="TableauNormal"/>
    <w:uiPriority w:val="59"/>
    <w:rsid w:val="001A5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2027B"/>
    <w:pPr>
      <w:tabs>
        <w:tab w:val="center" w:pos="4536"/>
        <w:tab w:val="right" w:pos="9072"/>
      </w:tabs>
      <w:spacing w:line="240" w:lineRule="auto"/>
    </w:pPr>
  </w:style>
  <w:style w:type="character" w:customStyle="1" w:styleId="En-tteCar">
    <w:name w:val="En-tête Car"/>
    <w:basedOn w:val="Policepardfaut"/>
    <w:link w:val="En-tte"/>
    <w:uiPriority w:val="99"/>
    <w:rsid w:val="0092027B"/>
  </w:style>
  <w:style w:type="paragraph" w:styleId="Pieddepage">
    <w:name w:val="footer"/>
    <w:basedOn w:val="Normal"/>
    <w:link w:val="PieddepageCar"/>
    <w:uiPriority w:val="99"/>
    <w:unhideWhenUsed/>
    <w:rsid w:val="0092027B"/>
    <w:pPr>
      <w:tabs>
        <w:tab w:val="center" w:pos="4536"/>
        <w:tab w:val="right" w:pos="9072"/>
      </w:tabs>
      <w:spacing w:line="240" w:lineRule="auto"/>
    </w:pPr>
  </w:style>
  <w:style w:type="character" w:customStyle="1" w:styleId="PieddepageCar">
    <w:name w:val="Pied de page Car"/>
    <w:basedOn w:val="Policepardfaut"/>
    <w:link w:val="Pieddepage"/>
    <w:uiPriority w:val="99"/>
    <w:rsid w:val="0092027B"/>
  </w:style>
  <w:style w:type="paragraph" w:styleId="Listepuces">
    <w:name w:val="List Bullet"/>
    <w:basedOn w:val="Normal"/>
    <w:uiPriority w:val="99"/>
    <w:unhideWhenUsed/>
    <w:rsid w:val="00A02E95"/>
    <w:pPr>
      <w:numPr>
        <w:numId w:val="13"/>
      </w:numPr>
      <w:contextualSpacing/>
    </w:pPr>
  </w:style>
  <w:style w:type="character" w:customStyle="1" w:styleId="Titre5Car">
    <w:name w:val="Titre 5 Car"/>
    <w:basedOn w:val="Policepardfaut"/>
    <w:link w:val="Titre5"/>
    <w:uiPriority w:val="9"/>
    <w:rsid w:val="00A804E2"/>
    <w:rPr>
      <w:rFonts w:asciiTheme="majorHAnsi" w:eastAsiaTheme="majorEastAsia" w:hAnsiTheme="majorHAnsi" w:cstheme="majorBidi"/>
      <w:b/>
      <w:color w:val="000000" w:themeColor="text1"/>
      <w:u w:val="single"/>
    </w:rPr>
  </w:style>
  <w:style w:type="character" w:customStyle="1" w:styleId="Titre6Car">
    <w:name w:val="Titre 6 Car"/>
    <w:aliases w:val="Titre 0 Car"/>
    <w:basedOn w:val="Policepardfaut"/>
    <w:link w:val="Titre6"/>
    <w:uiPriority w:val="9"/>
    <w:rsid w:val="00A804E2"/>
    <w:rPr>
      <w:rFonts w:asciiTheme="majorHAnsi" w:eastAsiaTheme="majorEastAsia" w:hAnsiTheme="majorHAnsi" w:cstheme="majorBidi"/>
      <w:b/>
      <w:iCs/>
      <w:sz w:val="52"/>
    </w:rPr>
  </w:style>
  <w:style w:type="paragraph" w:styleId="NormalWeb">
    <w:name w:val="Normal (Web)"/>
    <w:basedOn w:val="Normal"/>
    <w:uiPriority w:val="99"/>
    <w:semiHidden/>
    <w:unhideWhenUsed/>
    <w:rsid w:val="000135D8"/>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paragraph" w:styleId="Titre">
    <w:name w:val="Title"/>
    <w:aliases w:val="Exercice"/>
    <w:basedOn w:val="Normal"/>
    <w:next w:val="Normal"/>
    <w:link w:val="TitreCar"/>
    <w:uiPriority w:val="10"/>
    <w:qFormat/>
    <w:rsid w:val="00A92E67"/>
    <w:pPr>
      <w:numPr>
        <w:numId w:val="33"/>
      </w:numPr>
      <w:spacing w:after="120" w:line="240" w:lineRule="auto"/>
      <w:contextualSpacing/>
    </w:pPr>
    <w:rPr>
      <w:rFonts w:asciiTheme="majorHAnsi" w:eastAsiaTheme="majorEastAsia" w:hAnsiTheme="majorHAnsi" w:cstheme="majorBidi"/>
      <w:b/>
      <w:spacing w:val="-10"/>
      <w:kern w:val="28"/>
      <w:sz w:val="32"/>
      <w:szCs w:val="56"/>
    </w:rPr>
  </w:style>
  <w:style w:type="character" w:customStyle="1" w:styleId="TitreCar">
    <w:name w:val="Titre Car"/>
    <w:aliases w:val="Exercice Car"/>
    <w:basedOn w:val="Policepardfaut"/>
    <w:link w:val="Titre"/>
    <w:uiPriority w:val="10"/>
    <w:rsid w:val="00A92E67"/>
    <w:rPr>
      <w:rFonts w:asciiTheme="majorHAnsi" w:eastAsiaTheme="majorEastAsia" w:hAnsiTheme="majorHAnsi" w:cstheme="majorBidi"/>
      <w:b/>
      <w:spacing w:val="-10"/>
      <w:kern w:val="28"/>
      <w:sz w:val="32"/>
      <w:szCs w:val="56"/>
    </w:rPr>
  </w:style>
  <w:style w:type="paragraph" w:styleId="Sous-titre">
    <w:name w:val="Subtitle"/>
    <w:aliases w:val="Question"/>
    <w:basedOn w:val="Normal"/>
    <w:next w:val="Normal"/>
    <w:link w:val="Sous-titreCar"/>
    <w:uiPriority w:val="11"/>
    <w:qFormat/>
    <w:rsid w:val="005A010A"/>
    <w:pPr>
      <w:numPr>
        <w:ilvl w:val="1"/>
        <w:numId w:val="33"/>
      </w:numPr>
    </w:pPr>
    <w:rPr>
      <w:rFonts w:eastAsiaTheme="minorEastAsia"/>
      <w:b/>
      <w:spacing w:val="15"/>
    </w:rPr>
  </w:style>
  <w:style w:type="character" w:customStyle="1" w:styleId="Sous-titreCar">
    <w:name w:val="Sous-titre Car"/>
    <w:aliases w:val="Question Car"/>
    <w:basedOn w:val="Policepardfaut"/>
    <w:link w:val="Sous-titre"/>
    <w:uiPriority w:val="11"/>
    <w:rsid w:val="005A010A"/>
    <w:rPr>
      <w:rFonts w:eastAsiaTheme="minorEastAsia"/>
      <w:b/>
      <w:spacing w:val="15"/>
    </w:rPr>
  </w:style>
  <w:style w:type="character" w:styleId="Emphaseple">
    <w:name w:val="Subtle Emphasis"/>
    <w:aliases w:val="Autre"/>
    <w:basedOn w:val="Policepardfaut"/>
    <w:uiPriority w:val="19"/>
    <w:qFormat/>
    <w:rsid w:val="00FA533F"/>
    <w:rPr>
      <w:rFonts w:asciiTheme="minorHAnsi" w:hAnsiTheme="minorHAnsi"/>
      <w:b/>
      <w:i w:val="0"/>
      <w:iCs/>
      <w:color w:val="404040" w:themeColor="text1" w:themeTint="BF"/>
      <w:sz w:val="24"/>
    </w:rPr>
  </w:style>
  <w:style w:type="character" w:styleId="lev">
    <w:name w:val="Strong"/>
    <w:basedOn w:val="Policepardfaut"/>
    <w:uiPriority w:val="22"/>
    <w:qFormat/>
    <w:rsid w:val="00D567B4"/>
    <w:rPr>
      <w:b/>
      <w:bCs/>
    </w:rPr>
  </w:style>
  <w:style w:type="character" w:styleId="Emphaseintense">
    <w:name w:val="Intense Emphasis"/>
    <w:basedOn w:val="Policepardfaut"/>
    <w:uiPriority w:val="21"/>
    <w:qFormat/>
    <w:rsid w:val="00D567B4"/>
    <w:rPr>
      <w:i/>
      <w:iCs/>
      <w:color w:val="4F81BD" w:themeColor="accent1"/>
    </w:rPr>
  </w:style>
  <w:style w:type="character" w:customStyle="1" w:styleId="Titre7Car">
    <w:name w:val="Titre 7 Car"/>
    <w:aliases w:val="Sous titre Car"/>
    <w:basedOn w:val="Policepardfaut"/>
    <w:link w:val="Titre7"/>
    <w:uiPriority w:val="9"/>
    <w:rsid w:val="00FA533F"/>
    <w:rPr>
      <w:rFonts w:asciiTheme="majorHAnsi" w:eastAsiaTheme="majorEastAsia" w:hAnsiTheme="majorHAnsi" w:cstheme="majorBidi"/>
      <w:b/>
      <w:i/>
      <w:i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5778">
      <w:bodyDiv w:val="1"/>
      <w:marLeft w:val="0"/>
      <w:marRight w:val="0"/>
      <w:marTop w:val="0"/>
      <w:marBottom w:val="0"/>
      <w:divBdr>
        <w:top w:val="none" w:sz="0" w:space="0" w:color="auto"/>
        <w:left w:val="none" w:sz="0" w:space="0" w:color="auto"/>
        <w:bottom w:val="none" w:sz="0" w:space="0" w:color="auto"/>
        <w:right w:val="none" w:sz="0" w:space="0" w:color="auto"/>
      </w:divBdr>
    </w:div>
    <w:div w:id="723722953">
      <w:bodyDiv w:val="1"/>
      <w:marLeft w:val="0"/>
      <w:marRight w:val="0"/>
      <w:marTop w:val="0"/>
      <w:marBottom w:val="0"/>
      <w:divBdr>
        <w:top w:val="none" w:sz="0" w:space="0" w:color="auto"/>
        <w:left w:val="none" w:sz="0" w:space="0" w:color="auto"/>
        <w:bottom w:val="none" w:sz="0" w:space="0" w:color="auto"/>
        <w:right w:val="none" w:sz="0" w:space="0" w:color="auto"/>
      </w:divBdr>
    </w:div>
    <w:div w:id="997928339">
      <w:bodyDiv w:val="1"/>
      <w:marLeft w:val="0"/>
      <w:marRight w:val="0"/>
      <w:marTop w:val="0"/>
      <w:marBottom w:val="0"/>
      <w:divBdr>
        <w:top w:val="none" w:sz="0" w:space="0" w:color="auto"/>
        <w:left w:val="none" w:sz="0" w:space="0" w:color="auto"/>
        <w:bottom w:val="none" w:sz="0" w:space="0" w:color="auto"/>
        <w:right w:val="none" w:sz="0" w:space="0" w:color="auto"/>
      </w:divBdr>
    </w:div>
    <w:div w:id="1593468712">
      <w:bodyDiv w:val="1"/>
      <w:marLeft w:val="0"/>
      <w:marRight w:val="0"/>
      <w:marTop w:val="0"/>
      <w:marBottom w:val="0"/>
      <w:divBdr>
        <w:top w:val="none" w:sz="0" w:space="0" w:color="auto"/>
        <w:left w:val="none" w:sz="0" w:space="0" w:color="auto"/>
        <w:bottom w:val="none" w:sz="0" w:space="0" w:color="auto"/>
        <w:right w:val="none" w:sz="0" w:space="0" w:color="auto"/>
      </w:divBdr>
    </w:div>
    <w:div w:id="1784105607">
      <w:bodyDiv w:val="1"/>
      <w:marLeft w:val="0"/>
      <w:marRight w:val="0"/>
      <w:marTop w:val="0"/>
      <w:marBottom w:val="0"/>
      <w:divBdr>
        <w:top w:val="none" w:sz="0" w:space="0" w:color="auto"/>
        <w:left w:val="none" w:sz="0" w:space="0" w:color="auto"/>
        <w:bottom w:val="none" w:sz="0" w:space="0" w:color="auto"/>
        <w:right w:val="none" w:sz="0" w:space="0" w:color="auto"/>
      </w:divBdr>
    </w:div>
    <w:div w:id="19480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72F848-46F1-4918-99CB-2510288B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3030</Words>
  <Characters>16668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 DEFAUCHY</cp:lastModifiedBy>
  <cp:revision>415</cp:revision>
  <cp:lastPrinted>2017-12-20T15:15:00Z</cp:lastPrinted>
  <dcterms:created xsi:type="dcterms:W3CDTF">2013-09-01T12:10:00Z</dcterms:created>
  <dcterms:modified xsi:type="dcterms:W3CDTF">2017-12-20T15:15:00Z</dcterms:modified>
</cp:coreProperties>
</file>