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12E" w:rsidRDefault="00F90D9F" w:rsidP="00F6412E">
      <w:pPr>
        <w:spacing w:after="0"/>
        <w:ind w:left="-1417"/>
      </w:pPr>
      <w:r>
        <w:rPr>
          <w:noProof/>
          <w:lang w:eastAsia="fr-FR"/>
        </w:rPr>
        <w:drawing>
          <wp:anchor distT="0" distB="0" distL="114300" distR="114300" simplePos="0" relativeHeight="251692032" behindDoc="0" locked="0" layoutInCell="1" allowOverlap="1" wp14:anchorId="5246D35B" wp14:editId="02272B65">
            <wp:simplePos x="0" y="0"/>
            <wp:positionH relativeFrom="column">
              <wp:posOffset>5434102</wp:posOffset>
            </wp:positionH>
            <wp:positionV relativeFrom="paragraph">
              <wp:posOffset>-350013</wp:posOffset>
            </wp:positionV>
            <wp:extent cx="1066165" cy="875665"/>
            <wp:effectExtent l="0" t="0" r="635" b="635"/>
            <wp:wrapNone/>
            <wp:docPr id="24" name="Image 24" descr="C:\Users\Xavier\Desktop\Cours_OK\png\logo_lyce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 descr="C:\Users\Xavier\Desktop\Cours_OK\png\logo_lyce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165" cy="87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47D3E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BA49CE9" wp14:editId="3524726F">
                <wp:simplePos x="0" y="0"/>
                <wp:positionH relativeFrom="column">
                  <wp:posOffset>-245637</wp:posOffset>
                </wp:positionH>
                <wp:positionV relativeFrom="paragraph">
                  <wp:posOffset>465155</wp:posOffset>
                </wp:positionV>
                <wp:extent cx="5124689" cy="913765"/>
                <wp:effectExtent l="0" t="0" r="0" b="635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689" cy="913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7D3E" w:rsidRDefault="00A47D3E" w:rsidP="00A47D3E">
                            <w:pPr>
                              <w:spacing w:after="0" w:line="360" w:lineRule="auto"/>
                              <w:jc w:val="right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Cycle 08 – Analyse de la chaine  d’information des systèmes</w:t>
                            </w:r>
                          </w:p>
                          <w:p w:rsidR="00C95468" w:rsidRPr="00767744" w:rsidRDefault="00A47D3E" w:rsidP="00B26952">
                            <w:pPr>
                              <w:spacing w:after="0" w:line="360" w:lineRule="auto"/>
                              <w:jc w:val="right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Chapitre 1 : Systèmes combinatoires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8" o:spid="_x0000_s1026" type="#_x0000_t202" style="position:absolute;left:0;text-align:left;margin-left:-19.35pt;margin-top:36.65pt;width:403.5pt;height:71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" filled="f" stroked="f" strokeweight=".5pt">
                <v:textbox inset="0,0,0,0">
                  <w:txbxContent>
                    <w:p w:rsidR="00A47D3E" w:rsidRDefault="00A47D3E" w:rsidP="00A47D3E">
                      <w:pPr>
                        <w:spacing w:after="0" w:line="360" w:lineRule="auto"/>
                        <w:jc w:val="right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 xml:space="preserve">Cycle 08 – </w:t>
                      </w: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Analyse de la chaine  d’information des systèmes</w:t>
                      </w:r>
                    </w:p>
                    <w:p w:rsidR="00C95468" w:rsidRPr="00767744" w:rsidRDefault="00A47D3E" w:rsidP="00B26952">
                      <w:pPr>
                        <w:spacing w:after="0" w:line="360" w:lineRule="auto"/>
                        <w:jc w:val="right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Chapitre 1 : Systèmes combinatoires</w:t>
                      </w:r>
                    </w:p>
                  </w:txbxContent>
                </v:textbox>
              </v:shape>
            </w:pict>
          </mc:Fallback>
        </mc:AlternateContent>
      </w:r>
      <w:r w:rsidR="005A4141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0A7A8A2" wp14:editId="5AFD0F10">
                <wp:simplePos x="0" y="0"/>
                <wp:positionH relativeFrom="column">
                  <wp:posOffset>-910564</wp:posOffset>
                </wp:positionH>
                <wp:positionV relativeFrom="paragraph">
                  <wp:posOffset>647675</wp:posOffset>
                </wp:positionV>
                <wp:extent cx="1079938" cy="508000"/>
                <wp:effectExtent l="0" t="0" r="6350" b="635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079938" cy="50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5468" w:rsidRPr="00767744" w:rsidRDefault="00C95468" w:rsidP="00B26952">
                            <w:pPr>
                              <w:spacing w:after="0" w:line="360" w:lineRule="auto"/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9" o:spid="_x0000_s1027" type="#_x0000_t202" style="position:absolute;left:0;text-align:left;margin-left:-71.7pt;margin-top:51pt;width:85.05pt;height:40pt;rotation:-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" filled="f" stroked="f" strokeweight=".5pt">
                <v:textbox inset="0,0,0,0">
                  <w:txbxContent>
                    <w:p w:rsidR="00C95468" w:rsidRPr="00767744" w:rsidRDefault="00C95468" w:rsidP="00B26952">
                      <w:pPr>
                        <w:spacing w:after="0" w:line="360" w:lineRule="auto"/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A4141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937CC34" wp14:editId="2CA1B63E">
                <wp:simplePos x="0" y="0"/>
                <wp:positionH relativeFrom="column">
                  <wp:posOffset>-1600835</wp:posOffset>
                </wp:positionH>
                <wp:positionV relativeFrom="paragraph">
                  <wp:posOffset>360680</wp:posOffset>
                </wp:positionV>
                <wp:extent cx="9606280" cy="1080135"/>
                <wp:effectExtent l="19050" t="19050" r="13970" b="24765"/>
                <wp:wrapNone/>
                <wp:docPr id="15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6280" cy="1080135"/>
                        </a:xfrm>
                        <a:prstGeom prst="roundRect">
                          <a:avLst>
                            <a:gd name="adj" fmla="val 35372"/>
                          </a:avLst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5468" w:rsidRDefault="00C95468" w:rsidP="00B26952">
                            <w:pPr>
                              <w:spacing w:after="0"/>
                            </w:pPr>
                          </w:p>
                        </w:txbxContent>
                      </wps:txbx>
                      <wps:bodyPr wrap="square" lIns="1656000" rIns="360000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 à coins arrondis 8" o:spid="_x0000_s1029" style="position:absolute;left:0;text-align:left;margin-left:-126.05pt;margin-top:28.4pt;width:756.4pt;height:85.0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2318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" fillcolor="white [3212]" strokecolor="#205867 [1608]" strokeweight="3pt">
                <v:fill opacity="52428f"/>
                <v:textbox inset="46mm,,10mm">
                  <w:txbxContent>
                    <w:p w:rsidR="00C95468" w:rsidRDefault="00C95468" w:rsidP="00B26952">
                      <w:pPr>
                        <w:spacing w:after="0"/>
                      </w:pPr>
                    </w:p>
                  </w:txbxContent>
                </v:textbox>
              </v:roundrect>
            </w:pict>
          </mc:Fallback>
        </mc:AlternateContent>
      </w:r>
      <w:r w:rsidR="005A4141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2D929B6" wp14:editId="70220601">
                <wp:simplePos x="0" y="0"/>
                <wp:positionH relativeFrom="column">
                  <wp:posOffset>4977130</wp:posOffset>
                </wp:positionH>
                <wp:positionV relativeFrom="paragraph">
                  <wp:posOffset>527050</wp:posOffset>
                </wp:positionV>
                <wp:extent cx="0" cy="778510"/>
                <wp:effectExtent l="19050" t="0" r="19050" b="254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8510"/>
                        </a:xfrm>
                        <a:prstGeom prst="line">
                          <a:avLst/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6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9pt,41.5pt" to="391.9pt,10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" filled="t" fillcolor="white [3212]" strokecolor="#205867 [1608]" strokeweight="3pt">
                <v:fill opacity="52428f"/>
              </v:line>
            </w:pict>
          </mc:Fallback>
        </mc:AlternateContent>
      </w:r>
      <w:r w:rsidR="005A4141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44D3ADD" wp14:editId="01D81CB6">
                <wp:simplePos x="0" y="0"/>
                <wp:positionH relativeFrom="column">
                  <wp:posOffset>4979670</wp:posOffset>
                </wp:positionH>
                <wp:positionV relativeFrom="paragraph">
                  <wp:posOffset>364490</wp:posOffset>
                </wp:positionV>
                <wp:extent cx="1679575" cy="1080135"/>
                <wp:effectExtent l="0" t="0" r="0" b="5715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9575" cy="1080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5468" w:rsidRDefault="005A4141" w:rsidP="005E61F9">
                            <w:pPr>
                              <w:spacing w:after="0" w:line="360" w:lineRule="auto"/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Exercices</w:t>
                            </w:r>
                          </w:p>
                          <w:p w:rsidR="005A4141" w:rsidRPr="00767744" w:rsidRDefault="005A4141" w:rsidP="005E61F9">
                            <w:pPr>
                              <w:spacing w:after="0" w:line="360" w:lineRule="auto"/>
                              <w:jc w:val="center"/>
                              <w:rPr>
                                <w:rFonts w:ascii="Tw Cen MT" w:hAnsi="Tw Cen MT"/>
                                <w:color w:val="215868" w:themeColor="accent5" w:themeShade="80"/>
                                <w:sz w:val="24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d’Application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7" o:spid="_x0000_s1029" type="#_x0000_t202" style="position:absolute;left:0;text-align:left;margin-left:392.1pt;margin-top:28.7pt;width:132.25pt;height:85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" filled="f" stroked="f" strokeweight=".5pt">
                <v:textbox>
                  <w:txbxContent>
                    <w:p w:rsidR="00C95468" w:rsidRDefault="005A4141" w:rsidP="005E61F9">
                      <w:pPr>
                        <w:spacing w:after="0" w:line="360" w:lineRule="auto"/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Exercices</w:t>
                      </w:r>
                    </w:p>
                    <w:p w:rsidR="005A4141" w:rsidRPr="00767744" w:rsidRDefault="005A4141" w:rsidP="005E61F9">
                      <w:pPr>
                        <w:spacing w:after="0" w:line="360" w:lineRule="auto"/>
                        <w:jc w:val="center"/>
                        <w:rPr>
                          <w:rFonts w:ascii="Tw Cen MT" w:hAnsi="Tw Cen MT"/>
                          <w:color w:val="215868" w:themeColor="accent5" w:themeShade="80"/>
                          <w:sz w:val="24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d’Application</w:t>
                      </w:r>
                    </w:p>
                  </w:txbxContent>
                </v:textbox>
              </v:shape>
            </w:pict>
          </mc:Fallback>
        </mc:AlternateContent>
      </w:r>
      <w:r w:rsidR="00417E20">
        <w:rPr>
          <w:noProof/>
          <w:lang w:eastAsia="fr-FR"/>
        </w:rPr>
        <mc:AlternateContent>
          <mc:Choice Requires="wpc">
            <w:drawing>
              <wp:inline distT="0" distB="0" distL="0" distR="0" wp14:anchorId="761E904B" wp14:editId="0D928044">
                <wp:extent cx="8238227" cy="1595887"/>
                <wp:effectExtent l="0" t="0" r="0" b="0"/>
                <wp:docPr id="13" name="Zone de dessin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</wpc:wpc>
                  </a:graphicData>
                </a:graphic>
              </wp:inline>
            </w:drawing>
          </mc:Choice>
          <mc:Fallback>
            <w:pict>
              <v:group id="Zone de dessin 13" o:spid="_x0000_s1026" editas="canvas" style="width:648.7pt;height:125.65pt;mso-position-horizontal-relative:char;mso-position-vertical-relative:line" coordsize="82378,159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2378;height:15957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tbl>
      <w:tblPr>
        <w:tblStyle w:val="Grilledutableau"/>
        <w:tblpPr w:leftFromText="141" w:rightFromText="141" w:vertAnchor="text" w:horzAnchor="margin" w:tblpY="259"/>
        <w:tblW w:w="0" w:type="auto"/>
        <w:tblBorders>
          <w:top w:val="none" w:sz="0" w:space="0" w:color="auto"/>
          <w:left w:val="single" w:sz="18" w:space="0" w:color="215868" w:themeColor="accent5" w:themeShade="80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2"/>
      </w:tblGrid>
      <w:tr w:rsidR="007E3C16" w:rsidTr="007E3C16">
        <w:tc>
          <w:tcPr>
            <w:tcW w:w="9212" w:type="dxa"/>
          </w:tcPr>
          <w:p w:rsidR="00304084" w:rsidRPr="008B2B02" w:rsidRDefault="007E3C16" w:rsidP="008B2B02">
            <w:pPr>
              <w:rPr>
                <w:rFonts w:ascii="Tw Cen MT" w:hAnsi="Tw Cen MT"/>
                <w:b/>
                <w:color w:val="215868" w:themeColor="accent5" w:themeShade="80"/>
                <w:sz w:val="22"/>
              </w:rPr>
            </w:pPr>
            <w:r w:rsidRPr="007E3C16">
              <w:rPr>
                <w:rFonts w:ascii="Tw Cen MT" w:hAnsi="Tw Cen MT"/>
                <w:b/>
                <w:color w:val="215868" w:themeColor="accent5" w:themeShade="80"/>
                <w:sz w:val="22"/>
              </w:rPr>
              <w:t>Compétences Visées :</w:t>
            </w: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789"/>
            </w:tblGrid>
            <w:tr w:rsidR="00FA6CE1" w:rsidTr="00FA6CE1">
              <w:tc>
                <w:tcPr>
                  <w:tcW w:w="8789" w:type="dxa"/>
                </w:tcPr>
                <w:p w:rsidR="00FA6CE1" w:rsidRDefault="00FA6CE1" w:rsidP="00BE4DC3">
                  <w:pPr>
                    <w:pStyle w:val="Paragraphedeliste"/>
                    <w:framePr w:hSpace="141" w:wrap="around" w:vAnchor="text" w:hAnchor="margin" w:y="259"/>
                    <w:numPr>
                      <w:ilvl w:val="0"/>
                      <w:numId w:val="8"/>
                    </w:numPr>
                    <w:spacing w:after="0"/>
                    <w:ind w:left="454"/>
                    <w:rPr>
                      <w:sz w:val="18"/>
                      <w:lang w:eastAsia="fr-FR"/>
                    </w:rPr>
                  </w:pPr>
                  <w:r w:rsidRPr="00304084">
                    <w:rPr>
                      <w:sz w:val="18"/>
                      <w:lang w:eastAsia="fr-FR"/>
                    </w:rPr>
                    <w:t>A3-C</w:t>
                  </w:r>
                  <w:r>
                    <w:rPr>
                      <w:sz w:val="18"/>
                      <w:lang w:eastAsia="fr-FR"/>
                    </w:rPr>
                    <w:t>8</w:t>
                  </w:r>
                  <w:r w:rsidRPr="00304084">
                    <w:rPr>
                      <w:sz w:val="18"/>
                      <w:lang w:eastAsia="fr-FR"/>
                    </w:rPr>
                    <w:t xml:space="preserve"> : </w:t>
                  </w:r>
                  <w:r>
                    <w:rPr>
                      <w:sz w:val="18"/>
                      <w:lang w:eastAsia="fr-FR"/>
                    </w:rPr>
                    <w:t>D</w:t>
                  </w:r>
                  <w:r w:rsidRPr="00FA6CE1">
                    <w:rPr>
                      <w:sz w:val="18"/>
                      <w:lang w:eastAsia="fr-FR"/>
                    </w:rPr>
                    <w:t>escription fonctionnelle des systèmes de traitement de l'informatio</w:t>
                  </w:r>
                  <w:r>
                    <w:rPr>
                      <w:sz w:val="18"/>
                      <w:lang w:eastAsia="fr-FR"/>
                    </w:rPr>
                    <w:t>n.</w:t>
                  </w:r>
                </w:p>
                <w:p w:rsidR="00FA6CE1" w:rsidRDefault="00FA6CE1" w:rsidP="00BE4DC3">
                  <w:pPr>
                    <w:pStyle w:val="Paragraphedeliste"/>
                    <w:framePr w:hSpace="141" w:wrap="around" w:vAnchor="text" w:hAnchor="margin" w:y="259"/>
                    <w:numPr>
                      <w:ilvl w:val="1"/>
                      <w:numId w:val="8"/>
                    </w:numPr>
                    <w:spacing w:after="0"/>
                    <w:ind w:left="743"/>
                    <w:rPr>
                      <w:sz w:val="18"/>
                      <w:lang w:eastAsia="fr-FR"/>
                    </w:rPr>
                  </w:pPr>
                  <w:r w:rsidRPr="00304084">
                    <w:rPr>
                      <w:sz w:val="18"/>
                      <w:lang w:eastAsia="fr-FR"/>
                    </w:rPr>
                    <w:t>A3-C</w:t>
                  </w:r>
                  <w:r>
                    <w:rPr>
                      <w:sz w:val="18"/>
                      <w:lang w:eastAsia="fr-FR"/>
                    </w:rPr>
                    <w:t>8</w:t>
                  </w:r>
                  <w:r w:rsidRPr="00304084">
                    <w:rPr>
                      <w:sz w:val="18"/>
                      <w:lang w:eastAsia="fr-FR"/>
                    </w:rPr>
                    <w:t xml:space="preserve">.1 : </w:t>
                  </w:r>
                  <w:r w:rsidRPr="00FA6CE1">
                    <w:rPr>
                      <w:sz w:val="18"/>
                      <w:lang w:eastAsia="fr-FR"/>
                    </w:rPr>
                    <w:t>Architecture générale de la chaîne d'information.</w:t>
                  </w:r>
                </w:p>
                <w:p w:rsidR="00FA6CE1" w:rsidRPr="00304084" w:rsidRDefault="00FA6CE1" w:rsidP="00BE4DC3">
                  <w:pPr>
                    <w:pStyle w:val="Paragraphedeliste"/>
                    <w:framePr w:hSpace="141" w:wrap="around" w:vAnchor="text" w:hAnchor="margin" w:y="259"/>
                    <w:numPr>
                      <w:ilvl w:val="1"/>
                      <w:numId w:val="8"/>
                    </w:numPr>
                    <w:spacing w:after="0"/>
                    <w:ind w:left="743"/>
                    <w:rPr>
                      <w:sz w:val="18"/>
                      <w:lang w:eastAsia="fr-FR"/>
                    </w:rPr>
                  </w:pPr>
                  <w:r>
                    <w:rPr>
                      <w:sz w:val="18"/>
                      <w:lang w:eastAsia="fr-FR"/>
                    </w:rPr>
                    <w:t>A3-C8 S2 :</w:t>
                  </w:r>
                  <w:r w:rsidR="00F62019">
                    <w:rPr>
                      <w:sz w:val="18"/>
                      <w:lang w:eastAsia="fr-FR"/>
                    </w:rPr>
                    <w:t xml:space="preserve"> </w:t>
                  </w:r>
                  <w:r w:rsidRPr="00FA6CE1">
                    <w:rPr>
                      <w:sz w:val="18"/>
                      <w:lang w:eastAsia="fr-FR"/>
                    </w:rPr>
                    <w:t>Identifier et décrire les composants associés au traitement de l’information.</w:t>
                  </w:r>
                </w:p>
              </w:tc>
            </w:tr>
          </w:tbl>
          <w:p w:rsidR="007E3C16" w:rsidRDefault="007E3C16" w:rsidP="008B2B02">
            <w:pPr>
              <w:pStyle w:val="Paragraphedeliste"/>
              <w:ind w:left="0"/>
            </w:pPr>
          </w:p>
        </w:tc>
      </w:tr>
    </w:tbl>
    <w:p w:rsidR="007E3C16" w:rsidRDefault="007E3C16" w:rsidP="00F6412E"/>
    <w:p w:rsidR="00B44205" w:rsidRDefault="00B44205" w:rsidP="00F6412E"/>
    <w:p w:rsidR="00B44205" w:rsidRDefault="00B44205" w:rsidP="00F6412E"/>
    <w:p w:rsidR="00BA6BA1" w:rsidRDefault="00BA6BA1" w:rsidP="00F6412E"/>
    <w:p w:rsidR="0003432F" w:rsidRDefault="0003432F" w:rsidP="00F6412E"/>
    <w:p w:rsidR="0003432F" w:rsidRDefault="0003432F" w:rsidP="00F6412E">
      <w:pPr>
        <w:sectPr w:rsidR="0003432F" w:rsidSect="005A4141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0" w:right="851" w:bottom="851" w:left="1134" w:header="708" w:footer="267" w:gutter="0"/>
          <w:cols w:space="708"/>
          <w:titlePg/>
          <w:docGrid w:linePitch="360"/>
        </w:sectPr>
      </w:pPr>
    </w:p>
    <w:p w:rsidR="00770961" w:rsidRDefault="00770961" w:rsidP="00C6377C">
      <w:pPr>
        <w:pStyle w:val="Titre1"/>
      </w:pPr>
      <w:r>
        <w:lastRenderedPageBreak/>
        <w:t>Codage de l’information</w:t>
      </w:r>
    </w:p>
    <w:p w:rsidR="00770961" w:rsidRDefault="00770961" w:rsidP="00E55EFA">
      <w:pPr>
        <w:pStyle w:val="Titre4"/>
      </w:pPr>
      <w:r>
        <w:t>Compléter le tableau suivant :</w:t>
      </w:r>
    </w:p>
    <w:tbl>
      <w:tblPr>
        <w:tblStyle w:val="Grilledutableau"/>
        <w:tblW w:w="0" w:type="auto"/>
        <w:tblBorders>
          <w:top w:val="single" w:sz="4" w:space="0" w:color="215868" w:themeColor="accent5" w:themeShade="80"/>
          <w:left w:val="single" w:sz="4" w:space="0" w:color="215868" w:themeColor="accent5" w:themeShade="80"/>
          <w:bottom w:val="single" w:sz="4" w:space="0" w:color="215868" w:themeColor="accent5" w:themeShade="80"/>
          <w:right w:val="single" w:sz="4" w:space="0" w:color="215868" w:themeColor="accent5" w:themeShade="80"/>
          <w:insideH w:val="single" w:sz="4" w:space="0" w:color="215868" w:themeColor="accent5" w:themeShade="80"/>
          <w:insideV w:val="single" w:sz="4" w:space="0" w:color="215868" w:themeColor="accent5" w:themeShade="80"/>
        </w:tblBorders>
        <w:tblLook w:val="04A0" w:firstRow="1" w:lastRow="0" w:firstColumn="1" w:lastColumn="0" w:noHBand="0" w:noVBand="1"/>
      </w:tblPr>
      <w:tblGrid>
        <w:gridCol w:w="949"/>
        <w:gridCol w:w="949"/>
        <w:gridCol w:w="949"/>
        <w:gridCol w:w="949"/>
        <w:gridCol w:w="950"/>
      </w:tblGrid>
      <w:tr w:rsidR="00770961" w:rsidRPr="00770961" w:rsidTr="00770961">
        <w:trPr>
          <w:trHeight w:val="302"/>
        </w:trPr>
        <w:tc>
          <w:tcPr>
            <w:tcW w:w="949" w:type="dxa"/>
            <w:tcBorders>
              <w:top w:val="single" w:sz="18" w:space="0" w:color="215868" w:themeColor="accent5" w:themeShade="80"/>
              <w:left w:val="single" w:sz="18" w:space="0" w:color="215868" w:themeColor="accent5" w:themeShade="80"/>
              <w:bottom w:val="single" w:sz="18" w:space="0" w:color="215868" w:themeColor="accent5" w:themeShade="80"/>
            </w:tcBorders>
            <w:vAlign w:val="center"/>
          </w:tcPr>
          <w:p w:rsidR="00770961" w:rsidRPr="00770961" w:rsidRDefault="00770961" w:rsidP="00770961">
            <w:pPr>
              <w:jc w:val="center"/>
              <w:rPr>
                <w:b/>
              </w:rPr>
            </w:pPr>
            <w:r w:rsidRPr="00770961">
              <w:rPr>
                <w:b/>
              </w:rPr>
              <w:t>Décimal</w:t>
            </w:r>
          </w:p>
        </w:tc>
        <w:tc>
          <w:tcPr>
            <w:tcW w:w="949" w:type="dxa"/>
            <w:tcBorders>
              <w:top w:val="single" w:sz="18" w:space="0" w:color="215868" w:themeColor="accent5" w:themeShade="80"/>
              <w:bottom w:val="single" w:sz="18" w:space="0" w:color="215868" w:themeColor="accent5" w:themeShade="80"/>
            </w:tcBorders>
            <w:vAlign w:val="center"/>
          </w:tcPr>
          <w:p w:rsidR="00770961" w:rsidRPr="00770961" w:rsidRDefault="00770961" w:rsidP="00770961">
            <w:pPr>
              <w:jc w:val="center"/>
              <w:rPr>
                <w:b/>
              </w:rPr>
            </w:pPr>
            <w:r w:rsidRPr="00770961">
              <w:rPr>
                <w:b/>
              </w:rPr>
              <w:t>Binaire</w:t>
            </w:r>
          </w:p>
        </w:tc>
        <w:tc>
          <w:tcPr>
            <w:tcW w:w="949" w:type="dxa"/>
            <w:tcBorders>
              <w:top w:val="single" w:sz="18" w:space="0" w:color="215868" w:themeColor="accent5" w:themeShade="80"/>
              <w:bottom w:val="single" w:sz="18" w:space="0" w:color="215868" w:themeColor="accent5" w:themeShade="80"/>
            </w:tcBorders>
            <w:vAlign w:val="center"/>
          </w:tcPr>
          <w:p w:rsidR="00770961" w:rsidRPr="00770961" w:rsidRDefault="00770961" w:rsidP="00770961">
            <w:pPr>
              <w:jc w:val="center"/>
              <w:rPr>
                <w:b/>
              </w:rPr>
            </w:pPr>
            <w:r w:rsidRPr="00770961">
              <w:rPr>
                <w:b/>
              </w:rPr>
              <w:t>Hexa.</w:t>
            </w:r>
          </w:p>
        </w:tc>
        <w:tc>
          <w:tcPr>
            <w:tcW w:w="949" w:type="dxa"/>
            <w:tcBorders>
              <w:top w:val="single" w:sz="18" w:space="0" w:color="215868" w:themeColor="accent5" w:themeShade="80"/>
              <w:bottom w:val="single" w:sz="18" w:space="0" w:color="215868" w:themeColor="accent5" w:themeShade="80"/>
            </w:tcBorders>
            <w:vAlign w:val="center"/>
          </w:tcPr>
          <w:p w:rsidR="00770961" w:rsidRPr="00770961" w:rsidRDefault="00770961" w:rsidP="00770961">
            <w:pPr>
              <w:jc w:val="center"/>
              <w:rPr>
                <w:b/>
              </w:rPr>
            </w:pPr>
            <w:r w:rsidRPr="00770961">
              <w:rPr>
                <w:b/>
              </w:rPr>
              <w:t>BCD</w:t>
            </w:r>
          </w:p>
        </w:tc>
        <w:tc>
          <w:tcPr>
            <w:tcW w:w="950" w:type="dxa"/>
            <w:tcBorders>
              <w:top w:val="single" w:sz="18" w:space="0" w:color="215868" w:themeColor="accent5" w:themeShade="80"/>
              <w:bottom w:val="single" w:sz="18" w:space="0" w:color="215868" w:themeColor="accent5" w:themeShade="80"/>
              <w:right w:val="single" w:sz="18" w:space="0" w:color="215868" w:themeColor="accent5" w:themeShade="80"/>
            </w:tcBorders>
            <w:vAlign w:val="center"/>
          </w:tcPr>
          <w:p w:rsidR="00770961" w:rsidRPr="00770961" w:rsidRDefault="00770961" w:rsidP="00770961">
            <w:pPr>
              <w:jc w:val="center"/>
              <w:rPr>
                <w:b/>
              </w:rPr>
            </w:pPr>
            <w:r w:rsidRPr="00770961">
              <w:rPr>
                <w:b/>
              </w:rPr>
              <w:t>Réfléchi</w:t>
            </w:r>
          </w:p>
        </w:tc>
      </w:tr>
      <w:tr w:rsidR="00770961" w:rsidRPr="00770961" w:rsidTr="00770961">
        <w:trPr>
          <w:trHeight w:val="50"/>
        </w:trPr>
        <w:tc>
          <w:tcPr>
            <w:tcW w:w="949" w:type="dxa"/>
            <w:tcBorders>
              <w:top w:val="single" w:sz="18" w:space="0" w:color="215868" w:themeColor="accent5" w:themeShade="80"/>
              <w:left w:val="single" w:sz="18" w:space="0" w:color="215868" w:themeColor="accent5" w:themeShade="80"/>
            </w:tcBorders>
            <w:vAlign w:val="center"/>
          </w:tcPr>
          <w:p w:rsidR="00770961" w:rsidRPr="00770961" w:rsidRDefault="00770961" w:rsidP="00770961">
            <w:pPr>
              <w:jc w:val="center"/>
              <w:rPr>
                <w:b/>
              </w:rPr>
            </w:pPr>
          </w:p>
        </w:tc>
        <w:tc>
          <w:tcPr>
            <w:tcW w:w="949" w:type="dxa"/>
            <w:tcBorders>
              <w:top w:val="single" w:sz="18" w:space="0" w:color="215868" w:themeColor="accent5" w:themeShade="80"/>
            </w:tcBorders>
            <w:vAlign w:val="center"/>
          </w:tcPr>
          <w:p w:rsidR="00770961" w:rsidRPr="00770961" w:rsidRDefault="00770961" w:rsidP="00770961">
            <w:pPr>
              <w:jc w:val="center"/>
              <w:rPr>
                <w:b/>
              </w:rPr>
            </w:pPr>
          </w:p>
        </w:tc>
        <w:tc>
          <w:tcPr>
            <w:tcW w:w="949" w:type="dxa"/>
            <w:tcBorders>
              <w:top w:val="single" w:sz="18" w:space="0" w:color="215868" w:themeColor="accent5" w:themeShade="80"/>
            </w:tcBorders>
            <w:vAlign w:val="center"/>
          </w:tcPr>
          <w:p w:rsidR="00770961" w:rsidRPr="00770961" w:rsidRDefault="00770961" w:rsidP="00770961">
            <w:pPr>
              <w:jc w:val="center"/>
              <w:rPr>
                <w:b/>
              </w:rPr>
            </w:pPr>
          </w:p>
        </w:tc>
        <w:tc>
          <w:tcPr>
            <w:tcW w:w="949" w:type="dxa"/>
            <w:tcBorders>
              <w:top w:val="single" w:sz="18" w:space="0" w:color="215868" w:themeColor="accent5" w:themeShade="80"/>
            </w:tcBorders>
            <w:vAlign w:val="center"/>
          </w:tcPr>
          <w:p w:rsidR="00770961" w:rsidRPr="00770961" w:rsidRDefault="00770961" w:rsidP="00770961">
            <w:pPr>
              <w:jc w:val="center"/>
              <w:rPr>
                <w:b/>
              </w:rPr>
            </w:pPr>
          </w:p>
        </w:tc>
        <w:tc>
          <w:tcPr>
            <w:tcW w:w="950" w:type="dxa"/>
            <w:tcBorders>
              <w:top w:val="single" w:sz="18" w:space="0" w:color="215868" w:themeColor="accent5" w:themeShade="80"/>
              <w:right w:val="single" w:sz="18" w:space="0" w:color="215868" w:themeColor="accent5" w:themeShade="80"/>
            </w:tcBorders>
            <w:vAlign w:val="center"/>
          </w:tcPr>
          <w:p w:rsidR="00770961" w:rsidRPr="00770961" w:rsidRDefault="00770961" w:rsidP="00770961">
            <w:pPr>
              <w:jc w:val="center"/>
              <w:rPr>
                <w:b/>
              </w:rPr>
            </w:pPr>
          </w:p>
        </w:tc>
      </w:tr>
      <w:tr w:rsidR="00770961" w:rsidTr="00770961">
        <w:tc>
          <w:tcPr>
            <w:tcW w:w="949" w:type="dxa"/>
            <w:tcBorders>
              <w:left w:val="single" w:sz="18" w:space="0" w:color="215868" w:themeColor="accent5" w:themeShade="80"/>
            </w:tcBorders>
            <w:vAlign w:val="center"/>
          </w:tcPr>
          <w:p w:rsidR="00770961" w:rsidRDefault="00770961" w:rsidP="00770961">
            <w:pPr>
              <w:jc w:val="center"/>
            </w:pPr>
            <w:r>
              <w:t>5</w:t>
            </w:r>
          </w:p>
        </w:tc>
        <w:tc>
          <w:tcPr>
            <w:tcW w:w="949" w:type="dxa"/>
            <w:vAlign w:val="center"/>
          </w:tcPr>
          <w:p w:rsidR="00770961" w:rsidRDefault="00770961" w:rsidP="00770961">
            <w:pPr>
              <w:jc w:val="center"/>
            </w:pPr>
          </w:p>
        </w:tc>
        <w:tc>
          <w:tcPr>
            <w:tcW w:w="949" w:type="dxa"/>
            <w:vAlign w:val="center"/>
          </w:tcPr>
          <w:p w:rsidR="00770961" w:rsidRDefault="00770961" w:rsidP="00770961">
            <w:pPr>
              <w:jc w:val="center"/>
            </w:pPr>
          </w:p>
        </w:tc>
        <w:tc>
          <w:tcPr>
            <w:tcW w:w="949" w:type="dxa"/>
            <w:vAlign w:val="center"/>
          </w:tcPr>
          <w:p w:rsidR="00770961" w:rsidRDefault="00770961" w:rsidP="00770961">
            <w:pPr>
              <w:jc w:val="center"/>
            </w:pPr>
          </w:p>
        </w:tc>
        <w:tc>
          <w:tcPr>
            <w:tcW w:w="950" w:type="dxa"/>
            <w:tcBorders>
              <w:right w:val="single" w:sz="18" w:space="0" w:color="215868" w:themeColor="accent5" w:themeShade="80"/>
            </w:tcBorders>
            <w:vAlign w:val="center"/>
          </w:tcPr>
          <w:p w:rsidR="00770961" w:rsidRDefault="00770961" w:rsidP="00770961">
            <w:pPr>
              <w:jc w:val="center"/>
            </w:pPr>
          </w:p>
        </w:tc>
      </w:tr>
      <w:tr w:rsidR="00770961" w:rsidTr="00770961">
        <w:tc>
          <w:tcPr>
            <w:tcW w:w="949" w:type="dxa"/>
            <w:tcBorders>
              <w:left w:val="single" w:sz="18" w:space="0" w:color="215868" w:themeColor="accent5" w:themeShade="80"/>
            </w:tcBorders>
            <w:vAlign w:val="center"/>
          </w:tcPr>
          <w:p w:rsidR="00770961" w:rsidRDefault="00770961" w:rsidP="00770961">
            <w:pPr>
              <w:jc w:val="center"/>
            </w:pPr>
          </w:p>
        </w:tc>
        <w:tc>
          <w:tcPr>
            <w:tcW w:w="949" w:type="dxa"/>
            <w:vAlign w:val="center"/>
          </w:tcPr>
          <w:p w:rsidR="00770961" w:rsidRDefault="00770961" w:rsidP="00770961">
            <w:pPr>
              <w:jc w:val="center"/>
            </w:pPr>
            <w:r>
              <w:t>1101</w:t>
            </w:r>
          </w:p>
        </w:tc>
        <w:tc>
          <w:tcPr>
            <w:tcW w:w="949" w:type="dxa"/>
            <w:vAlign w:val="center"/>
          </w:tcPr>
          <w:p w:rsidR="00770961" w:rsidRDefault="00770961" w:rsidP="00770961">
            <w:pPr>
              <w:jc w:val="center"/>
            </w:pPr>
          </w:p>
        </w:tc>
        <w:tc>
          <w:tcPr>
            <w:tcW w:w="949" w:type="dxa"/>
            <w:vAlign w:val="center"/>
          </w:tcPr>
          <w:p w:rsidR="00770961" w:rsidRDefault="00770961" w:rsidP="00770961">
            <w:pPr>
              <w:jc w:val="center"/>
            </w:pPr>
          </w:p>
        </w:tc>
        <w:tc>
          <w:tcPr>
            <w:tcW w:w="950" w:type="dxa"/>
            <w:tcBorders>
              <w:right w:val="single" w:sz="18" w:space="0" w:color="215868" w:themeColor="accent5" w:themeShade="80"/>
            </w:tcBorders>
            <w:vAlign w:val="center"/>
          </w:tcPr>
          <w:p w:rsidR="00770961" w:rsidRDefault="00770961" w:rsidP="00770961">
            <w:pPr>
              <w:jc w:val="center"/>
            </w:pPr>
          </w:p>
        </w:tc>
      </w:tr>
      <w:tr w:rsidR="00770961" w:rsidTr="00770961">
        <w:tc>
          <w:tcPr>
            <w:tcW w:w="949" w:type="dxa"/>
            <w:tcBorders>
              <w:left w:val="single" w:sz="18" w:space="0" w:color="215868" w:themeColor="accent5" w:themeShade="80"/>
            </w:tcBorders>
            <w:vAlign w:val="center"/>
          </w:tcPr>
          <w:p w:rsidR="00770961" w:rsidRDefault="00770961" w:rsidP="00770961">
            <w:pPr>
              <w:jc w:val="center"/>
            </w:pPr>
          </w:p>
        </w:tc>
        <w:tc>
          <w:tcPr>
            <w:tcW w:w="949" w:type="dxa"/>
            <w:vAlign w:val="center"/>
          </w:tcPr>
          <w:p w:rsidR="00770961" w:rsidRDefault="00770961" w:rsidP="00770961">
            <w:pPr>
              <w:jc w:val="center"/>
            </w:pPr>
          </w:p>
        </w:tc>
        <w:tc>
          <w:tcPr>
            <w:tcW w:w="949" w:type="dxa"/>
            <w:vAlign w:val="center"/>
          </w:tcPr>
          <w:p w:rsidR="00770961" w:rsidRDefault="00770961" w:rsidP="00770961">
            <w:pPr>
              <w:jc w:val="center"/>
            </w:pPr>
            <w:r>
              <w:t>13</w:t>
            </w:r>
          </w:p>
        </w:tc>
        <w:tc>
          <w:tcPr>
            <w:tcW w:w="949" w:type="dxa"/>
            <w:vAlign w:val="center"/>
          </w:tcPr>
          <w:p w:rsidR="00770961" w:rsidRDefault="00770961" w:rsidP="00770961">
            <w:pPr>
              <w:jc w:val="center"/>
            </w:pPr>
          </w:p>
        </w:tc>
        <w:tc>
          <w:tcPr>
            <w:tcW w:w="950" w:type="dxa"/>
            <w:tcBorders>
              <w:right w:val="single" w:sz="18" w:space="0" w:color="215868" w:themeColor="accent5" w:themeShade="80"/>
            </w:tcBorders>
            <w:vAlign w:val="center"/>
          </w:tcPr>
          <w:p w:rsidR="00770961" w:rsidRDefault="00770961" w:rsidP="00770961">
            <w:pPr>
              <w:jc w:val="center"/>
            </w:pPr>
          </w:p>
        </w:tc>
      </w:tr>
      <w:tr w:rsidR="00770961" w:rsidTr="00770961">
        <w:tc>
          <w:tcPr>
            <w:tcW w:w="949" w:type="dxa"/>
            <w:tcBorders>
              <w:left w:val="single" w:sz="18" w:space="0" w:color="215868" w:themeColor="accent5" w:themeShade="80"/>
            </w:tcBorders>
            <w:vAlign w:val="center"/>
          </w:tcPr>
          <w:p w:rsidR="00770961" w:rsidRDefault="00770961" w:rsidP="00770961">
            <w:pPr>
              <w:jc w:val="center"/>
            </w:pPr>
          </w:p>
        </w:tc>
        <w:tc>
          <w:tcPr>
            <w:tcW w:w="949" w:type="dxa"/>
            <w:vAlign w:val="center"/>
          </w:tcPr>
          <w:p w:rsidR="00770961" w:rsidRDefault="00770961" w:rsidP="00770961">
            <w:pPr>
              <w:jc w:val="center"/>
            </w:pPr>
          </w:p>
        </w:tc>
        <w:tc>
          <w:tcPr>
            <w:tcW w:w="949" w:type="dxa"/>
            <w:vAlign w:val="center"/>
          </w:tcPr>
          <w:p w:rsidR="00770961" w:rsidRDefault="00770961" w:rsidP="00770961">
            <w:pPr>
              <w:jc w:val="center"/>
            </w:pPr>
          </w:p>
        </w:tc>
        <w:tc>
          <w:tcPr>
            <w:tcW w:w="949" w:type="dxa"/>
            <w:vAlign w:val="center"/>
          </w:tcPr>
          <w:p w:rsidR="00770961" w:rsidRDefault="00770961" w:rsidP="00770961">
            <w:pPr>
              <w:jc w:val="center"/>
            </w:pPr>
            <w:r>
              <w:t>10110</w:t>
            </w:r>
          </w:p>
        </w:tc>
        <w:tc>
          <w:tcPr>
            <w:tcW w:w="950" w:type="dxa"/>
            <w:tcBorders>
              <w:right w:val="single" w:sz="18" w:space="0" w:color="215868" w:themeColor="accent5" w:themeShade="80"/>
            </w:tcBorders>
            <w:vAlign w:val="center"/>
          </w:tcPr>
          <w:p w:rsidR="00770961" w:rsidRDefault="00770961" w:rsidP="00770961">
            <w:pPr>
              <w:jc w:val="center"/>
            </w:pPr>
          </w:p>
        </w:tc>
      </w:tr>
      <w:tr w:rsidR="00770961" w:rsidTr="00770961">
        <w:tc>
          <w:tcPr>
            <w:tcW w:w="949" w:type="dxa"/>
            <w:tcBorders>
              <w:left w:val="single" w:sz="18" w:space="0" w:color="215868" w:themeColor="accent5" w:themeShade="80"/>
              <w:bottom w:val="single" w:sz="18" w:space="0" w:color="215868" w:themeColor="accent5" w:themeShade="80"/>
            </w:tcBorders>
            <w:vAlign w:val="center"/>
          </w:tcPr>
          <w:p w:rsidR="00770961" w:rsidRDefault="00770961" w:rsidP="00770961">
            <w:pPr>
              <w:jc w:val="center"/>
            </w:pPr>
          </w:p>
        </w:tc>
        <w:tc>
          <w:tcPr>
            <w:tcW w:w="949" w:type="dxa"/>
            <w:tcBorders>
              <w:bottom w:val="single" w:sz="18" w:space="0" w:color="215868" w:themeColor="accent5" w:themeShade="80"/>
            </w:tcBorders>
            <w:vAlign w:val="center"/>
          </w:tcPr>
          <w:p w:rsidR="00770961" w:rsidRDefault="00770961" w:rsidP="00770961">
            <w:pPr>
              <w:jc w:val="center"/>
            </w:pPr>
          </w:p>
        </w:tc>
        <w:tc>
          <w:tcPr>
            <w:tcW w:w="949" w:type="dxa"/>
            <w:tcBorders>
              <w:bottom w:val="single" w:sz="18" w:space="0" w:color="215868" w:themeColor="accent5" w:themeShade="80"/>
            </w:tcBorders>
            <w:vAlign w:val="center"/>
          </w:tcPr>
          <w:p w:rsidR="00770961" w:rsidRDefault="00770961" w:rsidP="00770961">
            <w:pPr>
              <w:jc w:val="center"/>
            </w:pPr>
          </w:p>
        </w:tc>
        <w:tc>
          <w:tcPr>
            <w:tcW w:w="949" w:type="dxa"/>
            <w:tcBorders>
              <w:bottom w:val="single" w:sz="18" w:space="0" w:color="215868" w:themeColor="accent5" w:themeShade="80"/>
            </w:tcBorders>
            <w:vAlign w:val="center"/>
          </w:tcPr>
          <w:p w:rsidR="00770961" w:rsidRDefault="00770961" w:rsidP="00770961">
            <w:pPr>
              <w:jc w:val="center"/>
            </w:pPr>
          </w:p>
        </w:tc>
        <w:tc>
          <w:tcPr>
            <w:tcW w:w="950" w:type="dxa"/>
            <w:tcBorders>
              <w:bottom w:val="single" w:sz="18" w:space="0" w:color="215868" w:themeColor="accent5" w:themeShade="80"/>
              <w:right w:val="single" w:sz="18" w:space="0" w:color="215868" w:themeColor="accent5" w:themeShade="80"/>
            </w:tcBorders>
            <w:vAlign w:val="center"/>
          </w:tcPr>
          <w:p w:rsidR="00770961" w:rsidRDefault="00770961" w:rsidP="00770961">
            <w:pPr>
              <w:jc w:val="center"/>
            </w:pPr>
            <w:r>
              <w:t>10110</w:t>
            </w:r>
          </w:p>
        </w:tc>
      </w:tr>
    </w:tbl>
    <w:p w:rsidR="00770961" w:rsidRPr="00770961" w:rsidRDefault="00770961" w:rsidP="00770961"/>
    <w:p w:rsidR="00770961" w:rsidRDefault="00770961" w:rsidP="00770961"/>
    <w:p w:rsidR="00C6377C" w:rsidRDefault="00C6377C" w:rsidP="00C6377C">
      <w:pPr>
        <w:pStyle w:val="Titre1"/>
      </w:pPr>
      <w:r>
        <w:t>Codeur incrémental</w:t>
      </w:r>
    </w:p>
    <w:p w:rsidR="00705699" w:rsidRDefault="00705699" w:rsidP="00705699">
      <w:r>
        <w:t xml:space="preserve">Un </w:t>
      </w:r>
      <w:r w:rsidR="00AA0FA6">
        <w:t xml:space="preserve">axe linéaire est équipé d’un moteur pouvant atteindre 5000 tr/min. Ce moteur est équipé d’un </w:t>
      </w:r>
      <w:r>
        <w:t xml:space="preserve">codeur incrémental constitué d’un disque muni de deux pistes ainsi que de trois sous-systèmes permettant de repérer les fentes sur les pistes : une DEL et un </w:t>
      </w:r>
      <w:r w:rsidR="00CA5772">
        <w:t>photorécepteur</w:t>
      </w:r>
      <w:r>
        <w:t>.</w:t>
      </w:r>
    </w:p>
    <w:p w:rsidR="00CA5772" w:rsidRDefault="00705699" w:rsidP="00705699">
      <w:r>
        <w:t xml:space="preserve">La piste extérieure est composée de </w:t>
      </w:r>
      <m:oMath>
        <m:r>
          <w:rPr>
            <w:rFonts w:ascii="Cambria Math" w:hAnsi="Cambria Math"/>
          </w:rPr>
          <m:t>n</m:t>
        </m:r>
      </m:oMath>
      <w:r>
        <w:t xml:space="preserve"> fentes. Deux DEL (A et B) détectent le pass</w:t>
      </w:r>
      <w:proofErr w:type="spellStart"/>
      <w:r>
        <w:t>age</w:t>
      </w:r>
      <w:proofErr w:type="spellEnd"/>
      <w:r>
        <w:t xml:space="preserve"> des fentes sur cette piste. </w:t>
      </w:r>
    </w:p>
    <w:p w:rsidR="00705699" w:rsidRDefault="00CA5772" w:rsidP="00705699">
      <w:r>
        <w:t xml:space="preserve">La piste intérieure </w:t>
      </w:r>
      <w:r w:rsidR="00705699">
        <w:t>est percée d’une seule fente. Le détecteur noté Z permet de détecter le passage de cette fente</w:t>
      </w:r>
      <w:r>
        <w:t xml:space="preserve">. Il permet de </w:t>
      </w:r>
      <w:r w:rsidR="00705699">
        <w:t>fixer une</w:t>
      </w:r>
      <w:r>
        <w:t xml:space="preserve"> </w:t>
      </w:r>
      <w:r w:rsidR="00705699">
        <w:t>référence (POM – Prise d’Origine</w:t>
      </w:r>
      <w:r>
        <w:t xml:space="preserve"> </w:t>
      </w:r>
      <w:r w:rsidR="00705699">
        <w:t xml:space="preserve">Machine) </w:t>
      </w:r>
      <w:r>
        <w:t xml:space="preserve">permettant alors </w:t>
      </w:r>
      <w:r w:rsidR="00705699">
        <w:t>connaitre la position absolue.</w:t>
      </w:r>
    </w:p>
    <w:p w:rsidR="00AA0FA6" w:rsidRDefault="00AA0FA6" w:rsidP="00AA0FA6">
      <w:r>
        <w:t xml:space="preserve">Le codeur dispose de 2000 fentes par tour. </w:t>
      </w:r>
    </w:p>
    <w:p w:rsidR="00CA5772" w:rsidRPr="00AA0FA6" w:rsidRDefault="00AA0FA6" w:rsidP="00E55EFA">
      <w:pPr>
        <w:pStyle w:val="Titre4"/>
        <w:numPr>
          <w:ilvl w:val="0"/>
          <w:numId w:val="18"/>
        </w:numPr>
      </w:pPr>
      <w:r w:rsidRPr="00AA0FA6">
        <w:lastRenderedPageBreak/>
        <w:t>Donner la résolution du capteur</w:t>
      </w:r>
      <w:r w:rsidR="002C029B">
        <w:t>.</w:t>
      </w:r>
    </w:p>
    <w:p w:rsidR="00CA5772" w:rsidRDefault="00AA0FA6" w:rsidP="00E55EFA">
      <w:pPr>
        <w:pStyle w:val="Titre4"/>
      </w:pPr>
      <w:proofErr w:type="gramStart"/>
      <w:r>
        <w:t>Quelle</w:t>
      </w:r>
      <w:proofErr w:type="gramEnd"/>
      <w:r>
        <w:t xml:space="preserve"> doit être la fréquence d’échantillonnage minimal du système d’acquisition pour traiter l’information ?</w:t>
      </w:r>
    </w:p>
    <w:p w:rsidR="00CA5772" w:rsidRDefault="00AA0FA6" w:rsidP="00E55EFA">
      <w:pPr>
        <w:pStyle w:val="Titre4"/>
      </w:pPr>
      <w:r>
        <w:t xml:space="preserve">Les deux LED sont décalées </w:t>
      </w:r>
      <w:r w:rsidR="002C029B">
        <w:t>« </w:t>
      </w:r>
      <w:r>
        <w:t>d’un quart de</w:t>
      </w:r>
      <w:r w:rsidR="002C029B">
        <w:t xml:space="preserve"> fente ».</w:t>
      </w:r>
      <w:r>
        <w:t xml:space="preserve"> </w:t>
      </w:r>
      <w:r w:rsidR="002C029B">
        <w:t>Réaliser le chronogramme des sorties A et B lorsque le codeur tourne dans le sens direct puis dans le sens indirect.</w:t>
      </w:r>
      <w:r w:rsidR="0077681D">
        <w:t xml:space="preserve"> Réaliser un troisième graphe indiquant l’état du compteur.</w:t>
      </w:r>
    </w:p>
    <w:p w:rsidR="002C029B" w:rsidRDefault="002C029B" w:rsidP="00E55EFA">
      <w:pPr>
        <w:pStyle w:val="Titre4"/>
      </w:pPr>
      <w:r>
        <w:t xml:space="preserve">Expliquer comment détecter le sens de rotation du codeur. </w:t>
      </w:r>
    </w:p>
    <w:p w:rsidR="002C029B" w:rsidRDefault="002C029B" w:rsidP="00E55EFA">
      <w:pPr>
        <w:pStyle w:val="Titre4"/>
      </w:pPr>
      <w:r>
        <w:t>Expliquer comment la gestion des fronts permet d’obtenir une</w:t>
      </w:r>
      <w:r w:rsidR="00034C26">
        <w:t xml:space="preserve"> meilleure résolution du codeur.</w:t>
      </w:r>
    </w:p>
    <w:p w:rsidR="00CA5772" w:rsidRPr="00CA5772" w:rsidRDefault="00CA5772" w:rsidP="00CA5772"/>
    <w:p w:rsidR="00C6377C" w:rsidRDefault="00C6377C" w:rsidP="00C6377C">
      <w:pPr>
        <w:pStyle w:val="Titre1"/>
      </w:pPr>
      <w:r>
        <w:t>Codeur absolu</w:t>
      </w:r>
    </w:p>
    <w:p w:rsidR="000B0F89" w:rsidRDefault="000B0F89" w:rsidP="000B0F89">
      <w:r>
        <w:t>On souhaite s’équiper d’un codeur absolu. La précision recherchée est de 0,1°.</w:t>
      </w:r>
    </w:p>
    <w:p w:rsidR="000B0F89" w:rsidRDefault="000B0F89" w:rsidP="00E55EFA">
      <w:pPr>
        <w:pStyle w:val="Titre4"/>
        <w:numPr>
          <w:ilvl w:val="0"/>
          <w:numId w:val="19"/>
        </w:numPr>
      </w:pPr>
      <w:r>
        <w:t xml:space="preserve"> Combien de pistes seront nécessaires pour atteindre la précision attendue.</w:t>
      </w:r>
    </w:p>
    <w:p w:rsidR="000B0F89" w:rsidRDefault="000B0F89" w:rsidP="00E55EFA">
      <w:pPr>
        <w:pStyle w:val="Titre4"/>
      </w:pPr>
      <w:r>
        <w:t xml:space="preserve"> Combine de fentes faudrait-il pour un codeur incrémental équivalent.</w:t>
      </w:r>
    </w:p>
    <w:p w:rsidR="000B0F89" w:rsidRDefault="000B0F89" w:rsidP="00E55EFA">
      <w:pPr>
        <w:pStyle w:val="Titre4"/>
      </w:pPr>
      <w:r>
        <w:t>Indépendamment de la question 1, griser les deux disques suivants en utilisant un codage binaire naturel et un codage binaire réfléchi.</w:t>
      </w:r>
    </w:p>
    <w:p w:rsidR="000B0F89" w:rsidRDefault="000B0F89" w:rsidP="00E55EFA">
      <w:pPr>
        <w:pStyle w:val="Titre4"/>
      </w:pPr>
      <w:r>
        <w:t xml:space="preserve">Conclure sur l’intérêt du code réfléchi, notamment lorsqu’une des LED de la rampe est décalée. </w:t>
      </w:r>
    </w:p>
    <w:p w:rsidR="0025297B" w:rsidRPr="0025297B" w:rsidRDefault="0025297B" w:rsidP="0025297B"/>
    <w:p w:rsidR="0025297B" w:rsidRPr="0025297B" w:rsidRDefault="0025297B" w:rsidP="0025297B">
      <w:r>
        <w:rPr>
          <w:noProof/>
          <w:lang w:eastAsia="fr-FR"/>
        </w:rPr>
        <w:lastRenderedPageBreak/>
        <w:drawing>
          <wp:inline distT="0" distB="0" distL="0" distR="0" wp14:anchorId="11D449D8" wp14:editId="1821997F">
            <wp:extent cx="2636874" cy="2636874"/>
            <wp:effectExtent l="0" t="0" r="0" b="0"/>
            <wp:docPr id="1" name="Image 1" descr="C:\Users\Xavier\AppData\Local\Microsoft\Windows\INetCache\Content.Word\DisqueAbsol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avier\AppData\Local\Microsoft\Windows\INetCache\Content.Word\DisqueAbsolu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074" cy="2637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97B" w:rsidRDefault="0025297B" w:rsidP="0025297B">
      <w:r>
        <w:rPr>
          <w:noProof/>
          <w:lang w:eastAsia="fr-FR"/>
        </w:rPr>
        <w:drawing>
          <wp:inline distT="0" distB="0" distL="0" distR="0" wp14:anchorId="4FFB1A09" wp14:editId="6F22B930">
            <wp:extent cx="2636874" cy="2636874"/>
            <wp:effectExtent l="0" t="0" r="0" b="0"/>
            <wp:docPr id="3" name="Image 3" descr="C:\Users\Xavier\AppData\Local\Microsoft\Windows\INetCache\Content.Word\DisqueAbsol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avier\AppData\Local\Microsoft\Windows\INetCache\Content.Word\DisqueAbsolu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074" cy="2637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97B" w:rsidRPr="0025297B" w:rsidRDefault="0025297B" w:rsidP="0025297B"/>
    <w:p w:rsidR="0025297B" w:rsidRPr="0025297B" w:rsidRDefault="0025297B" w:rsidP="0025297B">
      <w:pPr>
        <w:pStyle w:val="Titre1"/>
      </w:pPr>
      <w:r>
        <w:t>Lampes sur un escalator</w:t>
      </w:r>
    </w:p>
    <w:p w:rsidR="00770961" w:rsidRDefault="0025297B" w:rsidP="00770961">
      <w:r>
        <w:t>Soient 4 lampes</w:t>
      </w:r>
      <w:r w:rsidR="00E55EFA">
        <w:t xml:space="preserve"> permettant d’éclairer un escalator. L’allumage de ces 3 lampes est régit par l’état de 3 détecteurs de présence.</w:t>
      </w:r>
    </w:p>
    <w:p w:rsidR="00E55EFA" w:rsidRDefault="00E55EFA" w:rsidP="00770961">
      <w:r>
        <w:t>On donne la table de vérité.</w:t>
      </w:r>
    </w:p>
    <w:p w:rsidR="00034BF8" w:rsidRDefault="0025297B" w:rsidP="00034BF8">
      <w:pPr>
        <w:rPr>
          <w:lang w:eastAsia="fr-FR"/>
        </w:rPr>
      </w:pPr>
      <w:r>
        <w:rPr>
          <w:noProof/>
          <w:lang w:eastAsia="fr-FR"/>
        </w:rPr>
        <w:drawing>
          <wp:inline distT="0" distB="0" distL="0" distR="0" wp14:anchorId="17F3F17F" wp14:editId="04844385">
            <wp:extent cx="2924175" cy="1180465"/>
            <wp:effectExtent l="0" t="0" r="9525" b="635"/>
            <wp:docPr id="4" name="Image 4" descr="C:\Users\Xavier\AppData\Local\Microsoft\Windows\INetCache\Content.Word\fig_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Xavier\AppData\Local\Microsoft\Windows\INetCache\Content.Word\fig_06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18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EFA" w:rsidRDefault="00E55EFA" w:rsidP="00E55EFA">
      <w:pPr>
        <w:jc w:val="center"/>
        <w:rPr>
          <w:lang w:eastAsia="fr-FR"/>
        </w:rPr>
      </w:pPr>
      <w:r w:rsidRPr="00E55EFA">
        <w:rPr>
          <w:noProof/>
          <w:lang w:eastAsia="fr-FR"/>
        </w:rPr>
        <w:lastRenderedPageBreak/>
        <w:drawing>
          <wp:inline distT="0" distB="0" distL="0" distR="0" wp14:anchorId="611F0980" wp14:editId="7EBC5893">
            <wp:extent cx="2328530" cy="1828711"/>
            <wp:effectExtent l="0" t="0" r="0" b="63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29212" cy="1829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EFA" w:rsidRDefault="00E55EFA" w:rsidP="00E55EFA">
      <w:pPr>
        <w:pStyle w:val="Titre4"/>
        <w:numPr>
          <w:ilvl w:val="0"/>
          <w:numId w:val="20"/>
        </w:numPr>
        <w:ind w:left="426"/>
      </w:pPr>
      <w:r>
        <w:t xml:space="preserve">Donner l’expression </w:t>
      </w:r>
      <w:proofErr w:type="gramStart"/>
      <w:r>
        <w:t xml:space="preserve">de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b>
        </m:sSub>
      </m:oMath>
      <w:r>
        <w:t xml:space="preserve"> 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4</m:t>
            </m:r>
          </m:sub>
        </m:sSub>
      </m:oMath>
      <w:r>
        <w:t>.</w:t>
      </w:r>
    </w:p>
    <w:p w:rsidR="00E55EFA" w:rsidRDefault="00E55EFA" w:rsidP="00E55EFA">
      <w:pPr>
        <w:pStyle w:val="Titre4"/>
      </w:pPr>
      <w:r>
        <w:t xml:space="preserve">Déterminer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>
        <w:t xml:space="preserve"> 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  <w:r>
        <w:t xml:space="preserve"> en utilisant le produit canonique.</w:t>
      </w:r>
    </w:p>
    <w:p w:rsidR="00E55EFA" w:rsidRDefault="00E55EFA" w:rsidP="00E55EFA">
      <w:pPr>
        <w:pStyle w:val="Titre4"/>
      </w:pPr>
      <w:r>
        <w:t xml:space="preserve">Représenter l’équation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>
        <w:t xml:space="preserve"> sous forme de logigramme.</w:t>
      </w:r>
    </w:p>
    <w:p w:rsidR="00E55EFA" w:rsidRDefault="00506C00" w:rsidP="00506C00">
      <w:pPr>
        <w:pStyle w:val="Titre1"/>
        <w:rPr>
          <w:lang w:eastAsia="fr-FR"/>
        </w:rPr>
      </w:pPr>
      <w:r>
        <w:rPr>
          <w:lang w:eastAsia="fr-FR"/>
        </w:rPr>
        <w:t>Algèbre de Boole</w:t>
      </w:r>
    </w:p>
    <w:p w:rsidR="00506C00" w:rsidRDefault="00506C00" w:rsidP="00506C00">
      <w:pPr>
        <w:pStyle w:val="Titre4"/>
        <w:numPr>
          <w:ilvl w:val="0"/>
          <w:numId w:val="21"/>
        </w:numPr>
        <w:ind w:left="426"/>
      </w:pPr>
      <w:r>
        <w:t xml:space="preserve">Simplifier les équations suivantes : </w:t>
      </w:r>
    </w:p>
    <w:p w:rsidR="00506C00" w:rsidRPr="00506C00" w:rsidRDefault="009629C5" w:rsidP="00506C00">
      <w:pPr>
        <w:pStyle w:val="Paragraphedeliste"/>
        <w:numPr>
          <w:ilvl w:val="0"/>
          <w:numId w:val="8"/>
        </w:numPr>
        <w:rPr>
          <w:rFonts w:eastAsiaTheme="majorEastAsia" w:cstheme="majorBidi"/>
          <w:lang w:eastAsia="fr-FR"/>
        </w:rPr>
      </w:pPr>
      <m:oMath>
        <m:sSub>
          <m:sSubPr>
            <m:ctrlPr>
              <w:rPr>
                <w:rFonts w:ascii="Cambria Math" w:hAnsi="Cambria Math"/>
                <w:i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S</m:t>
            </m:r>
          </m:e>
          <m:sub>
            <m:r>
              <w:rPr>
                <w:rFonts w:ascii="Cambria Math" w:hAnsi="Cambria Math"/>
                <w:lang w:eastAsia="fr-FR"/>
              </w:rPr>
              <m:t>1</m:t>
            </m:r>
          </m:sub>
        </m:sSub>
        <m:r>
          <w:rPr>
            <w:rFonts w:ascii="Cambria Math" w:hAnsi="Cambria Math"/>
            <w:lang w:eastAsia="fr-FR"/>
          </w:rPr>
          <m:t>=a+ab+abc </m:t>
        </m:r>
      </m:oMath>
      <w:r w:rsidR="00506C00">
        <w:rPr>
          <w:rFonts w:eastAsiaTheme="majorEastAsia" w:cstheme="majorBidi"/>
          <w:lang w:eastAsia="fr-FR"/>
        </w:rPr>
        <w:t>;</w:t>
      </w:r>
    </w:p>
    <w:p w:rsidR="00506C00" w:rsidRPr="00506C00" w:rsidRDefault="009629C5" w:rsidP="00506C00">
      <w:pPr>
        <w:pStyle w:val="Paragraphedeliste"/>
        <w:numPr>
          <w:ilvl w:val="0"/>
          <w:numId w:val="8"/>
        </w:numPr>
        <w:rPr>
          <w:rFonts w:eastAsiaTheme="majorEastAsia" w:cstheme="majorBidi"/>
          <w:lang w:eastAsia="fr-FR"/>
        </w:rPr>
      </w:pPr>
      <m:oMath>
        <m:sSub>
          <m:sSubPr>
            <m:ctrlPr>
              <w:rPr>
                <w:rFonts w:ascii="Cambria Math" w:hAnsi="Cambria Math"/>
                <w:i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S</m:t>
            </m:r>
          </m:e>
          <m:sub>
            <m:r>
              <w:rPr>
                <w:rFonts w:ascii="Cambria Math" w:hAnsi="Cambria Math"/>
                <w:lang w:eastAsia="fr-FR"/>
              </w:rPr>
              <m:t>2</m:t>
            </m:r>
          </m:sub>
        </m:sSub>
        <m:r>
          <w:rPr>
            <w:rFonts w:ascii="Cambria Math" w:hAnsi="Cambria Math"/>
            <w:lang w:eastAsia="fr-FR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lang w:eastAsia="fr-FR"/>
              </w:rPr>
            </m:ctrlPr>
          </m:accPr>
          <m:e>
            <m:r>
              <w:rPr>
                <w:rFonts w:ascii="Cambria Math" w:hAnsi="Cambria Math"/>
                <w:lang w:eastAsia="fr-FR"/>
              </w:rPr>
              <m:t>a</m:t>
            </m:r>
          </m:e>
        </m:acc>
        <m:r>
          <w:rPr>
            <w:rFonts w:ascii="Cambria Math" w:hAnsi="Cambria Math"/>
            <w:lang w:eastAsia="fr-FR"/>
          </w:rPr>
          <m:t>bc+ac+(a+b)</m:t>
        </m:r>
        <m:acc>
          <m:accPr>
            <m:chr m:val="̅"/>
            <m:ctrlPr>
              <w:rPr>
                <w:rFonts w:ascii="Cambria Math" w:hAnsi="Cambria Math"/>
                <w:i/>
                <w:lang w:eastAsia="fr-FR"/>
              </w:rPr>
            </m:ctrlPr>
          </m:accPr>
          <m:e>
            <m:r>
              <w:rPr>
                <w:rFonts w:ascii="Cambria Math" w:hAnsi="Cambria Math"/>
                <w:lang w:eastAsia="fr-FR"/>
              </w:rPr>
              <m:t>c</m:t>
            </m:r>
          </m:e>
        </m:acc>
        <m:r>
          <w:rPr>
            <w:rFonts w:ascii="Cambria Math" w:hAnsi="Cambria Math"/>
            <w:lang w:eastAsia="fr-FR"/>
          </w:rPr>
          <m:t> </m:t>
        </m:r>
      </m:oMath>
      <w:r w:rsidR="00506C00">
        <w:rPr>
          <w:rFonts w:eastAsiaTheme="majorEastAsia" w:cstheme="majorBidi"/>
          <w:lang w:eastAsia="fr-FR"/>
        </w:rPr>
        <w:t>;</w:t>
      </w:r>
    </w:p>
    <w:p w:rsidR="00506C00" w:rsidRPr="00506C00" w:rsidRDefault="009629C5" w:rsidP="00506C00">
      <w:pPr>
        <w:pStyle w:val="Paragraphedeliste"/>
        <w:numPr>
          <w:ilvl w:val="0"/>
          <w:numId w:val="8"/>
        </w:numPr>
        <w:rPr>
          <w:rFonts w:eastAsiaTheme="majorEastAsia" w:cstheme="majorBidi"/>
          <w:lang w:eastAsia="fr-FR"/>
        </w:rPr>
      </w:pPr>
      <m:oMath>
        <m:sSub>
          <m:sSubPr>
            <m:ctrlPr>
              <w:rPr>
                <w:rFonts w:ascii="Cambria Math" w:hAnsi="Cambria Math"/>
                <w:i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S</m:t>
            </m:r>
          </m:e>
          <m:sub>
            <m:r>
              <w:rPr>
                <w:rFonts w:ascii="Cambria Math" w:hAnsi="Cambria Math"/>
                <w:lang w:eastAsia="fr-FR"/>
              </w:rPr>
              <m:t>3</m:t>
            </m:r>
          </m:sub>
        </m:sSub>
        <m:r>
          <w:rPr>
            <w:rFonts w:ascii="Cambria Math" w:hAnsi="Cambria Math"/>
            <w:lang w:eastAsia="fr-FR"/>
          </w:rPr>
          <m:t>=bc+ac+ab+b </m:t>
        </m:r>
      </m:oMath>
      <w:r w:rsidR="00506C00">
        <w:rPr>
          <w:rFonts w:eastAsiaTheme="majorEastAsia" w:cstheme="majorBidi"/>
          <w:lang w:eastAsia="fr-FR"/>
        </w:rPr>
        <w:t>;</w:t>
      </w:r>
    </w:p>
    <w:p w:rsidR="00506C00" w:rsidRPr="00506C00" w:rsidRDefault="009629C5" w:rsidP="00506C00">
      <w:pPr>
        <w:pStyle w:val="Paragraphedeliste"/>
        <w:numPr>
          <w:ilvl w:val="0"/>
          <w:numId w:val="8"/>
        </w:numPr>
        <w:rPr>
          <w:rFonts w:eastAsiaTheme="majorEastAsia" w:cstheme="majorBidi"/>
          <w:lang w:eastAsia="fr-FR"/>
        </w:rPr>
      </w:pPr>
      <m:oMath>
        <m:sSub>
          <m:sSubPr>
            <m:ctrlPr>
              <w:rPr>
                <w:rFonts w:ascii="Cambria Math" w:hAnsi="Cambria Math"/>
                <w:i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S</m:t>
            </m:r>
          </m:e>
          <m:sub>
            <m:r>
              <w:rPr>
                <w:rFonts w:ascii="Cambria Math" w:hAnsi="Cambria Math"/>
                <w:lang w:eastAsia="fr-FR"/>
              </w:rPr>
              <m:t>4</m:t>
            </m:r>
          </m:sub>
        </m:sSub>
        <m:r>
          <w:rPr>
            <w:rFonts w:ascii="Cambria Math" w:hAnsi="Cambria Math"/>
            <w:lang w:eastAsia="fr-FR"/>
          </w:rPr>
          <m:t>=a</m:t>
        </m:r>
        <m:acc>
          <m:accPr>
            <m:chr m:val="̅"/>
            <m:ctrlPr>
              <w:rPr>
                <w:rFonts w:ascii="Cambria Math" w:hAnsi="Cambria Math"/>
                <w:i/>
                <w:lang w:eastAsia="fr-FR"/>
              </w:rPr>
            </m:ctrlPr>
          </m:accPr>
          <m:e>
            <m:r>
              <w:rPr>
                <w:rFonts w:ascii="Cambria Math" w:hAnsi="Cambria Math"/>
                <w:lang w:eastAsia="fr-FR"/>
              </w:rPr>
              <m:t>b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lang w:eastAsia="fr-FR"/>
              </w:rPr>
            </m:ctrlPr>
          </m:accPr>
          <m:e>
            <m:r>
              <w:rPr>
                <w:rFonts w:ascii="Cambria Math" w:hAnsi="Cambria Math"/>
                <w:lang w:eastAsia="fr-FR"/>
              </w:rPr>
              <m:t>c</m:t>
            </m:r>
          </m:e>
        </m:acc>
        <m:r>
          <w:rPr>
            <w:rFonts w:ascii="Cambria Math" w:hAnsi="Cambria Math"/>
            <w:lang w:eastAsia="fr-FR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lang w:eastAsia="fr-FR"/>
              </w:rPr>
            </m:ctrlPr>
          </m:accPr>
          <m:e>
            <m:r>
              <w:rPr>
                <w:rFonts w:ascii="Cambria Math" w:hAnsi="Cambria Math"/>
                <w:lang w:eastAsia="fr-FR"/>
              </w:rPr>
              <m:t>ac</m:t>
            </m:r>
          </m:e>
        </m:acc>
        <m:r>
          <w:rPr>
            <w:rFonts w:ascii="Cambria Math" w:hAnsi="Cambria Math"/>
            <w:lang w:eastAsia="fr-FR"/>
          </w:rPr>
          <m:t>+</m:t>
        </m:r>
        <m:d>
          <m:dPr>
            <m:ctrlPr>
              <w:rPr>
                <w:rFonts w:ascii="Cambria Math" w:hAnsi="Cambria Math"/>
                <w:i/>
                <w:lang w:eastAsia="fr-FR"/>
              </w:rPr>
            </m:ctrlPr>
          </m:dPr>
          <m:e>
            <m:r>
              <w:rPr>
                <w:rFonts w:ascii="Cambria Math" w:hAnsi="Cambria Math"/>
                <w:lang w:eastAsia="fr-FR"/>
              </w:rPr>
              <m:t>a+b+c</m:t>
            </m:r>
          </m:e>
        </m:d>
        <m:acc>
          <m:accPr>
            <m:chr m:val="̅"/>
            <m:ctrlPr>
              <w:rPr>
                <w:rFonts w:ascii="Cambria Math" w:hAnsi="Cambria Math"/>
                <w:i/>
                <w:lang w:eastAsia="fr-FR"/>
              </w:rPr>
            </m:ctrlPr>
          </m:accPr>
          <m:e>
            <m:r>
              <w:rPr>
                <w:rFonts w:ascii="Cambria Math" w:hAnsi="Cambria Math"/>
                <w:lang w:eastAsia="fr-FR"/>
              </w:rPr>
              <m:t>c</m:t>
            </m:r>
          </m:e>
        </m:acc>
        <m:r>
          <w:rPr>
            <w:rFonts w:ascii="Cambria Math" w:hAnsi="Cambria Math"/>
            <w:lang w:eastAsia="fr-FR"/>
          </w:rPr>
          <m:t> </m:t>
        </m:r>
      </m:oMath>
      <w:r w:rsidR="00506C00">
        <w:rPr>
          <w:rFonts w:eastAsiaTheme="majorEastAsia" w:cstheme="majorBidi"/>
          <w:lang w:eastAsia="fr-FR"/>
        </w:rPr>
        <w:t>;</w:t>
      </w:r>
    </w:p>
    <w:p w:rsidR="00B13253" w:rsidRDefault="009629C5" w:rsidP="00506C00">
      <w:pPr>
        <w:pStyle w:val="Paragraphedeliste"/>
        <w:numPr>
          <w:ilvl w:val="0"/>
          <w:numId w:val="8"/>
        </w:numPr>
        <w:rPr>
          <w:rFonts w:eastAsiaTheme="majorEastAsia" w:cstheme="majorBidi"/>
          <w:lang w:eastAsia="fr-FR"/>
        </w:rPr>
      </w:pPr>
      <m:oMath>
        <m:sSub>
          <m:sSubPr>
            <m:ctrlPr>
              <w:rPr>
                <w:rFonts w:ascii="Cambria Math" w:hAnsi="Cambria Math"/>
                <w:i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S</m:t>
            </m:r>
          </m:e>
          <m:sub>
            <m:r>
              <w:rPr>
                <w:rFonts w:ascii="Cambria Math" w:hAnsi="Cambria Math"/>
                <w:lang w:eastAsia="fr-FR"/>
              </w:rPr>
              <m:t>5</m:t>
            </m:r>
          </m:sub>
        </m:sSub>
        <m:r>
          <w:rPr>
            <w:rFonts w:ascii="Cambria Math" w:hAnsi="Cambria Math"/>
            <w:lang w:eastAsia="fr-FR"/>
          </w:rPr>
          <m:t>=</m:t>
        </m:r>
        <m:d>
          <m:dPr>
            <m:ctrlPr>
              <w:rPr>
                <w:rFonts w:ascii="Cambria Math" w:hAnsi="Cambria Math"/>
                <w:i/>
                <w:lang w:eastAsia="fr-FR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eastAsia="fr-FR"/>
                  </w:rPr>
                </m:ctrlPr>
              </m:accPr>
              <m:e>
                <m:r>
                  <w:rPr>
                    <w:rFonts w:ascii="Cambria Math" w:hAnsi="Cambria Math"/>
                    <w:lang w:eastAsia="fr-FR"/>
                  </w:rPr>
                  <m:t>a</m:t>
                </m:r>
              </m:e>
            </m:acc>
            <m:r>
              <w:rPr>
                <w:rFonts w:ascii="Cambria Math" w:hAnsi="Cambria Math"/>
                <w:lang w:eastAsia="fr-FR"/>
              </w:rPr>
              <m:t>b+ab+a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eastAsia="fr-FR"/>
                  </w:rPr>
                </m:ctrlPr>
              </m:accPr>
              <m:e>
                <m:r>
                  <w:rPr>
                    <w:rFonts w:ascii="Cambria Math" w:hAnsi="Cambria Math"/>
                    <w:lang w:eastAsia="fr-FR"/>
                  </w:rPr>
                  <m:t>b</m:t>
                </m:r>
              </m:e>
            </m:acc>
          </m:e>
        </m:d>
        <m:d>
          <m:dPr>
            <m:ctrlPr>
              <w:rPr>
                <w:rFonts w:ascii="Cambria Math" w:hAnsi="Cambria Math"/>
                <w:i/>
                <w:lang w:eastAsia="fr-FR"/>
              </w:rPr>
            </m:ctrlPr>
          </m:dPr>
          <m:e>
            <m:r>
              <w:rPr>
                <w:rFonts w:ascii="Cambria Math" w:hAnsi="Cambria Math"/>
                <w:lang w:eastAsia="fr-FR"/>
              </w:rPr>
              <m:t>c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eastAsia="fr-FR"/>
                  </w:rPr>
                </m:ctrlPr>
              </m:accPr>
              <m:e>
                <m:r>
                  <w:rPr>
                    <w:rFonts w:ascii="Cambria Math" w:hAnsi="Cambria Math"/>
                    <w:lang w:eastAsia="fr-FR"/>
                  </w:rPr>
                  <m:t>d</m:t>
                </m:r>
              </m:e>
            </m:acc>
            <m:r>
              <w:rPr>
                <w:rFonts w:ascii="Cambria Math" w:hAnsi="Cambria Math"/>
                <w:lang w:eastAsia="fr-FR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eastAsia="fr-FR"/>
                  </w:rPr>
                </m:ctrlPr>
              </m:accPr>
              <m:e>
                <m:r>
                  <w:rPr>
                    <w:rFonts w:ascii="Cambria Math" w:hAnsi="Cambria Math"/>
                    <w:lang w:eastAsia="fr-FR"/>
                  </w:rPr>
                  <m:t>c</m:t>
                </m:r>
              </m:e>
            </m:acc>
            <m:acc>
              <m:accPr>
                <m:chr m:val="̅"/>
                <m:ctrlPr>
                  <w:rPr>
                    <w:rFonts w:ascii="Cambria Math" w:hAnsi="Cambria Math"/>
                    <w:i/>
                    <w:lang w:eastAsia="fr-FR"/>
                  </w:rPr>
                </m:ctrlPr>
              </m:accPr>
              <m:e>
                <m:r>
                  <w:rPr>
                    <w:rFonts w:ascii="Cambria Math" w:hAnsi="Cambria Math"/>
                    <w:lang w:eastAsia="fr-FR"/>
                  </w:rPr>
                  <m:t>d</m:t>
                </m:r>
              </m:e>
            </m:acc>
          </m:e>
        </m:d>
        <m:r>
          <w:rPr>
            <w:rFonts w:ascii="Cambria Math" w:hAnsi="Cambria Math"/>
            <w:lang w:eastAsia="fr-FR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lang w:eastAsia="fr-FR"/>
              </w:rPr>
            </m:ctrlPr>
          </m:accPr>
          <m:e>
            <m:r>
              <w:rPr>
                <w:rFonts w:ascii="Cambria Math" w:hAnsi="Cambria Math"/>
                <w:lang w:eastAsia="fr-FR"/>
              </w:rPr>
              <m:t>c</m:t>
            </m:r>
          </m:e>
        </m:acc>
        <m:r>
          <w:rPr>
            <w:rFonts w:ascii="Cambria Math" w:hAnsi="Cambria Math"/>
            <w:lang w:eastAsia="fr-FR"/>
          </w:rPr>
          <m:t>d</m:t>
        </m:r>
        <m:d>
          <m:dPr>
            <m:ctrlPr>
              <w:rPr>
                <w:rFonts w:ascii="Cambria Math" w:hAnsi="Cambria Math"/>
                <w:i/>
                <w:lang w:eastAsia="fr-FR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eastAsia="fr-FR"/>
                  </w:rPr>
                </m:ctrlPr>
              </m:accPr>
              <m:e>
                <m:r>
                  <w:rPr>
                    <w:rFonts w:ascii="Cambria Math" w:hAnsi="Cambria Math"/>
                    <w:lang w:eastAsia="fr-FR"/>
                  </w:rPr>
                  <m:t>a</m:t>
                </m:r>
              </m:e>
            </m:acc>
            <m:r>
              <w:rPr>
                <w:rFonts w:ascii="Cambria Math" w:hAnsi="Cambria Math"/>
                <w:lang w:eastAsia="fr-FR"/>
              </w:rPr>
              <m:t>b+ab</m:t>
            </m:r>
          </m:e>
        </m:d>
        <m:r>
          <w:rPr>
            <w:rFonts w:ascii="Cambria Math" w:hAnsi="Cambria Math"/>
            <w:lang w:eastAsia="fr-FR"/>
          </w:rPr>
          <m:t>;</m:t>
        </m:r>
      </m:oMath>
    </w:p>
    <w:p w:rsidR="00506C00" w:rsidRDefault="009629C5" w:rsidP="00506C00">
      <w:pPr>
        <w:pStyle w:val="Paragraphedeliste"/>
        <w:numPr>
          <w:ilvl w:val="0"/>
          <w:numId w:val="8"/>
        </w:numPr>
        <w:rPr>
          <w:rFonts w:eastAsiaTheme="majorEastAsia" w:cstheme="majorBidi"/>
          <w:lang w:eastAsia="fr-FR"/>
        </w:rPr>
      </w:pPr>
      <m:oMath>
        <m:sSub>
          <m:sSubPr>
            <m:ctrlPr>
              <w:rPr>
                <w:rFonts w:ascii="Cambria Math" w:hAnsi="Cambria Math"/>
                <w:i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S</m:t>
            </m:r>
          </m:e>
          <m:sub>
            <m:r>
              <w:rPr>
                <w:rFonts w:ascii="Cambria Math" w:hAnsi="Cambria Math"/>
                <w:lang w:eastAsia="fr-FR"/>
              </w:rPr>
              <m:t>6</m:t>
            </m:r>
          </m:sub>
        </m:sSub>
        <m:r>
          <w:rPr>
            <w:rFonts w:ascii="Cambria Math" w:hAnsi="Cambria Math"/>
            <w:lang w:eastAsia="fr-FR"/>
          </w:rPr>
          <m:t>=b</m:t>
        </m:r>
        <m:acc>
          <m:accPr>
            <m:chr m:val="̅"/>
            <m:ctrlPr>
              <w:rPr>
                <w:rFonts w:ascii="Cambria Math" w:hAnsi="Cambria Math"/>
                <w:i/>
                <w:lang w:eastAsia="fr-FR"/>
              </w:rPr>
            </m:ctrlPr>
          </m:accPr>
          <m:e>
            <m:r>
              <w:rPr>
                <w:rFonts w:ascii="Cambria Math" w:hAnsi="Cambria Math"/>
                <w:lang w:eastAsia="fr-FR"/>
              </w:rPr>
              <m:t>c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lang w:eastAsia="fr-FR"/>
              </w:rPr>
            </m:ctrlPr>
          </m:accPr>
          <m:e>
            <m:r>
              <w:rPr>
                <w:rFonts w:ascii="Cambria Math" w:hAnsi="Cambria Math"/>
                <w:lang w:eastAsia="fr-FR"/>
              </w:rPr>
              <m:t>d</m:t>
            </m:r>
          </m:e>
        </m:acc>
        <m:r>
          <w:rPr>
            <w:rFonts w:ascii="Cambria Math" w:hAnsi="Cambria Math"/>
            <w:lang w:eastAsia="fr-FR"/>
          </w:rPr>
          <m:t>+ab</m:t>
        </m:r>
        <m:acc>
          <m:accPr>
            <m:chr m:val="̅"/>
            <m:ctrlPr>
              <w:rPr>
                <w:rFonts w:ascii="Cambria Math" w:hAnsi="Cambria Math"/>
                <w:i/>
                <w:lang w:eastAsia="fr-FR"/>
              </w:rPr>
            </m:ctrlPr>
          </m:accPr>
          <m:e>
            <m:r>
              <w:rPr>
                <w:rFonts w:ascii="Cambria Math" w:hAnsi="Cambria Math"/>
                <w:lang w:eastAsia="fr-FR"/>
              </w:rPr>
              <m:t>d</m:t>
            </m:r>
          </m:e>
        </m:acc>
        <m:r>
          <w:rPr>
            <w:rFonts w:ascii="Cambria Math" w:hAnsi="Cambria Math"/>
            <w:lang w:eastAsia="fr-FR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lang w:eastAsia="fr-FR"/>
              </w:rPr>
            </m:ctrlPr>
          </m:accPr>
          <m:e>
            <m:r>
              <w:rPr>
                <w:rFonts w:ascii="Cambria Math" w:hAnsi="Cambria Math"/>
                <w:lang w:eastAsia="fr-FR"/>
              </w:rPr>
              <m:t>a</m:t>
            </m:r>
          </m:e>
        </m:acc>
        <m:r>
          <w:rPr>
            <w:rFonts w:ascii="Cambria Math" w:hAnsi="Cambria Math"/>
            <w:lang w:eastAsia="fr-FR"/>
          </w:rPr>
          <m:t>bc</m:t>
        </m:r>
        <m:acc>
          <m:accPr>
            <m:chr m:val="̅"/>
            <m:ctrlPr>
              <w:rPr>
                <w:rFonts w:ascii="Cambria Math" w:hAnsi="Cambria Math"/>
                <w:i/>
                <w:lang w:eastAsia="fr-FR"/>
              </w:rPr>
            </m:ctrlPr>
          </m:accPr>
          <m:e>
            <m:r>
              <w:rPr>
                <w:rFonts w:ascii="Cambria Math" w:hAnsi="Cambria Math"/>
                <w:lang w:eastAsia="fr-FR"/>
              </w:rPr>
              <m:t>d</m:t>
            </m:r>
          </m:e>
        </m:acc>
      </m:oMath>
      <w:r w:rsidR="00506C00">
        <w:rPr>
          <w:rFonts w:eastAsiaTheme="majorEastAsia" w:cstheme="majorBidi"/>
          <w:lang w:eastAsia="fr-FR"/>
        </w:rPr>
        <w:t>.</w:t>
      </w:r>
    </w:p>
    <w:p w:rsidR="00B13253" w:rsidRDefault="00B13253" w:rsidP="00B13253">
      <w:pPr>
        <w:pStyle w:val="Titre4"/>
      </w:pPr>
      <w:r>
        <w:t>Tracer le logigramme des équations précédentes.</w:t>
      </w:r>
    </w:p>
    <w:p w:rsidR="00B13253" w:rsidRDefault="00B13253" w:rsidP="00B13253">
      <w:pPr>
        <w:rPr>
          <w:lang w:eastAsia="fr-FR"/>
        </w:rPr>
      </w:pPr>
    </w:p>
    <w:p w:rsidR="00B13253" w:rsidRDefault="00B13253" w:rsidP="00B13253">
      <w:pPr>
        <w:pStyle w:val="Titre1"/>
        <w:rPr>
          <w:lang w:eastAsia="fr-FR"/>
        </w:rPr>
      </w:pPr>
      <w:r>
        <w:rPr>
          <w:lang w:eastAsia="fr-FR"/>
        </w:rPr>
        <w:t>Allumer la lumière</w:t>
      </w:r>
    </w:p>
    <w:p w:rsidR="00B13253" w:rsidRDefault="00B13253" w:rsidP="00B13253">
      <w:pPr>
        <w:rPr>
          <w:rFonts w:eastAsiaTheme="minorEastAsia"/>
          <w:lang w:eastAsia="fr-FR"/>
        </w:rPr>
      </w:pPr>
      <w:r>
        <w:rPr>
          <w:lang w:eastAsia="fr-FR"/>
        </w:rPr>
        <w:t xml:space="preserve">Trois </w:t>
      </w:r>
      <w:proofErr w:type="gramStart"/>
      <w:r>
        <w:rPr>
          <w:lang w:eastAsia="fr-FR"/>
        </w:rPr>
        <w:t xml:space="preserve">interrupteurs </w:t>
      </w:r>
      <w:proofErr w:type="gramEnd"/>
      <m:oMath>
        <m:r>
          <w:rPr>
            <w:rFonts w:ascii="Cambria Math" w:hAnsi="Cambria Math"/>
            <w:lang w:eastAsia="fr-FR"/>
          </w:rPr>
          <m:t>a</m:t>
        </m:r>
      </m:oMath>
      <w:r>
        <w:rPr>
          <w:rFonts w:eastAsiaTheme="minorEastAsia"/>
          <w:lang w:eastAsia="fr-FR"/>
        </w:rPr>
        <w:t xml:space="preserve">, </w:t>
      </w:r>
      <m:oMath>
        <m:r>
          <w:rPr>
            <w:rFonts w:ascii="Cambria Math" w:eastAsiaTheme="minorEastAsia" w:hAnsi="Cambria Math"/>
            <w:lang w:eastAsia="fr-FR"/>
          </w:rPr>
          <m:t>b</m:t>
        </m:r>
      </m:oMath>
      <w:r>
        <w:rPr>
          <w:rFonts w:eastAsiaTheme="minorEastAsia"/>
          <w:lang w:eastAsia="fr-FR"/>
        </w:rPr>
        <w:t xml:space="preserve"> et </w:t>
      </w:r>
      <m:oMath>
        <m:r>
          <w:rPr>
            <w:rFonts w:ascii="Cambria Math" w:eastAsiaTheme="minorEastAsia" w:hAnsi="Cambria Math"/>
            <w:lang w:eastAsia="fr-FR"/>
          </w:rPr>
          <m:t>c</m:t>
        </m:r>
      </m:oMath>
      <w:r>
        <w:rPr>
          <w:rFonts w:eastAsiaTheme="minorEastAsia"/>
          <w:lang w:eastAsia="fr-FR"/>
        </w:rPr>
        <w:t xml:space="preserve"> commandent l’allumage de deux lampes </w:t>
      </w:r>
      <m:oMath>
        <m:r>
          <w:rPr>
            <w:rFonts w:ascii="Cambria Math" w:eastAsiaTheme="minorEastAsia" w:hAnsi="Cambria Math"/>
            <w:lang w:eastAsia="fr-FR"/>
          </w:rPr>
          <m:t>R</m:t>
        </m:r>
      </m:oMath>
      <w:r>
        <w:rPr>
          <w:rFonts w:eastAsiaTheme="minorEastAsia"/>
          <w:lang w:eastAsia="fr-FR"/>
        </w:rPr>
        <w:t xml:space="preserve"> et </w:t>
      </w:r>
      <m:oMath>
        <m:r>
          <w:rPr>
            <w:rFonts w:ascii="Cambria Math" w:eastAsiaTheme="minorEastAsia" w:hAnsi="Cambria Math"/>
            <w:lang w:eastAsia="fr-FR"/>
          </w:rPr>
          <m:t>S</m:t>
        </m:r>
      </m:oMath>
      <w:r>
        <w:rPr>
          <w:rFonts w:eastAsiaTheme="minorEastAsia"/>
          <w:lang w:eastAsia="fr-FR"/>
        </w:rPr>
        <w:t xml:space="preserve"> suivant les conditions suivantes :</w:t>
      </w:r>
    </w:p>
    <w:p w:rsidR="00B13253" w:rsidRPr="00B13253" w:rsidRDefault="00B13253" w:rsidP="00B13253">
      <w:pPr>
        <w:pStyle w:val="Paragraphedeliste"/>
        <w:numPr>
          <w:ilvl w:val="0"/>
          <w:numId w:val="22"/>
        </w:numPr>
        <w:rPr>
          <w:lang w:eastAsia="fr-FR"/>
        </w:rPr>
      </w:pPr>
      <w:r>
        <w:rPr>
          <w:lang w:eastAsia="fr-FR"/>
        </w:rPr>
        <w:t xml:space="preserve">dès qu’un ou plusieurs interrupteurs sont activés, la lampe </w:t>
      </w:r>
      <m:oMath>
        <m:r>
          <w:rPr>
            <w:rFonts w:ascii="Cambria Math" w:hAnsi="Cambria Math"/>
            <w:lang w:eastAsia="fr-FR"/>
          </w:rPr>
          <m:t>R</m:t>
        </m:r>
      </m:oMath>
      <w:r>
        <w:rPr>
          <w:rFonts w:eastAsiaTheme="minorEastAsia"/>
          <w:lang w:eastAsia="fr-FR"/>
        </w:rPr>
        <w:t xml:space="preserve"> doit s’allumer ;</w:t>
      </w:r>
    </w:p>
    <w:p w:rsidR="00B13253" w:rsidRPr="00B13253" w:rsidRDefault="00B13253" w:rsidP="00B13253">
      <w:pPr>
        <w:pStyle w:val="Paragraphedeliste"/>
        <w:numPr>
          <w:ilvl w:val="0"/>
          <w:numId w:val="22"/>
        </w:numPr>
        <w:rPr>
          <w:lang w:eastAsia="fr-FR"/>
        </w:rPr>
      </w:pPr>
      <w:r>
        <w:rPr>
          <w:lang w:eastAsia="fr-FR"/>
        </w:rPr>
        <w:t xml:space="preserve">la lampe </w:t>
      </w:r>
      <m:oMath>
        <m:r>
          <w:rPr>
            <w:rFonts w:ascii="Cambria Math" w:hAnsi="Cambria Math"/>
            <w:lang w:eastAsia="fr-FR"/>
          </w:rPr>
          <m:t>S</m:t>
        </m:r>
      </m:oMath>
      <w:r>
        <w:rPr>
          <w:rFonts w:eastAsiaTheme="minorEastAsia"/>
          <w:lang w:eastAsia="fr-FR"/>
        </w:rPr>
        <w:t xml:space="preserve"> ne doit s’allumer que si au moins deux interrupteurs sont activés.</w:t>
      </w:r>
    </w:p>
    <w:p w:rsidR="00B13253" w:rsidRDefault="00B13253" w:rsidP="00B13253">
      <w:pPr>
        <w:pStyle w:val="Titre4"/>
        <w:numPr>
          <w:ilvl w:val="0"/>
          <w:numId w:val="23"/>
        </w:numPr>
        <w:ind w:left="426"/>
      </w:pPr>
      <w:r>
        <w:t xml:space="preserve"> Calculer les expressions des fonctions binaires </w:t>
      </w:r>
      <m:oMath>
        <m:r>
          <m:rPr>
            <m:sty m:val="bi"/>
          </m:rPr>
          <w:rPr>
            <w:rFonts w:ascii="Cambria Math" w:hAnsi="Cambria Math"/>
          </w:rPr>
          <m:t>R</m:t>
        </m:r>
      </m:oMath>
      <w:r>
        <w:t xml:space="preserve"> et </w:t>
      </w:r>
      <m:oMath>
        <m:r>
          <m:rPr>
            <m:sty m:val="bi"/>
          </m:rPr>
          <w:rPr>
            <w:rFonts w:ascii="Cambria Math" w:hAnsi="Cambria Math"/>
          </w:rPr>
          <m:t>S</m:t>
        </m:r>
      </m:oMath>
      <w:r>
        <w:t xml:space="preserve"> et dessiner le logigramme.</w:t>
      </w:r>
    </w:p>
    <w:p w:rsidR="00650D5F" w:rsidRDefault="00650D5F" w:rsidP="00650D5F">
      <w:pPr>
        <w:pStyle w:val="Titre1"/>
        <w:rPr>
          <w:lang w:eastAsia="fr-FR"/>
        </w:rPr>
      </w:pPr>
      <w:r>
        <w:rPr>
          <w:lang w:eastAsia="fr-FR"/>
        </w:rPr>
        <w:t>Transcodeur</w:t>
      </w:r>
    </w:p>
    <w:p w:rsidR="00650D5F" w:rsidRDefault="00650D5F" w:rsidP="00650D5F">
      <w:pPr>
        <w:rPr>
          <w:lang w:eastAsia="fr-FR"/>
        </w:rPr>
      </w:pPr>
      <w:r>
        <w:rPr>
          <w:lang w:eastAsia="fr-FR"/>
        </w:rPr>
        <w:t xml:space="preserve">Considérons le système logique à 4 entrées </w:t>
      </w:r>
      <m:oMath>
        <m:sSub>
          <m:sSubPr>
            <m:ctrlPr>
              <w:rPr>
                <w:rFonts w:ascii="Cambria Math" w:hAnsi="Cambria Math"/>
                <w:i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x</m:t>
            </m:r>
          </m:e>
          <m:sub>
            <m:r>
              <w:rPr>
                <w:rFonts w:ascii="Cambria Math" w:hAnsi="Cambria Math"/>
                <w:lang w:eastAsia="fr-FR"/>
              </w:rPr>
              <m:t>1</m:t>
            </m:r>
          </m:sub>
        </m:sSub>
      </m:oMath>
      <w:r>
        <w:rPr>
          <w:lang w:eastAsia="fr-FR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x</m:t>
            </m:r>
          </m:e>
          <m:sub>
            <m:r>
              <w:rPr>
                <w:rFonts w:ascii="Cambria Math" w:hAnsi="Cambria Math"/>
                <w:lang w:eastAsia="fr-FR"/>
              </w:rPr>
              <m:t>2</m:t>
            </m:r>
          </m:sub>
        </m:sSub>
      </m:oMath>
      <w:r>
        <w:rPr>
          <w:lang w:eastAsia="fr-FR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x</m:t>
            </m:r>
          </m:e>
          <m:sub>
            <m:r>
              <w:rPr>
                <w:rFonts w:ascii="Cambria Math" w:hAnsi="Cambria Math"/>
                <w:lang w:eastAsia="fr-FR"/>
              </w:rPr>
              <m:t>3</m:t>
            </m:r>
          </m:sub>
        </m:sSub>
      </m:oMath>
      <w:r>
        <w:rPr>
          <w:lang w:eastAsia="fr-FR"/>
        </w:rPr>
        <w:t xml:space="preserve"> et </w:t>
      </w:r>
      <m:oMath>
        <m:sSub>
          <m:sSubPr>
            <m:ctrlPr>
              <w:rPr>
                <w:rFonts w:ascii="Cambria Math" w:hAnsi="Cambria Math"/>
                <w:i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x</m:t>
            </m:r>
          </m:e>
          <m:sub>
            <m:r>
              <w:rPr>
                <w:rFonts w:ascii="Cambria Math" w:hAnsi="Cambria Math"/>
                <w:lang w:eastAsia="fr-FR"/>
              </w:rPr>
              <m:t>4</m:t>
            </m:r>
          </m:sub>
        </m:sSub>
      </m:oMath>
      <w:r>
        <w:rPr>
          <w:lang w:eastAsia="fr-FR"/>
        </w:rPr>
        <w:t xml:space="preserve"> et 4 sorties </w:t>
      </w:r>
      <m:oMath>
        <m:sSub>
          <m:sSubPr>
            <m:ctrlPr>
              <w:rPr>
                <w:rFonts w:ascii="Cambria Math" w:hAnsi="Cambria Math"/>
                <w:i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z</m:t>
            </m:r>
          </m:e>
          <m:sub>
            <m:r>
              <w:rPr>
                <w:rFonts w:ascii="Cambria Math" w:hAnsi="Cambria Math"/>
                <w:lang w:eastAsia="fr-FR"/>
              </w:rPr>
              <m:t>1</m:t>
            </m:r>
          </m:sub>
        </m:sSub>
      </m:oMath>
      <w:r>
        <w:rPr>
          <w:lang w:eastAsia="fr-FR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z</m:t>
            </m:r>
          </m:e>
          <m:sub>
            <m:r>
              <w:rPr>
                <w:rFonts w:ascii="Cambria Math" w:hAnsi="Cambria Math"/>
                <w:lang w:eastAsia="fr-FR"/>
              </w:rPr>
              <m:t>2</m:t>
            </m:r>
          </m:sub>
        </m:sSub>
      </m:oMath>
      <w:r>
        <w:rPr>
          <w:lang w:eastAsia="fr-FR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z</m:t>
            </m:r>
          </m:e>
          <m:sub>
            <m:r>
              <w:rPr>
                <w:rFonts w:ascii="Cambria Math" w:hAnsi="Cambria Math"/>
                <w:lang w:eastAsia="fr-FR"/>
              </w:rPr>
              <m:t>3</m:t>
            </m:r>
          </m:sub>
        </m:sSub>
      </m:oMath>
      <w:r>
        <w:rPr>
          <w:lang w:eastAsia="fr-FR"/>
        </w:rPr>
        <w:t xml:space="preserve"> et </w:t>
      </w:r>
      <m:oMath>
        <m:sSub>
          <m:sSubPr>
            <m:ctrlPr>
              <w:rPr>
                <w:rFonts w:ascii="Cambria Math" w:hAnsi="Cambria Math"/>
                <w:i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z</m:t>
            </m:r>
          </m:e>
          <m:sub>
            <m:r>
              <w:rPr>
                <w:rFonts w:ascii="Cambria Math" w:hAnsi="Cambria Math"/>
                <w:lang w:eastAsia="fr-FR"/>
              </w:rPr>
              <m:t>4</m:t>
            </m:r>
          </m:sub>
        </m:sSub>
      </m:oMath>
      <w:r>
        <w:rPr>
          <w:lang w:eastAsia="fr-FR"/>
        </w:rPr>
        <w:t xml:space="preserve"> qui reçoit sur ses entrées le code binaire réfléchi d’un chiffre décimal et produit en sorties le code à excès de trois correspondant. Le code à excès de 3 d’un chiffre décimal </w:t>
      </w:r>
      <m:oMath>
        <m:r>
          <w:rPr>
            <w:rFonts w:ascii="Cambria Math" w:hAnsi="Cambria Math"/>
            <w:lang w:eastAsia="fr-FR"/>
          </w:rPr>
          <m:t>A</m:t>
        </m:r>
      </m:oMath>
      <w:r>
        <w:rPr>
          <w:lang w:eastAsia="fr-FR"/>
        </w:rPr>
        <w:t xml:space="preserve"> est égal au code binaire naturel du </w:t>
      </w:r>
      <w:proofErr w:type="gramStart"/>
      <w:r>
        <w:rPr>
          <w:lang w:eastAsia="fr-FR"/>
        </w:rPr>
        <w:t xml:space="preserve">nombre </w:t>
      </w:r>
      <w:proofErr w:type="gramEnd"/>
      <m:oMath>
        <m:r>
          <w:rPr>
            <w:rFonts w:ascii="Cambria Math" w:hAnsi="Cambria Math"/>
            <w:lang w:eastAsia="fr-FR"/>
          </w:rPr>
          <m:t>A+3</m:t>
        </m:r>
      </m:oMath>
      <w:r>
        <w:rPr>
          <w:lang w:eastAsia="fr-FR"/>
        </w:rPr>
        <w:t>.</w:t>
      </w:r>
    </w:p>
    <w:p w:rsidR="00650D5F" w:rsidRPr="00650D5F" w:rsidRDefault="00650D5F" w:rsidP="00650D5F">
      <w:pPr>
        <w:rPr>
          <w:lang w:eastAsia="fr-FR"/>
        </w:rPr>
      </w:pPr>
      <w:r>
        <w:rPr>
          <w:lang w:eastAsia="fr-FR"/>
        </w:rPr>
        <w:lastRenderedPageBreak/>
        <w:t>Un tel système est appelé transcodeur. La table de vérité suivante définit les 4 fonctions logiques réalisées par ce système.</w:t>
      </w:r>
    </w:p>
    <w:p w:rsidR="00B13253" w:rsidRPr="00B13253" w:rsidRDefault="00650D5F" w:rsidP="00650D5F">
      <w:pPr>
        <w:jc w:val="center"/>
        <w:rPr>
          <w:lang w:eastAsia="fr-FR"/>
        </w:rPr>
      </w:pPr>
      <w:r w:rsidRPr="00650D5F">
        <w:rPr>
          <w:noProof/>
          <w:lang w:eastAsia="fr-FR"/>
        </w:rPr>
        <w:drawing>
          <wp:inline distT="0" distB="0" distL="0" distR="0" wp14:anchorId="55C1F272" wp14:editId="0C7ED62F">
            <wp:extent cx="2658624" cy="1920118"/>
            <wp:effectExtent l="0" t="0" r="8890" b="444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60530" cy="1921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D5F" w:rsidRDefault="00650D5F" w:rsidP="00650D5F">
      <w:pPr>
        <w:pStyle w:val="Titre4"/>
        <w:numPr>
          <w:ilvl w:val="0"/>
          <w:numId w:val="24"/>
        </w:numPr>
      </w:pPr>
      <w:r>
        <w:t>Écrire les expressions minimales de chacune des 4 fonctions réalisées par le transcodeur.</w:t>
      </w:r>
    </w:p>
    <w:p w:rsidR="00B13253" w:rsidRPr="00B13253" w:rsidRDefault="00650D5F" w:rsidP="00650D5F">
      <w:pPr>
        <w:pStyle w:val="Titre4"/>
        <w:numPr>
          <w:ilvl w:val="0"/>
          <w:numId w:val="24"/>
        </w:numPr>
      </w:pPr>
      <w:r>
        <w:t>Faire le logigramme correspondant aux 4 fonctions ainsi déterminées.</w:t>
      </w:r>
    </w:p>
    <w:p w:rsidR="00A1602B" w:rsidRDefault="00A1602B" w:rsidP="00650D5F">
      <w:pPr>
        <w:rPr>
          <w:noProof/>
          <w:lang w:eastAsia="fr-FR"/>
        </w:rPr>
      </w:pPr>
    </w:p>
    <w:p w:rsidR="00650D5F" w:rsidRDefault="00650D5F" w:rsidP="00650D5F">
      <w:pPr>
        <w:pStyle w:val="Titre1"/>
        <w:rPr>
          <w:lang w:eastAsia="fr-FR"/>
        </w:rPr>
      </w:pPr>
      <w:r>
        <w:rPr>
          <w:lang w:eastAsia="fr-FR"/>
        </w:rPr>
        <w:t>Logigramme</w:t>
      </w:r>
    </w:p>
    <w:p w:rsidR="00650D5F" w:rsidRPr="00650D5F" w:rsidRDefault="00650D5F" w:rsidP="00650D5F">
      <w:pPr>
        <w:pStyle w:val="Titre4"/>
        <w:numPr>
          <w:ilvl w:val="0"/>
          <w:numId w:val="25"/>
        </w:numPr>
      </w:pPr>
      <w:r>
        <w:t>Donner l’équation de sortie H : cette équation sera telle qu’aucun de ses termes ne soit complémenté.</w:t>
      </w:r>
    </w:p>
    <w:p w:rsidR="00E55EFA" w:rsidRDefault="00650D5F" w:rsidP="00650D5F">
      <w:pPr>
        <w:jc w:val="center"/>
        <w:rPr>
          <w:lang w:eastAsia="fr-FR"/>
        </w:rPr>
      </w:pPr>
      <w:r w:rsidRPr="00650D5F">
        <w:rPr>
          <w:noProof/>
          <w:lang w:eastAsia="fr-FR"/>
        </w:rPr>
        <w:drawing>
          <wp:inline distT="0" distB="0" distL="0" distR="0" wp14:anchorId="78E21981" wp14:editId="3DA67419">
            <wp:extent cx="2473928" cy="1380014"/>
            <wp:effectExtent l="0" t="0" r="317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75701" cy="138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C00" w:rsidRDefault="00650D5F" w:rsidP="00650D5F">
      <w:pPr>
        <w:pStyle w:val="Titre1"/>
        <w:rPr>
          <w:lang w:eastAsia="fr-FR"/>
        </w:rPr>
      </w:pPr>
      <w:r>
        <w:rPr>
          <w:lang w:eastAsia="fr-FR"/>
        </w:rPr>
        <w:t>Coffre-fort de banque</w:t>
      </w:r>
    </w:p>
    <w:p w:rsidR="00650D5F" w:rsidRPr="00650D5F" w:rsidRDefault="00650D5F" w:rsidP="00650D5F">
      <w:pPr>
        <w:rPr>
          <w:i/>
          <w:lang w:eastAsia="fr-FR"/>
        </w:rPr>
      </w:pPr>
      <w:r>
        <w:rPr>
          <w:i/>
          <w:lang w:eastAsia="fr-FR"/>
        </w:rPr>
        <w:t xml:space="preserve">D’après ressources de </w:t>
      </w:r>
      <w:proofErr w:type="spellStart"/>
      <w:r>
        <w:rPr>
          <w:i/>
          <w:lang w:eastAsia="fr-FR"/>
        </w:rPr>
        <w:t>Florestan</w:t>
      </w:r>
      <w:proofErr w:type="spellEnd"/>
      <w:r>
        <w:rPr>
          <w:i/>
          <w:lang w:eastAsia="fr-FR"/>
        </w:rPr>
        <w:t xml:space="preserve"> Mathurin.</w:t>
      </w:r>
    </w:p>
    <w:p w:rsidR="00506C00" w:rsidRDefault="00650D5F" w:rsidP="00E55EFA">
      <w:pPr>
        <w:rPr>
          <w:lang w:eastAsia="fr-FR"/>
        </w:rPr>
      </w:pPr>
      <w:r w:rsidRPr="00650D5F">
        <w:rPr>
          <w:lang w:eastAsia="fr-FR"/>
        </w:rPr>
        <w:t>On s’intéresse à un coffre-fort de banque dont on donne le principe de fonctionnement.</w:t>
      </w:r>
    </w:p>
    <w:p w:rsidR="00650D5F" w:rsidRDefault="00650D5F" w:rsidP="00650D5F">
      <w:pPr>
        <w:jc w:val="center"/>
        <w:rPr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1666116" cy="1066762"/>
            <wp:effectExtent l="0" t="0" r="0" b="63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7310" cy="1067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D5F" w:rsidRDefault="00650D5F" w:rsidP="00650D5F">
      <w:pPr>
        <w:jc w:val="center"/>
        <w:rPr>
          <w:lang w:eastAsia="fr-FR"/>
        </w:rPr>
      </w:pPr>
      <w:r>
        <w:rPr>
          <w:noProof/>
          <w:lang w:eastAsia="fr-FR"/>
        </w:rPr>
        <w:lastRenderedPageBreak/>
        <w:drawing>
          <wp:inline distT="0" distB="0" distL="0" distR="0" wp14:anchorId="1664F3B7" wp14:editId="39E677AA">
            <wp:extent cx="2608564" cy="1520402"/>
            <wp:effectExtent l="0" t="0" r="1905" b="381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435" cy="1521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D5F" w:rsidRDefault="00650D5F" w:rsidP="00650D5F">
      <w:pPr>
        <w:rPr>
          <w:lang w:eastAsia="fr-FR"/>
        </w:rPr>
      </w:pPr>
      <w:r>
        <w:rPr>
          <w:lang w:eastAsia="fr-FR"/>
        </w:rPr>
        <w:t>Seuls 4 responsables (</w:t>
      </w:r>
      <w:proofErr w:type="gramStart"/>
      <w:r>
        <w:rPr>
          <w:lang w:eastAsia="fr-FR"/>
        </w:rPr>
        <w:t xml:space="preserve">notés </w:t>
      </w:r>
      <w:proofErr w:type="gramEnd"/>
      <m:oMath>
        <m:r>
          <w:rPr>
            <w:rFonts w:ascii="Cambria Math" w:hAnsi="Cambria Math"/>
            <w:lang w:eastAsia="fr-FR"/>
          </w:rPr>
          <m:t>A</m:t>
        </m:r>
      </m:oMath>
      <w:r>
        <w:rPr>
          <w:lang w:eastAsia="fr-FR"/>
        </w:rPr>
        <w:t xml:space="preserve">, </w:t>
      </w:r>
      <m:oMath>
        <m:r>
          <w:rPr>
            <w:rFonts w:ascii="Cambria Math" w:hAnsi="Cambria Math"/>
            <w:lang w:eastAsia="fr-FR"/>
          </w:rPr>
          <m:t>B</m:t>
        </m:r>
      </m:oMath>
      <w:r>
        <w:rPr>
          <w:lang w:eastAsia="fr-FR"/>
        </w:rPr>
        <w:t xml:space="preserve">, </w:t>
      </w:r>
      <m:oMath>
        <m:r>
          <w:rPr>
            <w:rFonts w:ascii="Cambria Math" w:hAnsi="Cambria Math"/>
            <w:lang w:eastAsia="fr-FR"/>
          </w:rPr>
          <m:t>C</m:t>
        </m:r>
      </m:oMath>
      <w:r>
        <w:rPr>
          <w:lang w:eastAsia="fr-FR"/>
        </w:rPr>
        <w:t xml:space="preserve"> et </w:t>
      </w:r>
      <m:oMath>
        <m:r>
          <w:rPr>
            <w:rFonts w:ascii="Cambria Math" w:hAnsi="Cambria Math"/>
            <w:lang w:eastAsia="fr-FR"/>
          </w:rPr>
          <m:t>D</m:t>
        </m:r>
      </m:oMath>
      <w:r>
        <w:rPr>
          <w:lang w:eastAsia="fr-FR"/>
        </w:rPr>
        <w:t xml:space="preserve">) qui possèdent un ensemble code d’accès + clef à serrure peuvent avoir accès au coffre. Le responsable </w:t>
      </w:r>
      <m:oMath>
        <m:r>
          <w:rPr>
            <w:rFonts w:ascii="Cambria Math" w:hAnsi="Cambria Math"/>
            <w:lang w:eastAsia="fr-FR"/>
          </w:rPr>
          <m:t>A</m:t>
        </m:r>
      </m:oMath>
      <w:r>
        <w:rPr>
          <w:lang w:eastAsia="fr-FR"/>
        </w:rPr>
        <w:t xml:space="preserve"> possède l’ensemble code d’accès et une clef </w:t>
      </w:r>
      <w:proofErr w:type="gramStart"/>
      <w:r>
        <w:rPr>
          <w:lang w:eastAsia="fr-FR"/>
        </w:rPr>
        <w:t xml:space="preserve">notée </w:t>
      </w:r>
      <w:proofErr w:type="gramEnd"/>
      <m:oMath>
        <m:r>
          <w:rPr>
            <w:rFonts w:ascii="Cambria Math" w:hAnsi="Cambria Math"/>
            <w:lang w:eastAsia="fr-FR"/>
          </w:rPr>
          <m:t>a</m:t>
        </m:r>
      </m:oMath>
      <w:r>
        <w:rPr>
          <w:lang w:eastAsia="fr-FR"/>
        </w:rPr>
        <w:t xml:space="preserve">. Le responsable </w:t>
      </w:r>
      <m:oMath>
        <m:r>
          <w:rPr>
            <w:rFonts w:ascii="Cambria Math" w:hAnsi="Cambria Math"/>
            <w:lang w:eastAsia="fr-FR"/>
          </w:rPr>
          <m:t>B</m:t>
        </m:r>
      </m:oMath>
      <w:r>
        <w:rPr>
          <w:lang w:eastAsia="fr-FR"/>
        </w:rPr>
        <w:t xml:space="preserve"> possède l’ensemble code d’accès et une clef </w:t>
      </w:r>
      <w:proofErr w:type="gramStart"/>
      <w:r>
        <w:rPr>
          <w:lang w:eastAsia="fr-FR"/>
        </w:rPr>
        <w:t xml:space="preserve">notée </w:t>
      </w:r>
      <w:proofErr w:type="gramEnd"/>
      <m:oMath>
        <m:r>
          <w:rPr>
            <w:rFonts w:ascii="Cambria Math" w:hAnsi="Cambria Math"/>
            <w:lang w:eastAsia="fr-FR"/>
          </w:rPr>
          <m:t>b</m:t>
        </m:r>
      </m:oMath>
      <w:r>
        <w:rPr>
          <w:lang w:eastAsia="fr-FR"/>
        </w:rPr>
        <w:t xml:space="preserve">. Le responsable </w:t>
      </w:r>
      <m:oMath>
        <m:r>
          <w:rPr>
            <w:rFonts w:ascii="Cambria Math" w:hAnsi="Cambria Math"/>
            <w:lang w:eastAsia="fr-FR"/>
          </w:rPr>
          <m:t>C</m:t>
        </m:r>
      </m:oMath>
      <w:r>
        <w:rPr>
          <w:lang w:eastAsia="fr-FR"/>
        </w:rPr>
        <w:t xml:space="preserve"> possède l’ensemble code d’accès et une clef </w:t>
      </w:r>
      <w:proofErr w:type="gramStart"/>
      <w:r>
        <w:rPr>
          <w:lang w:eastAsia="fr-FR"/>
        </w:rPr>
        <w:t xml:space="preserve">notée </w:t>
      </w:r>
      <w:proofErr w:type="gramEnd"/>
      <m:oMath>
        <m:r>
          <w:rPr>
            <w:rFonts w:ascii="Cambria Math" w:hAnsi="Cambria Math"/>
            <w:lang w:eastAsia="fr-FR"/>
          </w:rPr>
          <m:t>c</m:t>
        </m:r>
      </m:oMath>
      <w:r>
        <w:rPr>
          <w:lang w:eastAsia="fr-FR"/>
        </w:rPr>
        <w:t xml:space="preserve">. Le responsable </w:t>
      </w:r>
      <m:oMath>
        <m:r>
          <w:rPr>
            <w:rFonts w:ascii="Cambria Math" w:hAnsi="Cambria Math"/>
            <w:lang w:eastAsia="fr-FR"/>
          </w:rPr>
          <m:t>D</m:t>
        </m:r>
      </m:oMath>
      <w:r>
        <w:rPr>
          <w:lang w:eastAsia="fr-FR"/>
        </w:rPr>
        <w:t xml:space="preserve"> possède l’ensemble code d’accès et une clef </w:t>
      </w:r>
      <w:proofErr w:type="gramStart"/>
      <w:r>
        <w:rPr>
          <w:lang w:eastAsia="fr-FR"/>
        </w:rPr>
        <w:t xml:space="preserve">notée </w:t>
      </w:r>
      <w:proofErr w:type="gramEnd"/>
      <m:oMath>
        <m:r>
          <w:rPr>
            <w:rFonts w:ascii="Cambria Math" w:hAnsi="Cambria Math"/>
            <w:lang w:eastAsia="fr-FR"/>
          </w:rPr>
          <m:t>d</m:t>
        </m:r>
      </m:oMath>
      <w:r>
        <w:rPr>
          <w:lang w:eastAsia="fr-FR"/>
        </w:rPr>
        <w:t>.</w:t>
      </w:r>
    </w:p>
    <w:p w:rsidR="00650D5F" w:rsidRDefault="00650D5F" w:rsidP="00650D5F">
      <w:pPr>
        <w:pStyle w:val="Paragraphedeliste"/>
        <w:numPr>
          <w:ilvl w:val="0"/>
          <w:numId w:val="27"/>
        </w:numPr>
        <w:rPr>
          <w:lang w:eastAsia="fr-FR"/>
        </w:rPr>
      </w:pPr>
      <w:r>
        <w:rPr>
          <w:lang w:eastAsia="fr-FR"/>
        </w:rPr>
        <w:t xml:space="preserve">Le responsable </w:t>
      </w:r>
      <m:oMath>
        <m:r>
          <w:rPr>
            <w:rFonts w:ascii="Cambria Math" w:hAnsi="Cambria Math"/>
            <w:lang w:eastAsia="fr-FR"/>
          </w:rPr>
          <m:t>A</m:t>
        </m:r>
      </m:oMath>
      <w:r>
        <w:rPr>
          <w:lang w:eastAsia="fr-FR"/>
        </w:rPr>
        <w:t xml:space="preserve"> ne peut ouvrir le coffre qu’avec le responsable </w:t>
      </w:r>
      <m:oMath>
        <m:r>
          <w:rPr>
            <w:rFonts w:ascii="Cambria Math" w:hAnsi="Cambria Math"/>
            <w:lang w:eastAsia="fr-FR"/>
          </w:rPr>
          <m:t>B</m:t>
        </m:r>
      </m:oMath>
      <w:r>
        <w:rPr>
          <w:lang w:eastAsia="fr-FR"/>
        </w:rPr>
        <w:t xml:space="preserve"> </w:t>
      </w:r>
      <w:proofErr w:type="gramStart"/>
      <w:r>
        <w:rPr>
          <w:lang w:eastAsia="fr-FR"/>
        </w:rPr>
        <w:t xml:space="preserve">ou </w:t>
      </w:r>
      <w:proofErr w:type="gramEnd"/>
      <m:oMath>
        <m:r>
          <w:rPr>
            <w:rFonts w:ascii="Cambria Math" w:hAnsi="Cambria Math"/>
            <w:lang w:eastAsia="fr-FR"/>
          </w:rPr>
          <m:t>C</m:t>
        </m:r>
      </m:oMath>
      <w:bookmarkStart w:id="0" w:name="_GoBack"/>
      <w:bookmarkEnd w:id="0"/>
      <w:r>
        <w:rPr>
          <w:lang w:eastAsia="fr-FR"/>
        </w:rPr>
        <w:t>.</w:t>
      </w:r>
    </w:p>
    <w:p w:rsidR="00650D5F" w:rsidRDefault="00650D5F" w:rsidP="00EF4E25">
      <w:pPr>
        <w:pStyle w:val="Paragraphedeliste"/>
        <w:numPr>
          <w:ilvl w:val="0"/>
          <w:numId w:val="27"/>
        </w:numPr>
        <w:rPr>
          <w:lang w:eastAsia="fr-FR"/>
        </w:rPr>
      </w:pPr>
      <w:r>
        <w:rPr>
          <w:lang w:eastAsia="fr-FR"/>
        </w:rPr>
        <w:t xml:space="preserve">Les </w:t>
      </w:r>
      <w:proofErr w:type="gramStart"/>
      <w:r>
        <w:rPr>
          <w:lang w:eastAsia="fr-FR"/>
        </w:rPr>
        <w:t xml:space="preserve">responsables </w:t>
      </w:r>
      <w:proofErr w:type="gramEnd"/>
      <m:oMath>
        <m:r>
          <w:rPr>
            <w:rFonts w:ascii="Cambria Math" w:hAnsi="Cambria Math"/>
            <w:lang w:eastAsia="fr-FR"/>
          </w:rPr>
          <m:t>B</m:t>
        </m:r>
      </m:oMath>
      <w:r>
        <w:rPr>
          <w:lang w:eastAsia="fr-FR"/>
        </w:rPr>
        <w:t xml:space="preserve">, </w:t>
      </w:r>
      <m:oMath>
        <m:r>
          <w:rPr>
            <w:rFonts w:ascii="Cambria Math" w:hAnsi="Cambria Math"/>
            <w:lang w:eastAsia="fr-FR"/>
          </w:rPr>
          <m:t>C</m:t>
        </m:r>
      </m:oMath>
      <w:r>
        <w:rPr>
          <w:lang w:eastAsia="fr-FR"/>
        </w:rPr>
        <w:t xml:space="preserve"> et </w:t>
      </w:r>
      <m:oMath>
        <m:r>
          <w:rPr>
            <w:rFonts w:ascii="Cambria Math" w:hAnsi="Cambria Math"/>
            <w:lang w:eastAsia="fr-FR"/>
          </w:rPr>
          <m:t>D</m:t>
        </m:r>
      </m:oMath>
      <w:r>
        <w:rPr>
          <w:lang w:eastAsia="fr-FR"/>
        </w:rPr>
        <w:t xml:space="preserve"> ne peuvent ouvrir le coffre qu’en présence d’au moins deux des autres responsables.</w:t>
      </w:r>
    </w:p>
    <w:p w:rsidR="00650D5F" w:rsidRDefault="00650D5F" w:rsidP="00EF4E25">
      <w:pPr>
        <w:pStyle w:val="Titre4"/>
        <w:numPr>
          <w:ilvl w:val="0"/>
          <w:numId w:val="28"/>
        </w:numPr>
        <w:ind w:left="426"/>
      </w:pPr>
      <w:r>
        <w:t>Donner le schéma des entrées – sorties.</w:t>
      </w:r>
    </w:p>
    <w:p w:rsidR="00650D5F" w:rsidRDefault="00650D5F" w:rsidP="00650D5F">
      <w:pPr>
        <w:pStyle w:val="Titre4"/>
      </w:pPr>
      <w:r>
        <w:t xml:space="preserve">Construire la table de vérité contenant les </w:t>
      </w:r>
      <w:proofErr w:type="gramStart"/>
      <w:r>
        <w:t xml:space="preserve">entrées </w:t>
      </w:r>
      <w:proofErr w:type="gramEnd"/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t xml:space="preserve">, </w:t>
      </w:r>
      <m:oMath>
        <m:r>
          <m:rPr>
            <m:sty m:val="bi"/>
          </m:rPr>
          <w:rPr>
            <w:rFonts w:ascii="Cambria Math" w:hAnsi="Cambria Math"/>
          </w:rPr>
          <m:t>b</m:t>
        </m:r>
      </m:oMath>
      <w:r>
        <w:t xml:space="preserve"> , </w:t>
      </w:r>
      <m:oMath>
        <m:r>
          <m:rPr>
            <m:sty m:val="bi"/>
          </m:rPr>
          <w:rPr>
            <w:rFonts w:ascii="Cambria Math" w:hAnsi="Cambria Math"/>
          </w:rPr>
          <m:t>c</m:t>
        </m:r>
      </m:oMath>
      <w:r>
        <w:t xml:space="preserve"> et d ainsi que la so</w:t>
      </w:r>
      <w:proofErr w:type="spellStart"/>
      <w:r>
        <w:t>rtie</w:t>
      </w:r>
      <w:proofErr w:type="spellEnd"/>
      <w:r>
        <w:t xml:space="preserve"> </w:t>
      </w:r>
      <m:oMath>
        <m:r>
          <m:rPr>
            <m:sty m:val="bi"/>
          </m:rPr>
          <w:rPr>
            <w:rFonts w:ascii="Cambria Math" w:hAnsi="Cambria Math"/>
          </w:rPr>
          <m:t>S</m:t>
        </m:r>
      </m:oMath>
      <w:r w:rsidR="00EF4E25">
        <w:t xml:space="preserve"> (</w:t>
      </w:r>
      <m:oMath>
        <m:r>
          <m:rPr>
            <m:sty m:val="bi"/>
          </m:rPr>
          <w:rPr>
            <w:rFonts w:ascii="Cambria Math" w:hAnsi="Cambria Math"/>
          </w:rPr>
          <m:t>S=1</m:t>
        </m:r>
      </m:oMath>
      <w:r>
        <w:t xml:space="preserve"> : coffre o</w:t>
      </w:r>
      <w:proofErr w:type="spellStart"/>
      <w:r w:rsidR="00EF4E25">
        <w:t>uvert</w:t>
      </w:r>
      <w:proofErr w:type="spellEnd"/>
      <w:r w:rsidR="00EF4E25">
        <w:t xml:space="preserve"> </w:t>
      </w:r>
      <m:oMath>
        <m:r>
          <m:rPr>
            <m:sty m:val="bi"/>
          </m:rPr>
          <w:rPr>
            <w:rFonts w:ascii="Cambria Math" w:hAnsi="Cambria Math"/>
          </w:rPr>
          <m:t>S=0</m:t>
        </m:r>
      </m:oMath>
      <w:r>
        <w:t xml:space="preserve"> coffre fermé)</w:t>
      </w:r>
      <w:r w:rsidR="00EF4E25">
        <w:t xml:space="preserve"> </w:t>
      </w:r>
      <w:r>
        <w:t>permettant de décrire le fonctionnement du système.</w:t>
      </w:r>
    </w:p>
    <w:p w:rsidR="00650D5F" w:rsidRDefault="00650D5F" w:rsidP="00EF4E25">
      <w:pPr>
        <w:pStyle w:val="Titre4"/>
      </w:pPr>
      <w:r>
        <w:t xml:space="preserve">Donner l’équation logique non simplifiée du système du </w:t>
      </w:r>
      <w:proofErr w:type="gramStart"/>
      <w:r>
        <w:t xml:space="preserve">type </w:t>
      </w:r>
      <w:proofErr w:type="gramEnd"/>
      <m:oMath>
        <m:r>
          <m:rPr>
            <m:sty m:val="bi"/>
          </m:rPr>
          <w:rPr>
            <w:rFonts w:ascii="Cambria Math" w:hAnsi="Cambria Math"/>
          </w:rPr>
          <m:t>S=f(a,b,c,d)</m:t>
        </m:r>
      </m:oMath>
      <w:r>
        <w:t>.</w:t>
      </w:r>
    </w:p>
    <w:p w:rsidR="00650D5F" w:rsidRDefault="00650D5F" w:rsidP="00EF4E25">
      <w:pPr>
        <w:pStyle w:val="Titre4"/>
      </w:pPr>
      <w:r>
        <w:t>Simplifier cette équation à l’aide de l’algèbre de Boole.</w:t>
      </w:r>
    </w:p>
    <w:p w:rsidR="00650D5F" w:rsidRDefault="00650D5F" w:rsidP="00EF4E25">
      <w:pPr>
        <w:pStyle w:val="Titre4"/>
      </w:pPr>
      <w:r>
        <w:t xml:space="preserve">Établir le logigramme relatif à la </w:t>
      </w:r>
      <w:proofErr w:type="gramStart"/>
      <w:r>
        <w:t xml:space="preserve">sortie </w:t>
      </w:r>
      <w:proofErr w:type="gramEnd"/>
      <m:oMath>
        <m:r>
          <m:rPr>
            <m:sty m:val="bi"/>
          </m:rPr>
          <w:rPr>
            <w:rFonts w:ascii="Cambria Math" w:hAnsi="Cambria Math"/>
          </w:rPr>
          <m:t>S</m:t>
        </m:r>
      </m:oMath>
      <w:r>
        <w:t>.</w:t>
      </w:r>
    </w:p>
    <w:p w:rsidR="00C119D5" w:rsidRDefault="00C119D5">
      <w:pPr>
        <w:spacing w:after="200"/>
        <w:jc w:val="left"/>
        <w:rPr>
          <w:lang w:eastAsia="fr-FR"/>
        </w:rPr>
      </w:pPr>
      <w:r>
        <w:rPr>
          <w:lang w:eastAsia="fr-FR"/>
        </w:rPr>
        <w:br w:type="page"/>
      </w:r>
    </w:p>
    <w:p w:rsidR="00EF4E25" w:rsidRDefault="00C119D5" w:rsidP="00EE50E9">
      <w:pPr>
        <w:pStyle w:val="Titre1"/>
        <w:rPr>
          <w:lang w:eastAsia="fr-FR"/>
        </w:rPr>
      </w:pPr>
      <w:r>
        <w:rPr>
          <w:lang w:eastAsia="fr-FR"/>
        </w:rPr>
        <w:lastRenderedPageBreak/>
        <w:t>Escalator</w:t>
      </w:r>
    </w:p>
    <w:p w:rsidR="00EE50E9" w:rsidRDefault="00EE50E9" w:rsidP="00EE50E9">
      <w:pPr>
        <w:rPr>
          <w:lang w:eastAsia="fr-FR"/>
        </w:rPr>
      </w:pPr>
      <w:r>
        <w:rPr>
          <w:lang w:eastAsia="fr-FR"/>
        </w:rPr>
        <w:t>Afin d’assurer la sécurité et de contrôler le nombre de personnes qui rentrent dans une ambassade, on oblige ces personnes à emprunter un escalier mécanique avec contrôle d’accès qui mène à l’étage où se situent les bureaux. On s’intéresse au fonctionnement logique de ce système.</w:t>
      </w:r>
    </w:p>
    <w:p w:rsidR="00EE50E9" w:rsidRDefault="00EE50E9" w:rsidP="00EE50E9">
      <w:pPr>
        <w:jc w:val="center"/>
        <w:rPr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2608566" cy="1484766"/>
            <wp:effectExtent l="0" t="0" r="1905" b="127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437" cy="1485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0E9" w:rsidRDefault="00EE50E9" w:rsidP="00EE50E9">
      <w:pPr>
        <w:rPr>
          <w:lang w:eastAsia="fr-FR"/>
        </w:rPr>
      </w:pPr>
    </w:p>
    <w:p w:rsidR="00EE50E9" w:rsidRDefault="00EE50E9" w:rsidP="00EE50E9">
      <w:pPr>
        <w:pStyle w:val="Paragraphedeliste"/>
        <w:numPr>
          <w:ilvl w:val="0"/>
          <w:numId w:val="29"/>
        </w:numPr>
        <w:rPr>
          <w:lang w:eastAsia="fr-FR"/>
        </w:rPr>
      </w:pPr>
      <w:r>
        <w:rPr>
          <w:lang w:eastAsia="fr-FR"/>
        </w:rPr>
        <w:t>Lorsqu’une personne franchi le portillon, elle pose un pied sur le tapis sensible bas (</w:t>
      </w:r>
      <w:r w:rsidRPr="00EE50E9">
        <w:rPr>
          <w:i/>
          <w:lang w:eastAsia="fr-FR"/>
        </w:rPr>
        <w:t>T</w:t>
      </w:r>
      <w:r w:rsidRPr="00EE50E9">
        <w:rPr>
          <w:i/>
          <w:vertAlign w:val="subscript"/>
          <w:lang w:eastAsia="fr-FR"/>
        </w:rPr>
        <w:t>b</w:t>
      </w:r>
      <w:r>
        <w:rPr>
          <w:lang w:eastAsia="fr-FR"/>
        </w:rPr>
        <w:t>) placé en bas de l’escalier. Aussitôt l’escalier se met en marche (</w:t>
      </w:r>
      <w:r w:rsidRPr="00EE50E9">
        <w:rPr>
          <w:i/>
          <w:lang w:eastAsia="fr-FR"/>
        </w:rPr>
        <w:t>M</w:t>
      </w:r>
      <w:r>
        <w:rPr>
          <w:lang w:eastAsia="fr-FR"/>
        </w:rPr>
        <w:t>).</w:t>
      </w:r>
    </w:p>
    <w:p w:rsidR="00EE50E9" w:rsidRDefault="00EE50E9" w:rsidP="00EE50E9">
      <w:pPr>
        <w:pStyle w:val="Paragraphedeliste"/>
        <w:numPr>
          <w:ilvl w:val="0"/>
          <w:numId w:val="29"/>
        </w:numPr>
        <w:rPr>
          <w:lang w:eastAsia="fr-FR"/>
        </w:rPr>
      </w:pPr>
      <w:r>
        <w:rPr>
          <w:lang w:eastAsia="fr-FR"/>
        </w:rPr>
        <w:t>Dès que la personne pose un pied sur l’escalier, tout en gardant l’autre sur le tapis sensible, sa présence est détectée par un capteur de présence ( ). Dès que ce capteur (</w:t>
      </w:r>
      <w:r w:rsidRPr="00EE50E9">
        <w:rPr>
          <w:i/>
          <w:lang w:eastAsia="fr-FR"/>
        </w:rPr>
        <w:t>c</w:t>
      </w:r>
      <w:r>
        <w:rPr>
          <w:lang w:eastAsia="fr-FR"/>
        </w:rPr>
        <w:t>) est activé, un verrou (</w:t>
      </w:r>
      <w:r w:rsidRPr="00EE50E9">
        <w:rPr>
          <w:i/>
          <w:lang w:eastAsia="fr-FR"/>
        </w:rPr>
        <w:t>V</w:t>
      </w:r>
      <w:r>
        <w:rPr>
          <w:lang w:eastAsia="fr-FR"/>
        </w:rPr>
        <w:t>) bloque le portillon et l’escalier continue de marcher (</w:t>
      </w:r>
      <w:r w:rsidRPr="00EE50E9">
        <w:rPr>
          <w:i/>
          <w:lang w:eastAsia="fr-FR"/>
        </w:rPr>
        <w:t>M</w:t>
      </w:r>
      <w:r>
        <w:rPr>
          <w:lang w:eastAsia="fr-FR"/>
        </w:rPr>
        <w:t>).</w:t>
      </w:r>
    </w:p>
    <w:p w:rsidR="00EE50E9" w:rsidRDefault="00EE50E9" w:rsidP="00EE50E9">
      <w:pPr>
        <w:pStyle w:val="Paragraphedeliste"/>
        <w:numPr>
          <w:ilvl w:val="0"/>
          <w:numId w:val="29"/>
        </w:numPr>
        <w:rPr>
          <w:lang w:eastAsia="fr-FR"/>
        </w:rPr>
      </w:pPr>
      <w:r>
        <w:rPr>
          <w:lang w:eastAsia="fr-FR"/>
        </w:rPr>
        <w:t>Tout le temps que la personne reste dans l’escalier, le verrou (</w:t>
      </w:r>
      <w:r w:rsidRPr="00EE50E9">
        <w:rPr>
          <w:i/>
          <w:lang w:eastAsia="fr-FR"/>
        </w:rPr>
        <w:t>V</w:t>
      </w:r>
      <w:r>
        <w:rPr>
          <w:lang w:eastAsia="fr-FR"/>
        </w:rPr>
        <w:t>) reste activé et l’escalier continue de marcher (</w:t>
      </w:r>
      <w:r w:rsidRPr="00EE50E9">
        <w:rPr>
          <w:i/>
          <w:lang w:eastAsia="fr-FR"/>
        </w:rPr>
        <w:t>M</w:t>
      </w:r>
      <w:r>
        <w:rPr>
          <w:lang w:eastAsia="fr-FR"/>
        </w:rPr>
        <w:t>).</w:t>
      </w:r>
    </w:p>
    <w:p w:rsidR="00EE50E9" w:rsidRDefault="00EE50E9" w:rsidP="00EE50E9">
      <w:pPr>
        <w:pStyle w:val="Paragraphedeliste"/>
        <w:numPr>
          <w:ilvl w:val="0"/>
          <w:numId w:val="29"/>
        </w:numPr>
        <w:rPr>
          <w:lang w:eastAsia="fr-FR"/>
        </w:rPr>
      </w:pPr>
      <w:r>
        <w:rPr>
          <w:lang w:eastAsia="fr-FR"/>
        </w:rPr>
        <w:t>Dès que la personne arrive en haut de l’escalier, elle pose le pied sur le tapis sensible haut (</w:t>
      </w:r>
      <w:r w:rsidRPr="00EE50E9">
        <w:rPr>
          <w:i/>
          <w:lang w:eastAsia="fr-FR"/>
        </w:rPr>
        <w:t>T</w:t>
      </w:r>
      <w:r w:rsidRPr="00EE50E9">
        <w:rPr>
          <w:i/>
          <w:vertAlign w:val="subscript"/>
          <w:lang w:eastAsia="fr-FR"/>
        </w:rPr>
        <w:t>h</w:t>
      </w:r>
      <w:r>
        <w:rPr>
          <w:lang w:eastAsia="fr-FR"/>
        </w:rPr>
        <w:t>) mais il faut qu’il quitte l’escalier (</w:t>
      </w:r>
      <w:r w:rsidRPr="00EE50E9">
        <w:rPr>
          <w:i/>
          <w:lang w:eastAsia="fr-FR"/>
        </w:rPr>
        <w:t>c</w:t>
      </w:r>
      <w:r>
        <w:rPr>
          <w:lang w:eastAsia="fr-FR"/>
        </w:rPr>
        <w:t>) pour que celui-ci s’arrête de marcher. Le verrou (</w:t>
      </w:r>
      <w:r w:rsidRPr="00EE50E9">
        <w:rPr>
          <w:i/>
          <w:lang w:eastAsia="fr-FR"/>
        </w:rPr>
        <w:t>V</w:t>
      </w:r>
      <w:r>
        <w:rPr>
          <w:lang w:eastAsia="fr-FR"/>
        </w:rPr>
        <w:t>) reste actif.</w:t>
      </w:r>
    </w:p>
    <w:p w:rsidR="00EE50E9" w:rsidRDefault="00EE50E9" w:rsidP="00EE50E9">
      <w:pPr>
        <w:pStyle w:val="Paragraphedeliste"/>
        <w:numPr>
          <w:ilvl w:val="0"/>
          <w:numId w:val="29"/>
        </w:numPr>
        <w:rPr>
          <w:lang w:eastAsia="fr-FR"/>
        </w:rPr>
      </w:pPr>
      <w:r>
        <w:rPr>
          <w:lang w:eastAsia="fr-FR"/>
        </w:rPr>
        <w:t>Lorsque la personne quitte le tapis sensible haut (</w:t>
      </w:r>
      <w:r w:rsidRPr="00EE50E9">
        <w:rPr>
          <w:i/>
          <w:lang w:eastAsia="fr-FR"/>
        </w:rPr>
        <w:t>T</w:t>
      </w:r>
      <w:r w:rsidRPr="00EE50E9">
        <w:rPr>
          <w:i/>
          <w:vertAlign w:val="subscript"/>
          <w:lang w:eastAsia="fr-FR"/>
        </w:rPr>
        <w:t>h</w:t>
      </w:r>
      <w:r>
        <w:rPr>
          <w:lang w:eastAsia="fr-FR"/>
        </w:rPr>
        <w:t>), le verrou (</w:t>
      </w:r>
      <w:r w:rsidRPr="00EE50E9">
        <w:rPr>
          <w:i/>
          <w:lang w:eastAsia="fr-FR"/>
        </w:rPr>
        <w:t>V</w:t>
      </w:r>
      <w:r>
        <w:rPr>
          <w:lang w:eastAsia="fr-FR"/>
        </w:rPr>
        <w:t>) est désactivé.</w:t>
      </w:r>
    </w:p>
    <w:p w:rsidR="00EE50E9" w:rsidRDefault="00EE50E9" w:rsidP="00EE50E9">
      <w:pPr>
        <w:pStyle w:val="Paragraphedeliste"/>
        <w:numPr>
          <w:ilvl w:val="0"/>
          <w:numId w:val="29"/>
        </w:numPr>
        <w:rPr>
          <w:lang w:eastAsia="fr-FR"/>
        </w:rPr>
      </w:pPr>
      <w:r>
        <w:rPr>
          <w:lang w:eastAsia="fr-FR"/>
        </w:rPr>
        <w:t xml:space="preserve">Pour tout cas indésirable, toutes les actions doivent être désactivées. </w:t>
      </w:r>
    </w:p>
    <w:p w:rsidR="00EE50E9" w:rsidRDefault="00EE50E9" w:rsidP="00EE50E9">
      <w:pPr>
        <w:pStyle w:val="Paragraphedeliste"/>
        <w:numPr>
          <w:ilvl w:val="0"/>
          <w:numId w:val="29"/>
        </w:numPr>
        <w:rPr>
          <w:lang w:eastAsia="fr-FR"/>
        </w:rPr>
      </w:pPr>
      <w:r>
        <w:rPr>
          <w:lang w:eastAsia="fr-FR"/>
        </w:rPr>
        <w:t xml:space="preserve">On considère que </w:t>
      </w:r>
      <w:r w:rsidRPr="00EE50E9">
        <w:rPr>
          <w:i/>
          <w:lang w:eastAsia="fr-FR"/>
        </w:rPr>
        <w:t>M = 1</w:t>
      </w:r>
      <w:r>
        <w:rPr>
          <w:lang w:eastAsia="fr-FR"/>
        </w:rPr>
        <w:t xml:space="preserve"> quand l’escalier est en marche et que </w:t>
      </w:r>
      <w:r w:rsidRPr="00EE50E9">
        <w:rPr>
          <w:i/>
          <w:lang w:eastAsia="fr-FR"/>
        </w:rPr>
        <w:t>V = 1</w:t>
      </w:r>
      <w:r>
        <w:rPr>
          <w:lang w:eastAsia="fr-FR"/>
        </w:rPr>
        <w:t xml:space="preserve"> quand le verrou est activé.</w:t>
      </w:r>
    </w:p>
    <w:p w:rsidR="00EE50E9" w:rsidRDefault="00EE50E9" w:rsidP="00EE50E9">
      <w:pPr>
        <w:ind w:left="360"/>
        <w:rPr>
          <w:lang w:eastAsia="fr-FR"/>
        </w:rPr>
      </w:pPr>
    </w:p>
    <w:p w:rsidR="00EE50E9" w:rsidRDefault="00EE50E9" w:rsidP="00EE50E9">
      <w:pPr>
        <w:pStyle w:val="Titre4"/>
        <w:numPr>
          <w:ilvl w:val="0"/>
          <w:numId w:val="30"/>
        </w:numPr>
        <w:ind w:left="426"/>
      </w:pPr>
      <w:r>
        <w:lastRenderedPageBreak/>
        <w:t>Donner le schéma des entrées – sorties du système.</w:t>
      </w:r>
    </w:p>
    <w:p w:rsidR="00EE50E9" w:rsidRDefault="00EE50E9" w:rsidP="00EE50E9">
      <w:pPr>
        <w:pStyle w:val="Titre4"/>
      </w:pPr>
      <w:r>
        <w:t>Construire la table de vérité permettant de décrire le fonctionnement du système.</w:t>
      </w:r>
    </w:p>
    <w:p w:rsidR="00EE50E9" w:rsidRDefault="00EE50E9" w:rsidP="00EE50E9">
      <w:pPr>
        <w:pStyle w:val="Titre4"/>
      </w:pPr>
      <w:r>
        <w:t>En déduire les équations logiques simplifiées du système.</w:t>
      </w:r>
    </w:p>
    <w:p w:rsidR="00EE50E9" w:rsidRDefault="00EE50E9" w:rsidP="00EE50E9">
      <w:pPr>
        <w:pStyle w:val="Titre4"/>
      </w:pPr>
      <w:r>
        <w:t>Construire les logigrammes permettant de décrire le fonctionnement du système.</w:t>
      </w:r>
    </w:p>
    <w:p w:rsidR="0082009E" w:rsidRDefault="0082009E" w:rsidP="0082009E">
      <w:pPr>
        <w:rPr>
          <w:lang w:eastAsia="fr-FR"/>
        </w:rPr>
      </w:pPr>
    </w:p>
    <w:p w:rsidR="0082009E" w:rsidRPr="0082009E" w:rsidRDefault="0082009E" w:rsidP="0082009E">
      <w:pPr>
        <w:rPr>
          <w:lang w:eastAsia="fr-FR"/>
        </w:rPr>
      </w:pPr>
    </w:p>
    <w:sectPr w:rsidR="0082009E" w:rsidRPr="0082009E" w:rsidSect="000404D6">
      <w:type w:val="continuous"/>
      <w:pgSz w:w="11906" w:h="16838"/>
      <w:pgMar w:top="851" w:right="851" w:bottom="993" w:left="1134" w:header="709" w:footer="266" w:gutter="0"/>
      <w:cols w:num="2" w:sep="1" w:space="709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29C5" w:rsidRDefault="009629C5" w:rsidP="00D917A8">
      <w:pPr>
        <w:spacing w:after="0" w:line="240" w:lineRule="auto"/>
      </w:pPr>
      <w:r>
        <w:separator/>
      </w:r>
    </w:p>
  </w:endnote>
  <w:endnote w:type="continuationSeparator" w:id="0">
    <w:p w:rsidR="009629C5" w:rsidRDefault="009629C5" w:rsidP="00D917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73B9" w:rsidRDefault="00E673B9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10169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01"/>
      <w:gridCol w:w="1251"/>
      <w:gridCol w:w="4417"/>
    </w:tblGrid>
    <w:tr w:rsidR="00C95468" w:rsidTr="00235BF5">
      <w:trPr>
        <w:trHeight w:val="435"/>
      </w:trPr>
      <w:tc>
        <w:tcPr>
          <w:tcW w:w="4501" w:type="dxa"/>
          <w:vAlign w:val="center"/>
        </w:tcPr>
        <w:p w:rsidR="00C95468" w:rsidRPr="00CF549E" w:rsidRDefault="00FB58C3" w:rsidP="007772A0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1251" w:type="dxa"/>
          <w:vAlign w:val="center"/>
        </w:tcPr>
        <w:p w:rsidR="00C95468" w:rsidRPr="00A4601C" w:rsidRDefault="00C95468" w:rsidP="007772A0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8F13E1">
            <w:rPr>
              <w:b/>
              <w:noProof/>
            </w:rPr>
            <w:t>3</w:t>
          </w:r>
          <w:r w:rsidRPr="00A4601C">
            <w:rPr>
              <w:b/>
            </w:rPr>
            <w:fldChar w:fldCharType="end"/>
          </w:r>
        </w:p>
      </w:tc>
      <w:tc>
        <w:tcPr>
          <w:tcW w:w="4417" w:type="dxa"/>
        </w:tcPr>
        <w:p w:rsidR="00C95468" w:rsidRDefault="00FB58C3" w:rsidP="00115354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Cycle 08</w:t>
          </w:r>
        </w:p>
        <w:p w:rsidR="00FB58C3" w:rsidRPr="00CF549E" w:rsidRDefault="00FB58C3" w:rsidP="00115354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Chapitre 1</w:t>
          </w:r>
        </w:p>
      </w:tc>
    </w:tr>
  </w:tbl>
  <w:p w:rsidR="00C95468" w:rsidRDefault="00C95468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10154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94"/>
      <w:gridCol w:w="1250"/>
      <w:gridCol w:w="4410"/>
    </w:tblGrid>
    <w:tr w:rsidR="00C95468" w:rsidTr="008C3E37">
      <w:trPr>
        <w:trHeight w:val="435"/>
      </w:trPr>
      <w:tc>
        <w:tcPr>
          <w:tcW w:w="4494" w:type="dxa"/>
          <w:vAlign w:val="center"/>
        </w:tcPr>
        <w:p w:rsidR="00C95468" w:rsidRPr="00CF549E" w:rsidRDefault="00E673B9" w:rsidP="00CB6419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1250" w:type="dxa"/>
          <w:vAlign w:val="center"/>
        </w:tcPr>
        <w:p w:rsidR="00C95468" w:rsidRPr="00A4601C" w:rsidRDefault="00C95468" w:rsidP="007772A0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8F13E1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4410" w:type="dxa"/>
        </w:tcPr>
        <w:p w:rsidR="00C95468" w:rsidRDefault="00E673B9" w:rsidP="00C119D5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Cycle 08</w:t>
          </w:r>
        </w:p>
        <w:p w:rsidR="00E673B9" w:rsidRPr="00CF549E" w:rsidRDefault="00E673B9" w:rsidP="00C119D5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Chapitre 1</w:t>
          </w:r>
        </w:p>
      </w:tc>
    </w:tr>
  </w:tbl>
  <w:p w:rsidR="00C95468" w:rsidRDefault="00C95468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29C5" w:rsidRDefault="009629C5" w:rsidP="00D917A8">
      <w:pPr>
        <w:spacing w:after="0" w:line="240" w:lineRule="auto"/>
      </w:pPr>
      <w:r>
        <w:separator/>
      </w:r>
    </w:p>
  </w:footnote>
  <w:footnote w:type="continuationSeparator" w:id="0">
    <w:p w:rsidR="009629C5" w:rsidRDefault="009629C5" w:rsidP="00D917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73B9" w:rsidRDefault="00E673B9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51"/>
      <w:gridCol w:w="6783"/>
      <w:gridCol w:w="1884"/>
    </w:tblGrid>
    <w:tr w:rsidR="00C95468" w:rsidTr="00CB6B09">
      <w:trPr>
        <w:trHeight w:val="328"/>
      </w:trPr>
      <w:tc>
        <w:tcPr>
          <w:tcW w:w="1351" w:type="dxa"/>
        </w:tcPr>
        <w:p w:rsidR="00C95468" w:rsidRDefault="00C95468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215868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1D100449" wp14:editId="0A8116C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783" w:type="dxa"/>
          <w:tcBorders>
            <w:bottom w:val="single" w:sz="4" w:space="0" w:color="auto"/>
          </w:tcBorders>
        </w:tcPr>
        <w:p w:rsidR="00C95468" w:rsidRDefault="00C95468">
          <w:pPr>
            <w:pStyle w:val="En-tte"/>
          </w:pPr>
        </w:p>
      </w:tc>
      <w:tc>
        <w:tcPr>
          <w:tcW w:w="1884" w:type="dxa"/>
          <w:vMerge w:val="restart"/>
        </w:tcPr>
        <w:p w:rsidR="00C95468" w:rsidRPr="00CF549E" w:rsidRDefault="00C95468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C95468" w:rsidTr="00CB6B09">
      <w:trPr>
        <w:trHeight w:val="306"/>
      </w:trPr>
      <w:tc>
        <w:tcPr>
          <w:tcW w:w="1351" w:type="dxa"/>
        </w:tcPr>
        <w:p w:rsidR="00C95468" w:rsidRDefault="00C95468">
          <w:pPr>
            <w:pStyle w:val="En-tte"/>
          </w:pPr>
        </w:p>
      </w:tc>
      <w:tc>
        <w:tcPr>
          <w:tcW w:w="6783" w:type="dxa"/>
          <w:tcBorders>
            <w:top w:val="single" w:sz="4" w:space="0" w:color="auto"/>
          </w:tcBorders>
        </w:tcPr>
        <w:p w:rsidR="00C95468" w:rsidRDefault="00C95468">
          <w:pPr>
            <w:pStyle w:val="En-tte"/>
          </w:pPr>
        </w:p>
      </w:tc>
      <w:tc>
        <w:tcPr>
          <w:tcW w:w="1884" w:type="dxa"/>
          <w:vMerge/>
        </w:tcPr>
        <w:p w:rsidR="00C95468" w:rsidRDefault="00C95468">
          <w:pPr>
            <w:pStyle w:val="En-tte"/>
          </w:pPr>
        </w:p>
      </w:tc>
    </w:tr>
  </w:tbl>
  <w:p w:rsidR="00C95468" w:rsidRDefault="00C95468" w:rsidP="00CB6B09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73B9" w:rsidRDefault="00E673B9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D4892"/>
    <w:multiLevelType w:val="multilevel"/>
    <w:tmpl w:val="AD58A128"/>
    <w:lvl w:ilvl="0">
      <w:start w:val="1"/>
      <w:numFmt w:val="decimal"/>
      <w:lvlText w:val="%1."/>
      <w:lvlJc w:val="left"/>
      <w:pPr>
        <w:ind w:left="360" w:hanging="360"/>
      </w:pPr>
      <w:rPr>
        <w:rFonts w:ascii="Tw Cen MT" w:hAnsi="Tw Cen MT" w:hint="default"/>
        <w:b/>
        <w:i w:val="0"/>
        <w:color w:val="215868" w:themeColor="accent5" w:themeShade="80"/>
        <w:sz w:val="28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20051470"/>
    <w:multiLevelType w:val="hybridMultilevel"/>
    <w:tmpl w:val="6028711A"/>
    <w:lvl w:ilvl="0" w:tplc="FA344FC2">
      <w:numFmt w:val="bullet"/>
      <w:lvlText w:val="–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0C64F9"/>
    <w:multiLevelType w:val="hybridMultilevel"/>
    <w:tmpl w:val="5E3443F6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BD340ABC">
      <w:numFmt w:val="bullet"/>
      <w:lvlText w:val="–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BD4FE2"/>
    <w:multiLevelType w:val="hybridMultilevel"/>
    <w:tmpl w:val="912CA78C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70A26A0A">
      <w:numFmt w:val="bullet"/>
      <w:lvlText w:val="▪"/>
      <w:lvlJc w:val="left"/>
      <w:pPr>
        <w:ind w:left="1440" w:hanging="360"/>
      </w:pPr>
      <w:rPr>
        <w:rFonts w:ascii="Calibri" w:hAnsi="Calibri" w:cstheme="minorBidi" w:hint="default"/>
        <w:color w:val="215868" w:themeColor="accent5" w:themeShade="80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6A744E"/>
    <w:multiLevelType w:val="hybridMultilevel"/>
    <w:tmpl w:val="092070B0"/>
    <w:lvl w:ilvl="0" w:tplc="8918CFEC">
      <w:start w:val="1"/>
      <w:numFmt w:val="decimal"/>
      <w:pStyle w:val="Titre4"/>
      <w:lvlText w:val="Q 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B46256"/>
    <w:multiLevelType w:val="multilevel"/>
    <w:tmpl w:val="697894BE"/>
    <w:lvl w:ilvl="0">
      <w:start w:val="1"/>
      <w:numFmt w:val="decimal"/>
      <w:pStyle w:val="Titre1"/>
      <w:lvlText w:val="Exercice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6">
    <w:nsid w:val="464A4725"/>
    <w:multiLevelType w:val="hybridMultilevel"/>
    <w:tmpl w:val="C088AC32"/>
    <w:lvl w:ilvl="0" w:tplc="09DCABF2">
      <w:start w:val="1"/>
      <w:numFmt w:val="decimal"/>
      <w:lvlText w:val="%1."/>
      <w:lvlJc w:val="left"/>
      <w:pPr>
        <w:ind w:left="720" w:hanging="360"/>
      </w:pPr>
      <w:rPr>
        <w:rFonts w:ascii="Tw Cen MT" w:hAnsi="Tw Cen MT" w:hint="default"/>
        <w:b/>
        <w:i w:val="0"/>
        <w:color w:val="215868" w:themeColor="accent5" w:themeShade="80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9D15EB"/>
    <w:multiLevelType w:val="hybridMultilevel"/>
    <w:tmpl w:val="2848D01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4C5E2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olor w:val="215868" w:themeColor="accent5" w:themeShade="8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F3E510F"/>
    <w:multiLevelType w:val="hybridMultilevel"/>
    <w:tmpl w:val="C234FCEA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5D0778"/>
    <w:multiLevelType w:val="hybridMultilevel"/>
    <w:tmpl w:val="24926560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392412A">
      <w:numFmt w:val="bullet"/>
      <w:lvlText w:val="▪"/>
      <w:lvlJc w:val="left"/>
      <w:pPr>
        <w:ind w:left="1440" w:hanging="360"/>
      </w:pPr>
      <w:rPr>
        <w:rFonts w:ascii="Calibri" w:hAnsi="Calibri" w:cstheme="minorBidi" w:hint="default"/>
        <w:color w:val="215868" w:themeColor="accent5" w:themeShade="80"/>
        <w:sz w:val="28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4E05AF"/>
    <w:multiLevelType w:val="hybridMultilevel"/>
    <w:tmpl w:val="D45C80AA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70A26A0A">
      <w:numFmt w:val="bullet"/>
      <w:lvlText w:val="▪"/>
      <w:lvlJc w:val="left"/>
      <w:pPr>
        <w:ind w:left="1440" w:hanging="360"/>
      </w:pPr>
      <w:rPr>
        <w:rFonts w:ascii="Calibri" w:hAnsi="Calibri" w:cstheme="minorBidi" w:hint="default"/>
        <w:color w:val="215868" w:themeColor="accent5" w:themeShade="80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FD78F6"/>
    <w:multiLevelType w:val="hybridMultilevel"/>
    <w:tmpl w:val="868669AE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0D7F77"/>
    <w:multiLevelType w:val="hybridMultilevel"/>
    <w:tmpl w:val="768E9D44"/>
    <w:lvl w:ilvl="0" w:tplc="71DEC8B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632423" w:themeColor="accent2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A318A4"/>
    <w:multiLevelType w:val="hybridMultilevel"/>
    <w:tmpl w:val="F028D80C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1B79B4"/>
    <w:multiLevelType w:val="hybridMultilevel"/>
    <w:tmpl w:val="6D26B432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4DE3410"/>
    <w:multiLevelType w:val="hybridMultilevel"/>
    <w:tmpl w:val="380479E0"/>
    <w:lvl w:ilvl="0" w:tplc="71DEC8B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632423" w:themeColor="accent2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0A2FF6"/>
    <w:multiLevelType w:val="hybridMultilevel"/>
    <w:tmpl w:val="AE36BE76"/>
    <w:lvl w:ilvl="0" w:tplc="70A26A0A">
      <w:numFmt w:val="bullet"/>
      <w:lvlText w:val="▪"/>
      <w:lvlJc w:val="left"/>
      <w:pPr>
        <w:ind w:left="720" w:hanging="360"/>
      </w:pPr>
      <w:rPr>
        <w:rFonts w:ascii="Calibri" w:hAnsi="Calibri" w:cstheme="minorBidi" w:hint="default"/>
        <w:color w:val="215868" w:themeColor="accent5" w:themeShade="80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B391B09"/>
    <w:multiLevelType w:val="hybridMultilevel"/>
    <w:tmpl w:val="B1B4B6FE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F2C14F1"/>
    <w:multiLevelType w:val="hybridMultilevel"/>
    <w:tmpl w:val="43CA2948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5"/>
  </w:num>
  <w:num w:numId="5">
    <w:abstractNumId w:val="14"/>
  </w:num>
  <w:num w:numId="6">
    <w:abstractNumId w:val="19"/>
  </w:num>
  <w:num w:numId="7">
    <w:abstractNumId w:val="17"/>
  </w:num>
  <w:num w:numId="8">
    <w:abstractNumId w:val="11"/>
  </w:num>
  <w:num w:numId="9">
    <w:abstractNumId w:val="3"/>
  </w:num>
  <w:num w:numId="10">
    <w:abstractNumId w:val="18"/>
  </w:num>
  <w:num w:numId="11">
    <w:abstractNumId w:val="1"/>
  </w:num>
  <w:num w:numId="12">
    <w:abstractNumId w:val="13"/>
  </w:num>
  <w:num w:numId="13">
    <w:abstractNumId w:val="16"/>
  </w:num>
  <w:num w:numId="14">
    <w:abstractNumId w:val="10"/>
  </w:num>
  <w:num w:numId="15">
    <w:abstractNumId w:val="9"/>
  </w:num>
  <w:num w:numId="16">
    <w:abstractNumId w:val="7"/>
  </w:num>
  <w:num w:numId="17">
    <w:abstractNumId w:val="4"/>
  </w:num>
  <w:num w:numId="18">
    <w:abstractNumId w:val="4"/>
    <w:lvlOverride w:ilvl="0">
      <w:startOverride w:val="1"/>
    </w:lvlOverride>
  </w:num>
  <w:num w:numId="19">
    <w:abstractNumId w:val="4"/>
    <w:lvlOverride w:ilvl="0">
      <w:startOverride w:val="1"/>
    </w:lvlOverride>
  </w:num>
  <w:num w:numId="20">
    <w:abstractNumId w:val="4"/>
    <w:lvlOverride w:ilvl="0">
      <w:startOverride w:val="1"/>
    </w:lvlOverride>
  </w:num>
  <w:num w:numId="21">
    <w:abstractNumId w:val="4"/>
    <w:lvlOverride w:ilvl="0">
      <w:startOverride w:val="1"/>
    </w:lvlOverride>
  </w:num>
  <w:num w:numId="22">
    <w:abstractNumId w:val="12"/>
  </w:num>
  <w:num w:numId="23">
    <w:abstractNumId w:val="4"/>
    <w:lvlOverride w:ilvl="0">
      <w:startOverride w:val="1"/>
    </w:lvlOverride>
  </w:num>
  <w:num w:numId="24">
    <w:abstractNumId w:val="4"/>
    <w:lvlOverride w:ilvl="0">
      <w:startOverride w:val="1"/>
    </w:lvlOverride>
  </w:num>
  <w:num w:numId="25">
    <w:abstractNumId w:val="4"/>
    <w:lvlOverride w:ilvl="0">
      <w:startOverride w:val="1"/>
    </w:lvlOverride>
  </w:num>
  <w:num w:numId="26">
    <w:abstractNumId w:val="4"/>
    <w:lvlOverride w:ilvl="0">
      <w:startOverride w:val="1"/>
    </w:lvlOverride>
  </w:num>
  <w:num w:numId="27">
    <w:abstractNumId w:val="2"/>
  </w:num>
  <w:num w:numId="28">
    <w:abstractNumId w:val="4"/>
    <w:lvlOverride w:ilvl="0">
      <w:startOverride w:val="1"/>
    </w:lvlOverride>
  </w:num>
  <w:num w:numId="29">
    <w:abstractNumId w:val="15"/>
  </w:num>
  <w:num w:numId="30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5F7"/>
    <w:rsid w:val="00014ECB"/>
    <w:rsid w:val="0003432F"/>
    <w:rsid w:val="00034BF8"/>
    <w:rsid w:val="00034C26"/>
    <w:rsid w:val="000404D6"/>
    <w:rsid w:val="00041599"/>
    <w:rsid w:val="00047D86"/>
    <w:rsid w:val="000530AF"/>
    <w:rsid w:val="00055ECE"/>
    <w:rsid w:val="0006207F"/>
    <w:rsid w:val="00064D1B"/>
    <w:rsid w:val="000730CC"/>
    <w:rsid w:val="00084330"/>
    <w:rsid w:val="0008597E"/>
    <w:rsid w:val="000A0D5F"/>
    <w:rsid w:val="000B0F89"/>
    <w:rsid w:val="000B3C90"/>
    <w:rsid w:val="000C2D8C"/>
    <w:rsid w:val="000C3987"/>
    <w:rsid w:val="000C7265"/>
    <w:rsid w:val="000D51DD"/>
    <w:rsid w:val="000E407D"/>
    <w:rsid w:val="000F4493"/>
    <w:rsid w:val="00102C68"/>
    <w:rsid w:val="00103B4A"/>
    <w:rsid w:val="0010761F"/>
    <w:rsid w:val="00115354"/>
    <w:rsid w:val="001162E0"/>
    <w:rsid w:val="00136ED9"/>
    <w:rsid w:val="0016144C"/>
    <w:rsid w:val="00173223"/>
    <w:rsid w:val="00173EF8"/>
    <w:rsid w:val="00175503"/>
    <w:rsid w:val="00182390"/>
    <w:rsid w:val="00185F14"/>
    <w:rsid w:val="00191DCD"/>
    <w:rsid w:val="00192880"/>
    <w:rsid w:val="001A13A8"/>
    <w:rsid w:val="001A2517"/>
    <w:rsid w:val="001C23A6"/>
    <w:rsid w:val="001C24A4"/>
    <w:rsid w:val="001C3279"/>
    <w:rsid w:val="001C7B89"/>
    <w:rsid w:val="001D4458"/>
    <w:rsid w:val="001E279F"/>
    <w:rsid w:val="001E569E"/>
    <w:rsid w:val="001F4602"/>
    <w:rsid w:val="00205A7D"/>
    <w:rsid w:val="00207EDB"/>
    <w:rsid w:val="00233CA1"/>
    <w:rsid w:val="00235BF5"/>
    <w:rsid w:val="00242086"/>
    <w:rsid w:val="002507E2"/>
    <w:rsid w:val="0025297B"/>
    <w:rsid w:val="00254263"/>
    <w:rsid w:val="00254891"/>
    <w:rsid w:val="00283D3E"/>
    <w:rsid w:val="002857BD"/>
    <w:rsid w:val="002915C9"/>
    <w:rsid w:val="00295D95"/>
    <w:rsid w:val="002B21EC"/>
    <w:rsid w:val="002B52BB"/>
    <w:rsid w:val="002C029B"/>
    <w:rsid w:val="002C2A9A"/>
    <w:rsid w:val="002C4A8C"/>
    <w:rsid w:val="002F1B61"/>
    <w:rsid w:val="00300E5B"/>
    <w:rsid w:val="00304084"/>
    <w:rsid w:val="0030605C"/>
    <w:rsid w:val="0032296A"/>
    <w:rsid w:val="00324143"/>
    <w:rsid w:val="00354CFB"/>
    <w:rsid w:val="00370264"/>
    <w:rsid w:val="003704E5"/>
    <w:rsid w:val="003738BA"/>
    <w:rsid w:val="00373C14"/>
    <w:rsid w:val="00374925"/>
    <w:rsid w:val="0038000D"/>
    <w:rsid w:val="00392F11"/>
    <w:rsid w:val="003945DA"/>
    <w:rsid w:val="00394B3A"/>
    <w:rsid w:val="003B69F6"/>
    <w:rsid w:val="003C0246"/>
    <w:rsid w:val="003C5179"/>
    <w:rsid w:val="003D58A2"/>
    <w:rsid w:val="003E0C58"/>
    <w:rsid w:val="003E184D"/>
    <w:rsid w:val="003E5E56"/>
    <w:rsid w:val="003E601A"/>
    <w:rsid w:val="003F4C2F"/>
    <w:rsid w:val="00404292"/>
    <w:rsid w:val="00412CC5"/>
    <w:rsid w:val="00414857"/>
    <w:rsid w:val="00417E20"/>
    <w:rsid w:val="0042151F"/>
    <w:rsid w:val="00422241"/>
    <w:rsid w:val="0044036B"/>
    <w:rsid w:val="00441B29"/>
    <w:rsid w:val="00445196"/>
    <w:rsid w:val="0044724B"/>
    <w:rsid w:val="004579C8"/>
    <w:rsid w:val="00463184"/>
    <w:rsid w:val="00470498"/>
    <w:rsid w:val="004850F6"/>
    <w:rsid w:val="004A0706"/>
    <w:rsid w:val="004A0A1B"/>
    <w:rsid w:val="004B0205"/>
    <w:rsid w:val="004B1AAD"/>
    <w:rsid w:val="004B56D5"/>
    <w:rsid w:val="004D46EF"/>
    <w:rsid w:val="004E0475"/>
    <w:rsid w:val="004E7303"/>
    <w:rsid w:val="004F2F49"/>
    <w:rsid w:val="004F6540"/>
    <w:rsid w:val="00501BE0"/>
    <w:rsid w:val="00506C00"/>
    <w:rsid w:val="00524408"/>
    <w:rsid w:val="00526D69"/>
    <w:rsid w:val="0054312C"/>
    <w:rsid w:val="00544C97"/>
    <w:rsid w:val="005533EC"/>
    <w:rsid w:val="00572A25"/>
    <w:rsid w:val="00586E2A"/>
    <w:rsid w:val="005A31BA"/>
    <w:rsid w:val="005A4141"/>
    <w:rsid w:val="005B1944"/>
    <w:rsid w:val="005B1D24"/>
    <w:rsid w:val="005B41C6"/>
    <w:rsid w:val="005C3862"/>
    <w:rsid w:val="005E61F9"/>
    <w:rsid w:val="005F728B"/>
    <w:rsid w:val="00610A82"/>
    <w:rsid w:val="00617A18"/>
    <w:rsid w:val="00636D33"/>
    <w:rsid w:val="0064169A"/>
    <w:rsid w:val="00643DB0"/>
    <w:rsid w:val="00650D5F"/>
    <w:rsid w:val="0065276D"/>
    <w:rsid w:val="00663CE8"/>
    <w:rsid w:val="00674747"/>
    <w:rsid w:val="0068115B"/>
    <w:rsid w:val="00696C8B"/>
    <w:rsid w:val="006B063A"/>
    <w:rsid w:val="006B256E"/>
    <w:rsid w:val="006C2911"/>
    <w:rsid w:val="006C63F2"/>
    <w:rsid w:val="006D3D8B"/>
    <w:rsid w:val="006F0D65"/>
    <w:rsid w:val="007028AF"/>
    <w:rsid w:val="007044A8"/>
    <w:rsid w:val="00705699"/>
    <w:rsid w:val="00706464"/>
    <w:rsid w:val="0071347C"/>
    <w:rsid w:val="00713480"/>
    <w:rsid w:val="007134FA"/>
    <w:rsid w:val="00713634"/>
    <w:rsid w:val="00715033"/>
    <w:rsid w:val="00732962"/>
    <w:rsid w:val="007420E9"/>
    <w:rsid w:val="00756916"/>
    <w:rsid w:val="00766E39"/>
    <w:rsid w:val="00767744"/>
    <w:rsid w:val="00770961"/>
    <w:rsid w:val="00775F3E"/>
    <w:rsid w:val="0077681D"/>
    <w:rsid w:val="007772A0"/>
    <w:rsid w:val="00785F03"/>
    <w:rsid w:val="007A0EBF"/>
    <w:rsid w:val="007B22A2"/>
    <w:rsid w:val="007B58DB"/>
    <w:rsid w:val="007C10AA"/>
    <w:rsid w:val="007C1A0E"/>
    <w:rsid w:val="007C3776"/>
    <w:rsid w:val="007C397C"/>
    <w:rsid w:val="007C4C89"/>
    <w:rsid w:val="007D372C"/>
    <w:rsid w:val="007D5544"/>
    <w:rsid w:val="007D7482"/>
    <w:rsid w:val="007E3C16"/>
    <w:rsid w:val="007F6DF7"/>
    <w:rsid w:val="0081498C"/>
    <w:rsid w:val="0082009E"/>
    <w:rsid w:val="008215AA"/>
    <w:rsid w:val="008541DA"/>
    <w:rsid w:val="00887F66"/>
    <w:rsid w:val="00893C07"/>
    <w:rsid w:val="008962B3"/>
    <w:rsid w:val="00897D1F"/>
    <w:rsid w:val="008A1255"/>
    <w:rsid w:val="008A1C4D"/>
    <w:rsid w:val="008A367D"/>
    <w:rsid w:val="008B1476"/>
    <w:rsid w:val="008B2B02"/>
    <w:rsid w:val="008C3E37"/>
    <w:rsid w:val="008C57A1"/>
    <w:rsid w:val="008D13AF"/>
    <w:rsid w:val="008D50D4"/>
    <w:rsid w:val="008E0353"/>
    <w:rsid w:val="008E0D63"/>
    <w:rsid w:val="008E13C2"/>
    <w:rsid w:val="008F13E1"/>
    <w:rsid w:val="008F1AAC"/>
    <w:rsid w:val="008F2FEF"/>
    <w:rsid w:val="00901AEE"/>
    <w:rsid w:val="0090647D"/>
    <w:rsid w:val="009079D5"/>
    <w:rsid w:val="00921616"/>
    <w:rsid w:val="00927F15"/>
    <w:rsid w:val="00947920"/>
    <w:rsid w:val="00947D5F"/>
    <w:rsid w:val="00961674"/>
    <w:rsid w:val="009629C5"/>
    <w:rsid w:val="00963FC7"/>
    <w:rsid w:val="009912A2"/>
    <w:rsid w:val="00995CDB"/>
    <w:rsid w:val="00997C39"/>
    <w:rsid w:val="009A0C2E"/>
    <w:rsid w:val="009A28B5"/>
    <w:rsid w:val="009B4615"/>
    <w:rsid w:val="009C26D9"/>
    <w:rsid w:val="009C6D24"/>
    <w:rsid w:val="009D3B8B"/>
    <w:rsid w:val="009E188C"/>
    <w:rsid w:val="009E49E8"/>
    <w:rsid w:val="00A01CA4"/>
    <w:rsid w:val="00A057A7"/>
    <w:rsid w:val="00A05DCA"/>
    <w:rsid w:val="00A05E53"/>
    <w:rsid w:val="00A07C6A"/>
    <w:rsid w:val="00A1602B"/>
    <w:rsid w:val="00A2756B"/>
    <w:rsid w:val="00A4331E"/>
    <w:rsid w:val="00A433BD"/>
    <w:rsid w:val="00A4601C"/>
    <w:rsid w:val="00A47D3E"/>
    <w:rsid w:val="00A5200F"/>
    <w:rsid w:val="00A53D1B"/>
    <w:rsid w:val="00A568B3"/>
    <w:rsid w:val="00A722C9"/>
    <w:rsid w:val="00A731E9"/>
    <w:rsid w:val="00A73E66"/>
    <w:rsid w:val="00A85652"/>
    <w:rsid w:val="00A87297"/>
    <w:rsid w:val="00AA0FA6"/>
    <w:rsid w:val="00AA3F6E"/>
    <w:rsid w:val="00AD2A81"/>
    <w:rsid w:val="00AD4BA6"/>
    <w:rsid w:val="00AD5532"/>
    <w:rsid w:val="00AD7B37"/>
    <w:rsid w:val="00AE750F"/>
    <w:rsid w:val="00AF56EB"/>
    <w:rsid w:val="00B02258"/>
    <w:rsid w:val="00B05BA4"/>
    <w:rsid w:val="00B13253"/>
    <w:rsid w:val="00B2436E"/>
    <w:rsid w:val="00B26952"/>
    <w:rsid w:val="00B35686"/>
    <w:rsid w:val="00B41F7C"/>
    <w:rsid w:val="00B43B39"/>
    <w:rsid w:val="00B44205"/>
    <w:rsid w:val="00B50CDF"/>
    <w:rsid w:val="00B716BB"/>
    <w:rsid w:val="00B74900"/>
    <w:rsid w:val="00B76694"/>
    <w:rsid w:val="00B82A4B"/>
    <w:rsid w:val="00B9179B"/>
    <w:rsid w:val="00BA1C9D"/>
    <w:rsid w:val="00BA6578"/>
    <w:rsid w:val="00BA6BA1"/>
    <w:rsid w:val="00BB0350"/>
    <w:rsid w:val="00BD00DE"/>
    <w:rsid w:val="00BD681D"/>
    <w:rsid w:val="00BD7627"/>
    <w:rsid w:val="00BE18B2"/>
    <w:rsid w:val="00BE4DC3"/>
    <w:rsid w:val="00BE6AE9"/>
    <w:rsid w:val="00BF7620"/>
    <w:rsid w:val="00C119D5"/>
    <w:rsid w:val="00C15059"/>
    <w:rsid w:val="00C16F22"/>
    <w:rsid w:val="00C4351F"/>
    <w:rsid w:val="00C43E94"/>
    <w:rsid w:val="00C53555"/>
    <w:rsid w:val="00C6102A"/>
    <w:rsid w:val="00C6377C"/>
    <w:rsid w:val="00C75620"/>
    <w:rsid w:val="00C81E76"/>
    <w:rsid w:val="00C95468"/>
    <w:rsid w:val="00CA5772"/>
    <w:rsid w:val="00CB6419"/>
    <w:rsid w:val="00CB6B09"/>
    <w:rsid w:val="00CC235D"/>
    <w:rsid w:val="00CC3070"/>
    <w:rsid w:val="00CD6295"/>
    <w:rsid w:val="00CF4D3E"/>
    <w:rsid w:val="00CF549E"/>
    <w:rsid w:val="00D02F1B"/>
    <w:rsid w:val="00D16E87"/>
    <w:rsid w:val="00D17BA7"/>
    <w:rsid w:val="00D205F7"/>
    <w:rsid w:val="00D45098"/>
    <w:rsid w:val="00D51966"/>
    <w:rsid w:val="00D72B19"/>
    <w:rsid w:val="00D73A32"/>
    <w:rsid w:val="00D7634C"/>
    <w:rsid w:val="00D835A8"/>
    <w:rsid w:val="00D917A8"/>
    <w:rsid w:val="00D927DE"/>
    <w:rsid w:val="00DA3643"/>
    <w:rsid w:val="00DA5A12"/>
    <w:rsid w:val="00DE3B18"/>
    <w:rsid w:val="00DF606E"/>
    <w:rsid w:val="00E03707"/>
    <w:rsid w:val="00E05A26"/>
    <w:rsid w:val="00E32FB4"/>
    <w:rsid w:val="00E35564"/>
    <w:rsid w:val="00E4002D"/>
    <w:rsid w:val="00E4704B"/>
    <w:rsid w:val="00E51292"/>
    <w:rsid w:val="00E526E1"/>
    <w:rsid w:val="00E55EFA"/>
    <w:rsid w:val="00E6184F"/>
    <w:rsid w:val="00E65653"/>
    <w:rsid w:val="00E673B9"/>
    <w:rsid w:val="00E8629F"/>
    <w:rsid w:val="00E9011C"/>
    <w:rsid w:val="00E97ABD"/>
    <w:rsid w:val="00E97D1B"/>
    <w:rsid w:val="00EB0AB7"/>
    <w:rsid w:val="00EB2CE3"/>
    <w:rsid w:val="00EB6F69"/>
    <w:rsid w:val="00EE50E9"/>
    <w:rsid w:val="00EE58F9"/>
    <w:rsid w:val="00EF4E25"/>
    <w:rsid w:val="00EF5B05"/>
    <w:rsid w:val="00EF61E5"/>
    <w:rsid w:val="00F06AC9"/>
    <w:rsid w:val="00F079B0"/>
    <w:rsid w:val="00F110AE"/>
    <w:rsid w:val="00F13CBC"/>
    <w:rsid w:val="00F142DC"/>
    <w:rsid w:val="00F15181"/>
    <w:rsid w:val="00F366AC"/>
    <w:rsid w:val="00F406EE"/>
    <w:rsid w:val="00F43922"/>
    <w:rsid w:val="00F46CD1"/>
    <w:rsid w:val="00F5620F"/>
    <w:rsid w:val="00F62019"/>
    <w:rsid w:val="00F62E05"/>
    <w:rsid w:val="00F6412E"/>
    <w:rsid w:val="00F67B0E"/>
    <w:rsid w:val="00F75E70"/>
    <w:rsid w:val="00F82635"/>
    <w:rsid w:val="00F90D9F"/>
    <w:rsid w:val="00F94161"/>
    <w:rsid w:val="00F9546E"/>
    <w:rsid w:val="00F96C86"/>
    <w:rsid w:val="00FA450B"/>
    <w:rsid w:val="00FA6CE1"/>
    <w:rsid w:val="00FB58C3"/>
    <w:rsid w:val="00FE3326"/>
    <w:rsid w:val="00FF37A0"/>
    <w:rsid w:val="00FF40DC"/>
    <w:rsid w:val="00FF489E"/>
    <w:rsid w:val="00FF4E54"/>
    <w:rsid w:val="00FF5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2BB"/>
    <w:pPr>
      <w:spacing w:after="120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E4002D"/>
    <w:pPr>
      <w:keepNext/>
      <w:keepLines/>
      <w:numPr>
        <w:numId w:val="4"/>
      </w:numPr>
      <w:spacing w:before="12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4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15AA"/>
    <w:pPr>
      <w:keepNext/>
      <w:keepLines/>
      <w:numPr>
        <w:ilvl w:val="1"/>
        <w:numId w:val="4"/>
      </w:numPr>
      <w:spacing w:before="60" w:after="0"/>
      <w:outlineLvl w:val="1"/>
    </w:pPr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D13AF"/>
    <w:pPr>
      <w:keepNext/>
      <w:keepLines/>
      <w:numPr>
        <w:ilvl w:val="2"/>
        <w:numId w:val="4"/>
      </w:numPr>
      <w:spacing w:before="200" w:after="0"/>
      <w:outlineLvl w:val="2"/>
    </w:pPr>
    <w:rPr>
      <w:rFonts w:ascii="Tw Cen MT" w:eastAsiaTheme="majorEastAsia" w:hAnsi="Tw Cen MT" w:cstheme="majorBidi"/>
      <w:b/>
      <w:bCs/>
      <w:color w:val="215868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55EFA"/>
    <w:pPr>
      <w:keepNext/>
      <w:keepLines/>
      <w:numPr>
        <w:numId w:val="17"/>
      </w:numPr>
      <w:spacing w:before="200" w:after="0"/>
      <w:ind w:left="426"/>
      <w:outlineLvl w:val="3"/>
    </w:pPr>
    <w:rPr>
      <w:rFonts w:eastAsiaTheme="majorEastAsia" w:cstheme="majorBidi"/>
      <w:b/>
      <w:bCs/>
      <w:iCs/>
      <w:lang w:eastAsia="fr-FR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1674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61674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61674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61674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61674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677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774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6774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917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17A8"/>
  </w:style>
  <w:style w:type="paragraph" w:styleId="Pieddepage">
    <w:name w:val="footer"/>
    <w:basedOn w:val="Normal"/>
    <w:link w:val="PieddepageCar"/>
    <w:uiPriority w:val="99"/>
    <w:unhideWhenUsed/>
    <w:rsid w:val="00D917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17A8"/>
  </w:style>
  <w:style w:type="paragraph" w:styleId="Paragraphedeliste">
    <w:name w:val="List Paragraph"/>
    <w:basedOn w:val="Normal"/>
    <w:uiPriority w:val="34"/>
    <w:qFormat/>
    <w:rsid w:val="00191DC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E4002D"/>
    <w:rPr>
      <w:rFonts w:ascii="Tw Cen MT" w:eastAsiaTheme="majorEastAsia" w:hAnsi="Tw Cen MT" w:cstheme="majorBidi"/>
      <w:b/>
      <w:bCs/>
      <w:smallCaps/>
      <w:color w:val="000000" w:themeColor="text1"/>
      <w:sz w:val="24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215AA"/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8D13AF"/>
    <w:rPr>
      <w:rFonts w:ascii="Tw Cen MT" w:eastAsiaTheme="majorEastAsia" w:hAnsi="Tw Cen MT" w:cstheme="majorBidi"/>
      <w:b/>
      <w:bCs/>
      <w:color w:val="215868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rsid w:val="00E55EFA"/>
    <w:rPr>
      <w:rFonts w:eastAsiaTheme="majorEastAsia" w:cstheme="majorBidi"/>
      <w:b/>
      <w:bCs/>
      <w:iCs/>
      <w:sz w:val="20"/>
      <w:lang w:eastAsia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96167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961674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9616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Grilledutableau">
    <w:name w:val="Table Grid"/>
    <w:basedOn w:val="TableauNormal"/>
    <w:uiPriority w:val="59"/>
    <w:rsid w:val="009912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2507E2"/>
    <w:pPr>
      <w:numPr>
        <w:numId w:val="0"/>
      </w:numPr>
      <w:spacing w:before="480" w:after="0"/>
      <w:jc w:val="left"/>
      <w:outlineLvl w:val="9"/>
    </w:pPr>
    <w:rPr>
      <w:rFonts w:asciiTheme="majorHAnsi" w:hAnsiTheme="majorHAnsi"/>
      <w:smallCaps w:val="0"/>
      <w:color w:val="365F91" w:themeColor="accent1" w:themeShade="BF"/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03432F"/>
    <w:pPr>
      <w:tabs>
        <w:tab w:val="left" w:pos="880"/>
        <w:tab w:val="right" w:leader="dot" w:pos="6237"/>
      </w:tabs>
      <w:spacing w:after="0"/>
      <w:ind w:left="220" w:right="2266"/>
    </w:pPr>
    <w:rPr>
      <w:rFonts w:eastAsiaTheme="minorEastAsia"/>
      <w:sz w:val="2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03432F"/>
    <w:pPr>
      <w:tabs>
        <w:tab w:val="left" w:pos="440"/>
        <w:tab w:val="right" w:leader="dot" w:pos="6237"/>
      </w:tabs>
      <w:spacing w:after="0" w:line="240" w:lineRule="auto"/>
      <w:ind w:right="2266"/>
    </w:pPr>
    <w:rPr>
      <w:rFonts w:eastAsiaTheme="minorEastAsia"/>
      <w:b/>
      <w:noProof/>
      <w:color w:val="215868" w:themeColor="accent5" w:themeShade="80"/>
      <w:sz w:val="18"/>
      <w:szCs w:val="18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03432F"/>
    <w:pPr>
      <w:tabs>
        <w:tab w:val="left" w:pos="1320"/>
        <w:tab w:val="right" w:leader="dot" w:pos="6237"/>
      </w:tabs>
      <w:spacing w:after="0"/>
      <w:ind w:left="440" w:right="2266"/>
    </w:pPr>
    <w:rPr>
      <w:rFonts w:eastAsiaTheme="minorEastAsia"/>
      <w:sz w:val="22"/>
      <w:lang w:eastAsia="fr-FR"/>
    </w:rPr>
  </w:style>
  <w:style w:type="character" w:styleId="Lienhypertexte">
    <w:name w:val="Hyperlink"/>
    <w:basedOn w:val="Policepardfaut"/>
    <w:uiPriority w:val="99"/>
    <w:unhideWhenUsed/>
    <w:rsid w:val="002507E2"/>
    <w:rPr>
      <w:color w:val="0000FF" w:themeColor="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E5129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2BB"/>
    <w:pPr>
      <w:spacing w:after="120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E4002D"/>
    <w:pPr>
      <w:keepNext/>
      <w:keepLines/>
      <w:numPr>
        <w:numId w:val="4"/>
      </w:numPr>
      <w:spacing w:before="12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4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15AA"/>
    <w:pPr>
      <w:keepNext/>
      <w:keepLines/>
      <w:numPr>
        <w:ilvl w:val="1"/>
        <w:numId w:val="4"/>
      </w:numPr>
      <w:spacing w:before="60" w:after="0"/>
      <w:outlineLvl w:val="1"/>
    </w:pPr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D13AF"/>
    <w:pPr>
      <w:keepNext/>
      <w:keepLines/>
      <w:numPr>
        <w:ilvl w:val="2"/>
        <w:numId w:val="4"/>
      </w:numPr>
      <w:spacing w:before="200" w:after="0"/>
      <w:outlineLvl w:val="2"/>
    </w:pPr>
    <w:rPr>
      <w:rFonts w:ascii="Tw Cen MT" w:eastAsiaTheme="majorEastAsia" w:hAnsi="Tw Cen MT" w:cstheme="majorBidi"/>
      <w:b/>
      <w:bCs/>
      <w:color w:val="215868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55EFA"/>
    <w:pPr>
      <w:keepNext/>
      <w:keepLines/>
      <w:numPr>
        <w:numId w:val="17"/>
      </w:numPr>
      <w:spacing w:before="200" w:after="0"/>
      <w:ind w:left="426"/>
      <w:outlineLvl w:val="3"/>
    </w:pPr>
    <w:rPr>
      <w:rFonts w:eastAsiaTheme="majorEastAsia" w:cstheme="majorBidi"/>
      <w:b/>
      <w:bCs/>
      <w:iCs/>
      <w:lang w:eastAsia="fr-FR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1674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61674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61674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61674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61674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677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774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6774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917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17A8"/>
  </w:style>
  <w:style w:type="paragraph" w:styleId="Pieddepage">
    <w:name w:val="footer"/>
    <w:basedOn w:val="Normal"/>
    <w:link w:val="PieddepageCar"/>
    <w:uiPriority w:val="99"/>
    <w:unhideWhenUsed/>
    <w:rsid w:val="00D917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17A8"/>
  </w:style>
  <w:style w:type="paragraph" w:styleId="Paragraphedeliste">
    <w:name w:val="List Paragraph"/>
    <w:basedOn w:val="Normal"/>
    <w:uiPriority w:val="34"/>
    <w:qFormat/>
    <w:rsid w:val="00191DC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E4002D"/>
    <w:rPr>
      <w:rFonts w:ascii="Tw Cen MT" w:eastAsiaTheme="majorEastAsia" w:hAnsi="Tw Cen MT" w:cstheme="majorBidi"/>
      <w:b/>
      <w:bCs/>
      <w:smallCaps/>
      <w:color w:val="000000" w:themeColor="text1"/>
      <w:sz w:val="24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215AA"/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8D13AF"/>
    <w:rPr>
      <w:rFonts w:ascii="Tw Cen MT" w:eastAsiaTheme="majorEastAsia" w:hAnsi="Tw Cen MT" w:cstheme="majorBidi"/>
      <w:b/>
      <w:bCs/>
      <w:color w:val="215868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rsid w:val="00E55EFA"/>
    <w:rPr>
      <w:rFonts w:eastAsiaTheme="majorEastAsia" w:cstheme="majorBidi"/>
      <w:b/>
      <w:bCs/>
      <w:iCs/>
      <w:sz w:val="20"/>
      <w:lang w:eastAsia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96167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961674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9616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Grilledutableau">
    <w:name w:val="Table Grid"/>
    <w:basedOn w:val="TableauNormal"/>
    <w:uiPriority w:val="59"/>
    <w:rsid w:val="009912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2507E2"/>
    <w:pPr>
      <w:numPr>
        <w:numId w:val="0"/>
      </w:numPr>
      <w:spacing w:before="480" w:after="0"/>
      <w:jc w:val="left"/>
      <w:outlineLvl w:val="9"/>
    </w:pPr>
    <w:rPr>
      <w:rFonts w:asciiTheme="majorHAnsi" w:hAnsiTheme="majorHAnsi"/>
      <w:smallCaps w:val="0"/>
      <w:color w:val="365F91" w:themeColor="accent1" w:themeShade="BF"/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03432F"/>
    <w:pPr>
      <w:tabs>
        <w:tab w:val="left" w:pos="880"/>
        <w:tab w:val="right" w:leader="dot" w:pos="6237"/>
      </w:tabs>
      <w:spacing w:after="0"/>
      <w:ind w:left="220" w:right="2266"/>
    </w:pPr>
    <w:rPr>
      <w:rFonts w:eastAsiaTheme="minorEastAsia"/>
      <w:sz w:val="2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03432F"/>
    <w:pPr>
      <w:tabs>
        <w:tab w:val="left" w:pos="440"/>
        <w:tab w:val="right" w:leader="dot" w:pos="6237"/>
      </w:tabs>
      <w:spacing w:after="0" w:line="240" w:lineRule="auto"/>
      <w:ind w:right="2266"/>
    </w:pPr>
    <w:rPr>
      <w:rFonts w:eastAsiaTheme="minorEastAsia"/>
      <w:b/>
      <w:noProof/>
      <w:color w:val="215868" w:themeColor="accent5" w:themeShade="80"/>
      <w:sz w:val="18"/>
      <w:szCs w:val="18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03432F"/>
    <w:pPr>
      <w:tabs>
        <w:tab w:val="left" w:pos="1320"/>
        <w:tab w:val="right" w:leader="dot" w:pos="6237"/>
      </w:tabs>
      <w:spacing w:after="0"/>
      <w:ind w:left="440" w:right="2266"/>
    </w:pPr>
    <w:rPr>
      <w:rFonts w:eastAsiaTheme="minorEastAsia"/>
      <w:sz w:val="22"/>
      <w:lang w:eastAsia="fr-FR"/>
    </w:rPr>
  </w:style>
  <w:style w:type="character" w:styleId="Lienhypertexte">
    <w:name w:val="Hyperlink"/>
    <w:basedOn w:val="Policepardfaut"/>
    <w:uiPriority w:val="99"/>
    <w:unhideWhenUsed/>
    <w:rsid w:val="002507E2"/>
    <w:rPr>
      <w:color w:val="0000FF" w:themeColor="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E512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26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3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image" Target="media/image7.emf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3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image" Target="media/image9.emf"/><Relationship Id="rId10" Type="http://schemas.openxmlformats.org/officeDocument/2006/relationships/header" Target="header1.xml"/><Relationship Id="rId19" Type="http://schemas.openxmlformats.org/officeDocument/2006/relationships/image" Target="media/image5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Relationship Id="rId22" Type="http://schemas.openxmlformats.org/officeDocument/2006/relationships/image" Target="media/image8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8AB54D-AC6A-48D4-8BF3-59F6074C0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1</Pages>
  <Words>1029</Words>
  <Characters>5662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Modèle</vt:lpstr>
    </vt:vector>
  </TitlesOfParts>
  <Company/>
  <LinksUpToDate>false</LinksUpToDate>
  <CharactersWithSpaces>6678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</dc:title>
  <dc:creator>Xavier Pessoles</dc:creator>
  <cp:lastModifiedBy>pt_ptsi</cp:lastModifiedBy>
  <cp:revision>274</cp:revision>
  <cp:lastPrinted>2018-02-28T10:33:00Z</cp:lastPrinted>
  <dcterms:created xsi:type="dcterms:W3CDTF">2016-03-13T13:10:00Z</dcterms:created>
  <dcterms:modified xsi:type="dcterms:W3CDTF">2018-02-28T10:41:00Z</dcterms:modified>
</cp:coreProperties>
</file>