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12E" w:rsidRDefault="005349EF" w:rsidP="00F6412E">
      <w:pPr>
        <w:ind w:left="-1417"/>
      </w:pPr>
      <w:r w:rsidRPr="00B26952">
        <w:rPr>
          <w:noProof/>
          <w:lang w:eastAsia="fr-FR"/>
        </w:rPr>
        <mc:AlternateContent>
          <mc:Choice Requires="wps">
            <w:drawing>
              <wp:anchor distT="0" distB="0" distL="114300" distR="114300" simplePos="0" relativeHeight="251681792" behindDoc="0" locked="0" layoutInCell="1" allowOverlap="1" wp14:anchorId="3EC88BAD" wp14:editId="2EA33D72">
                <wp:simplePos x="0" y="0"/>
                <wp:positionH relativeFrom="column">
                  <wp:posOffset>-1600835</wp:posOffset>
                </wp:positionH>
                <wp:positionV relativeFrom="paragraph">
                  <wp:posOffset>-375285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5349EF" w:rsidP="00B26952">
                            <w:r>
                              <w:rPr>
                                <w:rFonts w:ascii="Cambria Math" w:hAnsi="Cambria Math" w:cs="Cambria Math"/>
                              </w:rPr>
                              <w:t>≪</w:t>
                            </w:r>
                          </w:p>
                        </w:txbxContent>
                      </wps:txbx>
                      <wps:bodyPr wrap="square" lIns="1656000" rIns="360000" rtlCol="0" anchor="ctr"/>
                    </wps:wsp>
                  </a:graphicData>
                </a:graphic>
                <wp14:sizeRelH relativeFrom="margin">
                  <wp14:pctWidth>0</wp14:pctWidth>
                </wp14:sizeRelH>
              </wp:anchor>
            </w:drawing>
          </mc:Choice>
          <mc:Fallback>
            <w:pict>
              <v:roundrect w14:anchorId="3EC88BAD" id="Rectangle à coins arrondis 8" o:spid="_x0000_s1026" style="position:absolute;left:0;text-align:left;margin-left:-126.05pt;margin-top:-29.5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" fillcolor="white [3212]" strokecolor="#205867 [1608]" strokeweight="3pt">
                <v:fill opacity="52428f"/>
                <v:textbox inset="46mm,,10mm">
                  <w:txbxContent>
                    <w:p w:rsidR="00B26952" w:rsidRDefault="005349EF" w:rsidP="00B26952">
                      <w:r>
                        <w:rPr>
                          <w:rFonts w:ascii="Cambria Math" w:hAnsi="Cambria Math" w:cs="Cambria Math"/>
                        </w:rPr>
                        <w:t>≪</w:t>
                      </w:r>
                    </w:p>
                  </w:txbxContent>
                </v:textbox>
              </v:roundrect>
            </w:pict>
          </mc:Fallback>
        </mc:AlternateContent>
      </w:r>
      <w:r w:rsidRPr="00B26952">
        <w:rPr>
          <w:noProof/>
          <w:lang w:eastAsia="fr-FR"/>
        </w:rPr>
        <mc:AlternateContent>
          <mc:Choice Requires="wps">
            <w:drawing>
              <wp:anchor distT="0" distB="0" distL="114300" distR="114300" simplePos="0" relativeHeight="251684864" behindDoc="0" locked="0" layoutInCell="1" allowOverlap="1" wp14:anchorId="5BC5D486" wp14:editId="4F76F930">
                <wp:simplePos x="0" y="0"/>
                <wp:positionH relativeFrom="column">
                  <wp:posOffset>74930</wp:posOffset>
                </wp:positionH>
                <wp:positionV relativeFrom="paragraph">
                  <wp:posOffset>-260985</wp:posOffset>
                </wp:positionV>
                <wp:extent cx="4806950" cy="913765"/>
                <wp:effectExtent l="0" t="0" r="12700" b="635"/>
                <wp:wrapNone/>
                <wp:docPr id="18" name="Zone de texte 18"/>
                <wp:cNvGraphicFramePr/>
                <a:graphic xmlns:a="http://schemas.openxmlformats.org/drawingml/2006/main">
                  <a:graphicData uri="http://schemas.microsoft.com/office/word/2010/wordprocessingShape">
                    <wps:wsp>
                      <wps:cNvSpPr txBox="1"/>
                      <wps:spPr>
                        <a:xfrm>
                          <a:off x="0" y="0"/>
                          <a:ext cx="48069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5349EF" w:rsidRDefault="0031782C" w:rsidP="00B26952">
                            <w:pPr>
                              <w:spacing w:line="360" w:lineRule="auto"/>
                              <w:jc w:val="right"/>
                              <w:rPr>
                                <w:rFonts w:ascii="Tw Cen MT" w:hAnsi="Tw Cen MT"/>
                                <w:b/>
                                <w:smallCaps/>
                                <w:color w:val="215868" w:themeColor="accent5" w:themeShade="80"/>
                                <w:sz w:val="36"/>
                              </w:rPr>
                            </w:pPr>
                            <w:r w:rsidRPr="005349EF">
                              <w:rPr>
                                <w:rFonts w:ascii="Tw Cen MT" w:hAnsi="Tw Cen MT"/>
                                <w:b/>
                                <w:smallCaps/>
                                <w:color w:val="215868" w:themeColor="accent5" w:themeShade="80"/>
                                <w:sz w:val="28"/>
                              </w:rPr>
                              <w:t>Analyse et Conception des assemblages mécaniques</w:t>
                            </w:r>
                          </w:p>
                          <w:p w:rsidR="00B26952" w:rsidRPr="005349EF" w:rsidRDefault="0031782C" w:rsidP="00B26952">
                            <w:pPr>
                              <w:spacing w:line="360" w:lineRule="auto"/>
                              <w:jc w:val="right"/>
                              <w:rPr>
                                <w:rFonts w:ascii="Tw Cen MT" w:hAnsi="Tw Cen MT"/>
                                <w:b/>
                                <w:smallCaps/>
                                <w:color w:val="215868" w:themeColor="accent5" w:themeShade="80"/>
                                <w:sz w:val="28"/>
                              </w:rPr>
                            </w:pPr>
                            <w:r w:rsidRPr="005349EF">
                              <w:rPr>
                                <w:rFonts w:ascii="Tw Cen MT" w:hAnsi="Tw Cen MT"/>
                                <w:b/>
                                <w:smallCaps/>
                                <w:color w:val="215868" w:themeColor="accent5" w:themeShade="80"/>
                                <w:sz w:val="28"/>
                              </w:rPr>
                              <w:t>Analyser, Concevoir, Réaliser</w:t>
                            </w:r>
                          </w:p>
                          <w:p w:rsidR="005349EF" w:rsidRPr="005349EF" w:rsidRDefault="009A4A25"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Chapitre 3</w:t>
                            </w:r>
                            <w:r w:rsidR="005349EF" w:rsidRPr="005349EF">
                              <w:rPr>
                                <w:rFonts w:ascii="Tw Cen MT" w:hAnsi="Tw Cen MT"/>
                                <w:b/>
                                <w:smallCaps/>
                                <w:color w:val="215868" w:themeColor="accent5" w:themeShade="80"/>
                                <w:sz w:val="28"/>
                              </w:rPr>
                              <w:t xml:space="preserve"> : Conception des liaisons </w:t>
                            </w:r>
                            <w:r>
                              <w:rPr>
                                <w:rFonts w:ascii="Tw Cen MT" w:hAnsi="Tw Cen MT"/>
                                <w:b/>
                                <w:smallCaps/>
                                <w:color w:val="215868" w:themeColor="accent5" w:themeShade="80"/>
                                <w:sz w:val="28"/>
                              </w:rPr>
                              <w:t>pivot – Éléments roulants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C5D486" id="_x0000_t202" coordsize="21600,21600" o:spt="202" path="m,l,21600r21600,l21600,xe">
                <v:stroke joinstyle="miter"/>
                <v:path gradientshapeok="t" o:connecttype="rect"/>
              </v:shapetype>
              <v:shape id="Zone de texte 18" o:spid="_x0000_s1027" type="#_x0000_t202" style="position:absolute;left:0;text-align:left;margin-left:5.9pt;margin-top:-20.55pt;width:37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" filled="f" stroked="f" strokeweight=".5pt">
                <v:textbox inset="0,0,0,0">
                  <w:txbxContent>
                    <w:p w:rsidR="00B26952" w:rsidRPr="005349EF" w:rsidRDefault="0031782C" w:rsidP="00B26952">
                      <w:pPr>
                        <w:spacing w:line="360" w:lineRule="auto"/>
                        <w:jc w:val="right"/>
                        <w:rPr>
                          <w:rFonts w:ascii="Tw Cen MT" w:hAnsi="Tw Cen MT"/>
                          <w:b/>
                          <w:smallCaps/>
                          <w:color w:val="215868" w:themeColor="accent5" w:themeShade="80"/>
                          <w:sz w:val="36"/>
                        </w:rPr>
                      </w:pPr>
                      <w:r w:rsidRPr="005349EF">
                        <w:rPr>
                          <w:rFonts w:ascii="Tw Cen MT" w:hAnsi="Tw Cen MT"/>
                          <w:b/>
                          <w:smallCaps/>
                          <w:color w:val="215868" w:themeColor="accent5" w:themeShade="80"/>
                          <w:sz w:val="28"/>
                        </w:rPr>
                        <w:t>Analyse et Conception des assemblages mécaniques</w:t>
                      </w:r>
                    </w:p>
                    <w:p w:rsidR="00B26952" w:rsidRPr="005349EF" w:rsidRDefault="0031782C" w:rsidP="00B26952">
                      <w:pPr>
                        <w:spacing w:line="360" w:lineRule="auto"/>
                        <w:jc w:val="right"/>
                        <w:rPr>
                          <w:rFonts w:ascii="Tw Cen MT" w:hAnsi="Tw Cen MT"/>
                          <w:b/>
                          <w:smallCaps/>
                          <w:color w:val="215868" w:themeColor="accent5" w:themeShade="80"/>
                          <w:sz w:val="28"/>
                        </w:rPr>
                      </w:pPr>
                      <w:r w:rsidRPr="005349EF">
                        <w:rPr>
                          <w:rFonts w:ascii="Tw Cen MT" w:hAnsi="Tw Cen MT"/>
                          <w:b/>
                          <w:smallCaps/>
                          <w:color w:val="215868" w:themeColor="accent5" w:themeShade="80"/>
                          <w:sz w:val="28"/>
                        </w:rPr>
                        <w:t>Analyser, Concevoir, Réaliser</w:t>
                      </w:r>
                    </w:p>
                    <w:p w:rsidR="005349EF" w:rsidRPr="005349EF" w:rsidRDefault="009A4A25" w:rsidP="00B26952">
                      <w:pPr>
                        <w:spacing w:line="360" w:lineRule="auto"/>
                        <w:jc w:val="right"/>
                        <w:rPr>
                          <w:rFonts w:ascii="Tw Cen MT" w:hAnsi="Tw Cen MT"/>
                          <w:b/>
                          <w:smallCaps/>
                          <w:color w:val="215868" w:themeColor="accent5" w:themeShade="80"/>
                          <w:sz w:val="28"/>
                        </w:rPr>
                      </w:pPr>
                      <w:r>
                        <w:rPr>
                          <w:rFonts w:ascii="Tw Cen MT" w:hAnsi="Tw Cen MT"/>
                          <w:b/>
                          <w:smallCaps/>
                          <w:color w:val="215868" w:themeColor="accent5" w:themeShade="80"/>
                          <w:sz w:val="28"/>
                        </w:rPr>
                        <w:t>Chapitre 3</w:t>
                      </w:r>
                      <w:r w:rsidR="005349EF" w:rsidRPr="005349EF">
                        <w:rPr>
                          <w:rFonts w:ascii="Tw Cen MT" w:hAnsi="Tw Cen MT"/>
                          <w:b/>
                          <w:smallCaps/>
                          <w:color w:val="215868" w:themeColor="accent5" w:themeShade="80"/>
                          <w:sz w:val="28"/>
                        </w:rPr>
                        <w:t xml:space="preserve"> : Conception des liaisons </w:t>
                      </w:r>
                      <w:r>
                        <w:rPr>
                          <w:rFonts w:ascii="Tw Cen MT" w:hAnsi="Tw Cen MT"/>
                          <w:b/>
                          <w:smallCaps/>
                          <w:color w:val="215868" w:themeColor="accent5" w:themeShade="80"/>
                          <w:sz w:val="28"/>
                        </w:rPr>
                        <w:t>pivot – Éléments roulants</w:t>
                      </w:r>
                    </w:p>
                  </w:txbxContent>
                </v:textbox>
              </v:shap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22427E7B" wp14:editId="6BFAF891">
                <wp:simplePos x="0" y="0"/>
                <wp:positionH relativeFrom="column">
                  <wp:posOffset>5086350</wp:posOffset>
                </wp:positionH>
                <wp:positionV relativeFrom="paragraph">
                  <wp:posOffset>-351790</wp:posOffset>
                </wp:positionV>
                <wp:extent cx="1465580"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465580"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5766" w:rsidRDefault="00155766" w:rsidP="005E61F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PTSI – PT</w:t>
                            </w:r>
                          </w:p>
                          <w:p w:rsidR="00B26952" w:rsidRPr="00767744" w:rsidRDefault="005349EF"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FICHE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27E7B" id="Zone de texte 17" o:spid="_x0000_s1028" type="#_x0000_t202" style="position:absolute;left:0;text-align:left;margin-left:400.5pt;margin-top:-27.7pt;width:115.4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" filled="f" stroked="f" strokeweight=".5pt">
                <v:textbox>
                  <w:txbxContent>
                    <w:p w:rsidR="00155766" w:rsidRDefault="00155766" w:rsidP="005E61F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PTSI – PT</w:t>
                      </w:r>
                    </w:p>
                    <w:p w:rsidR="00B26952" w:rsidRPr="00767744" w:rsidRDefault="005349EF"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FICHE</w:t>
                      </w: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161EC23F" wp14:editId="350EB032">
                <wp:simplePos x="0" y="0"/>
                <wp:positionH relativeFrom="column">
                  <wp:posOffset>-902335</wp:posOffset>
                </wp:positionH>
                <wp:positionV relativeFrom="paragraph">
                  <wp:posOffset>-78105</wp:posOffset>
                </wp:positionV>
                <wp:extent cx="1064260" cy="508000"/>
                <wp:effectExtent l="11430" t="7620" r="13970" b="13970"/>
                <wp:wrapNone/>
                <wp:docPr id="19" name="Zone de texte 19"/>
                <wp:cNvGraphicFramePr/>
                <a:graphic xmlns:a="http://schemas.openxmlformats.org/drawingml/2006/main">
                  <a:graphicData uri="http://schemas.microsoft.com/office/word/2010/wordprocessingShape">
                    <wps:wsp>
                      <wps:cNvSpPr txBox="1"/>
                      <wps:spPr>
                        <a:xfrm rot="16200000">
                          <a:off x="0" y="0"/>
                          <a:ext cx="1064260"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31782C"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CPT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EC23F" id="Zone de texte 19" o:spid="_x0000_s1029" type="#_x0000_t202" style="position:absolute;left:0;text-align:left;margin-left:-71.05pt;margin-top:-6.15pt;width:83.8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" filled="f" stroked="f" strokeweight=".5pt">
                <v:textbox inset="0,0,0,0">
                  <w:txbxContent>
                    <w:p w:rsidR="00B26952" w:rsidRPr="00767744" w:rsidRDefault="0031782C"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CPT</w:t>
                      </w:r>
                    </w:p>
                  </w:txbxContent>
                </v:textbox>
              </v:shap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0F8A48AE" wp14:editId="4712FEDF">
                <wp:simplePos x="0" y="0"/>
                <wp:positionH relativeFrom="column">
                  <wp:posOffset>4977130</wp:posOffset>
                </wp:positionH>
                <wp:positionV relativeFrom="paragraph">
                  <wp:posOffset>-193675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2696E75"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5.25pt" to="391.9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" filled="t" fillcolor="white [3212]" strokecolor="#205867 [1608]" strokeweight="3pt">
                <v:fill opacity="52428f"/>
              </v:line>
            </w:pict>
          </mc:Fallback>
        </mc:AlternateContent>
      </w:r>
      <w:r w:rsidR="00417E20">
        <w:rPr>
          <w:noProof/>
          <w:lang w:eastAsia="fr-FR"/>
        </w:rPr>
        <mc:AlternateContent>
          <mc:Choice Requires="wpc">
            <w:drawing>
              <wp:inline distT="0" distB="0" distL="0" distR="0" wp14:anchorId="41D2A830" wp14:editId="498B0E7B">
                <wp:extent cx="8241475" cy="950026"/>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A55D9CF" id="Zone de dessin 13" o:spid="_x0000_s1026" editas="canvas" style="width:648.95pt;height:74.8pt;mso-position-horizontal-relative:char;mso-position-vertical-relative:line" coordsize="82410,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9499;visibility:visible;mso-wrap-style:square">
                  <v:fill o:detectmouseclick="t"/>
                  <v:path o:connecttype="none"/>
                </v:shape>
                <w10:anchorlock/>
              </v:group>
            </w:pict>
          </mc:Fallback>
        </mc:AlternateContent>
      </w:r>
    </w:p>
    <w:p w:rsidR="00D21905" w:rsidRDefault="00D21905" w:rsidP="00D21905">
      <w:pPr>
        <w:pStyle w:val="Titre1"/>
      </w:pPr>
      <w:bookmarkStart w:id="0" w:name="_Toc458064378"/>
      <w:r>
        <w:t>Introduction</w:t>
      </w:r>
      <w:bookmarkEnd w:id="0"/>
    </w:p>
    <w:p w:rsidR="00D21905" w:rsidRDefault="00D21905" w:rsidP="00D21905">
      <w:pPr>
        <w:pStyle w:val="Titre2"/>
      </w:pPr>
      <w:bookmarkStart w:id="1" w:name="_Toc458064379"/>
      <w:r>
        <w:t>Exigences d’une liaison pivot</w:t>
      </w:r>
      <w:bookmarkEnd w:id="1"/>
    </w:p>
    <w:p w:rsidR="00D21905" w:rsidRDefault="00D21905" w:rsidP="00D21905">
      <w:pPr>
        <w:jc w:val="center"/>
        <w:rPr>
          <w:noProof/>
          <w:lang w:eastAsia="fr-FR"/>
        </w:rPr>
      </w:pPr>
      <w:r>
        <w:rPr>
          <w:noProof/>
          <w:lang w:eastAsia="fr-FR"/>
        </w:rPr>
        <w:drawing>
          <wp:inline distT="0" distB="0" distL="0" distR="0" wp14:anchorId="194DEC08" wp14:editId="5D64B14B">
            <wp:extent cx="6296025" cy="4038600"/>
            <wp:effectExtent l="0" t="0" r="9525" b="0"/>
            <wp:docPr id="10" name="Image 10" descr="C:\Users\Xavier\AppData\Local\Microsoft\Windows\INetCache\Content.Word\Cahier des char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AppData\Local\Microsoft\Windows\INetCache\Content.Word\Cahier des charg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6025" cy="4038600"/>
                    </a:xfrm>
                    <a:prstGeom prst="rect">
                      <a:avLst/>
                    </a:prstGeom>
                    <a:noFill/>
                    <a:ln>
                      <a:noFill/>
                    </a:ln>
                  </pic:spPr>
                </pic:pic>
              </a:graphicData>
            </a:graphic>
          </wp:inline>
        </w:drawing>
      </w:r>
    </w:p>
    <w:p w:rsidR="00D21905" w:rsidRDefault="00D21905" w:rsidP="00D21905">
      <w:pPr>
        <w:pStyle w:val="Titre2"/>
      </w:pPr>
      <w:bookmarkStart w:id="2" w:name="_Toc458064380"/>
      <w:r>
        <w:t>Constituants d’un roulement</w:t>
      </w:r>
      <w:bookmarkEnd w:id="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2503"/>
        <w:gridCol w:w="5235"/>
      </w:tblGrid>
      <w:tr w:rsidR="00D21905" w:rsidTr="003520C9">
        <w:tc>
          <w:tcPr>
            <w:tcW w:w="2405" w:type="dxa"/>
            <w:vAlign w:val="center"/>
          </w:tcPr>
          <w:p w:rsidR="00D21905" w:rsidRDefault="00D21905" w:rsidP="003520C9">
            <w:pPr>
              <w:jc w:val="center"/>
              <w:rPr>
                <w:lang w:eastAsia="fr-FR"/>
              </w:rPr>
            </w:pPr>
            <w:r>
              <w:rPr>
                <w:noProof/>
                <w:lang w:eastAsia="fr-FR"/>
              </w:rPr>
              <w:drawing>
                <wp:inline distT="0" distB="0" distL="0" distR="0" wp14:anchorId="47194FDD" wp14:editId="3119B923">
                  <wp:extent cx="1262622" cy="1440000"/>
                  <wp:effectExtent l="0" t="0" r="0" b="8255"/>
                  <wp:docPr id="540" name="Image 540" descr="95007001_A"/>
                  <wp:cNvGraphicFramePr/>
                  <a:graphic xmlns:a="http://schemas.openxmlformats.org/drawingml/2006/main">
                    <a:graphicData uri="http://schemas.openxmlformats.org/drawingml/2006/picture">
                      <pic:pic xmlns:pic="http://schemas.openxmlformats.org/drawingml/2006/picture">
                        <pic:nvPicPr>
                          <pic:cNvPr id="540" name="Image 540" descr="95007001_A"/>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2622" cy="1440000"/>
                          </a:xfrm>
                          <a:prstGeom prst="rect">
                            <a:avLst/>
                          </a:prstGeom>
                          <a:noFill/>
                        </pic:spPr>
                      </pic:pic>
                    </a:graphicData>
                  </a:graphic>
                </wp:inline>
              </w:drawing>
            </w:r>
          </w:p>
        </w:tc>
        <w:tc>
          <w:tcPr>
            <w:tcW w:w="3260" w:type="dxa"/>
            <w:vAlign w:val="center"/>
          </w:tcPr>
          <w:p w:rsidR="00D21905" w:rsidRDefault="00D21905" w:rsidP="003520C9">
            <w:pPr>
              <w:jc w:val="center"/>
              <w:rPr>
                <w:lang w:eastAsia="fr-FR"/>
              </w:rPr>
            </w:pPr>
            <w:r>
              <w:rPr>
                <w:noProof/>
                <w:lang w:eastAsia="fr-FR"/>
              </w:rPr>
              <w:drawing>
                <wp:inline distT="0" distB="0" distL="0" distR="0" wp14:anchorId="42E0441D" wp14:editId="30A1E28E">
                  <wp:extent cx="1463608" cy="1440000"/>
                  <wp:effectExtent l="0" t="0" r="3810" b="8255"/>
                  <wp:docPr id="2" name="Picture 58" descr="Presentation%20rou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8" descr="Presentation%20roul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3608" cy="1440000"/>
                          </a:xfrm>
                          <a:prstGeom prst="rect">
                            <a:avLst/>
                          </a:prstGeom>
                          <a:noFill/>
                          <a:ln>
                            <a:noFill/>
                          </a:ln>
                          <a:extLst/>
                        </pic:spPr>
                      </pic:pic>
                    </a:graphicData>
                  </a:graphic>
                </wp:inline>
              </w:drawing>
            </w:r>
          </w:p>
        </w:tc>
        <w:tc>
          <w:tcPr>
            <w:tcW w:w="4529" w:type="dxa"/>
            <w:vAlign w:val="center"/>
          </w:tcPr>
          <w:p w:rsidR="00D21905" w:rsidRDefault="00D21905" w:rsidP="003520C9">
            <w:pPr>
              <w:jc w:val="left"/>
              <w:rPr>
                <w:lang w:eastAsia="fr-FR"/>
              </w:rPr>
            </w:pPr>
            <w:r>
              <w:rPr>
                <w:lang w:eastAsia="fr-FR"/>
              </w:rPr>
              <w:t xml:space="preserve">Un roulement est composé : </w:t>
            </w:r>
          </w:p>
          <w:p w:rsidR="00D21905" w:rsidRDefault="00D21905" w:rsidP="00D21905">
            <w:pPr>
              <w:pStyle w:val="Paragraphedeliste"/>
              <w:numPr>
                <w:ilvl w:val="0"/>
                <w:numId w:val="9"/>
              </w:numPr>
              <w:jc w:val="left"/>
              <w:rPr>
                <w:lang w:eastAsia="fr-FR"/>
              </w:rPr>
            </w:pPr>
            <w:proofErr w:type="gramStart"/>
            <w:r>
              <w:rPr>
                <w:lang w:eastAsia="fr-FR"/>
              </w:rPr>
              <w:t>d’une</w:t>
            </w:r>
            <w:proofErr w:type="gramEnd"/>
            <w:r>
              <w:rPr>
                <w:lang w:eastAsia="fr-FR"/>
              </w:rPr>
              <w:t xml:space="preserve"> bague extérieure ;</w:t>
            </w:r>
          </w:p>
          <w:p w:rsidR="00D21905" w:rsidRDefault="00D21905" w:rsidP="00D21905">
            <w:pPr>
              <w:pStyle w:val="Paragraphedeliste"/>
              <w:numPr>
                <w:ilvl w:val="0"/>
                <w:numId w:val="9"/>
              </w:numPr>
              <w:jc w:val="left"/>
              <w:rPr>
                <w:lang w:eastAsia="fr-FR"/>
              </w:rPr>
            </w:pPr>
            <w:proofErr w:type="gramStart"/>
            <w:r>
              <w:rPr>
                <w:lang w:eastAsia="fr-FR"/>
              </w:rPr>
              <w:t>d’une</w:t>
            </w:r>
            <w:proofErr w:type="gramEnd"/>
            <w:r>
              <w:rPr>
                <w:lang w:eastAsia="fr-FR"/>
              </w:rPr>
              <w:t xml:space="preserve"> bague intérieure ;</w:t>
            </w:r>
          </w:p>
          <w:p w:rsidR="00D21905" w:rsidRDefault="00D21905" w:rsidP="00D21905">
            <w:pPr>
              <w:pStyle w:val="Paragraphedeliste"/>
              <w:numPr>
                <w:ilvl w:val="0"/>
                <w:numId w:val="9"/>
              </w:numPr>
              <w:jc w:val="left"/>
              <w:rPr>
                <w:lang w:eastAsia="fr-FR"/>
              </w:rPr>
            </w:pPr>
            <w:proofErr w:type="gramStart"/>
            <w:r>
              <w:rPr>
                <w:lang w:eastAsia="fr-FR"/>
              </w:rPr>
              <w:t>des</w:t>
            </w:r>
            <w:proofErr w:type="gramEnd"/>
            <w:r>
              <w:rPr>
                <w:lang w:eastAsia="fr-FR"/>
              </w:rPr>
              <w:t xml:space="preserve"> éléments roulants (billes, rouleaux cylindriques, rouleaux coniques, aiguilles) ;</w:t>
            </w:r>
          </w:p>
          <w:p w:rsidR="00D21905" w:rsidRDefault="00D21905" w:rsidP="003520C9">
            <w:pPr>
              <w:ind w:left="360"/>
              <w:jc w:val="left"/>
              <w:rPr>
                <w:lang w:eastAsia="fr-FR"/>
              </w:rPr>
            </w:pPr>
            <w:r w:rsidRPr="005270B9">
              <w:rPr>
                <w:noProof/>
                <w:lang w:eastAsia="fr-FR"/>
              </w:rPr>
              <w:drawing>
                <wp:inline distT="0" distB="0" distL="0" distR="0" wp14:anchorId="2E9928DA" wp14:editId="44C0F1FC">
                  <wp:extent cx="2988000" cy="414225"/>
                  <wp:effectExtent l="0" t="0" r="3175" b="5080"/>
                  <wp:docPr id="10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srcRect/>
                          <a:stretch>
                            <a:fillRect/>
                          </a:stretch>
                        </pic:blipFill>
                        <pic:spPr bwMode="auto">
                          <a:xfrm>
                            <a:off x="0" y="0"/>
                            <a:ext cx="2988000" cy="414225"/>
                          </a:xfrm>
                          <a:prstGeom prst="rect">
                            <a:avLst/>
                          </a:prstGeom>
                          <a:noFill/>
                          <a:ln w="9525">
                            <a:noFill/>
                            <a:miter lim="800000"/>
                            <a:headEnd/>
                            <a:tailEnd/>
                          </a:ln>
                        </pic:spPr>
                      </pic:pic>
                    </a:graphicData>
                  </a:graphic>
                </wp:inline>
              </w:drawing>
            </w:r>
          </w:p>
          <w:p w:rsidR="00D21905" w:rsidRDefault="00D21905" w:rsidP="00D21905">
            <w:pPr>
              <w:pStyle w:val="Paragraphedeliste"/>
              <w:numPr>
                <w:ilvl w:val="0"/>
                <w:numId w:val="9"/>
              </w:numPr>
              <w:jc w:val="left"/>
              <w:rPr>
                <w:lang w:eastAsia="fr-FR"/>
              </w:rPr>
            </w:pPr>
            <w:proofErr w:type="gramStart"/>
            <w:r>
              <w:rPr>
                <w:lang w:eastAsia="fr-FR"/>
              </w:rPr>
              <w:t>d’une</w:t>
            </w:r>
            <w:proofErr w:type="gramEnd"/>
            <w:r>
              <w:rPr>
                <w:lang w:eastAsia="fr-FR"/>
              </w:rPr>
              <w:t xml:space="preserve"> cage maintenant l’espacement entre les éléments roulants.</w:t>
            </w:r>
          </w:p>
        </w:tc>
      </w:tr>
    </w:tbl>
    <w:p w:rsidR="00D21905" w:rsidRPr="001717D9" w:rsidRDefault="00D21905" w:rsidP="00D21905">
      <w:pPr>
        <w:rPr>
          <w:lang w:eastAsia="fr-FR"/>
        </w:rPr>
      </w:pPr>
    </w:p>
    <w:p w:rsidR="00D21905" w:rsidRDefault="00D21905" w:rsidP="00D21905">
      <w:pPr>
        <w:pStyle w:val="Titre2"/>
      </w:pPr>
      <w:bookmarkStart w:id="3" w:name="_Toc458064381"/>
      <w:r>
        <w:t>Charges admissibles</w:t>
      </w:r>
      <w:bookmarkEnd w:id="3"/>
      <w:r w:rsidR="004D2DEB">
        <w:t xml:space="preserve"> et choix de roulement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174"/>
        <w:gridCol w:w="2283"/>
        <w:gridCol w:w="3396"/>
      </w:tblGrid>
      <w:tr w:rsidR="004D2DEB" w:rsidTr="004D2DEB">
        <w:trPr>
          <w:trHeight w:val="1647"/>
        </w:trPr>
        <w:tc>
          <w:tcPr>
            <w:tcW w:w="2565" w:type="dxa"/>
            <w:vAlign w:val="center"/>
          </w:tcPr>
          <w:p w:rsidR="004D2DEB" w:rsidRDefault="004D2DEB" w:rsidP="003520C9">
            <w:pPr>
              <w:jc w:val="center"/>
              <w:rPr>
                <w:lang w:eastAsia="fr-FR"/>
              </w:rPr>
            </w:pPr>
            <w:r w:rsidRPr="001717D9">
              <w:rPr>
                <w:noProof/>
                <w:lang w:eastAsia="fr-FR"/>
              </w:rPr>
              <w:drawing>
                <wp:inline distT="0" distB="0" distL="0" distR="0" wp14:anchorId="23757DCE" wp14:editId="6D67FAEF">
                  <wp:extent cx="833318" cy="1440000"/>
                  <wp:effectExtent l="0" t="0" r="508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3318" cy="1440000"/>
                          </a:xfrm>
                          <a:prstGeom prst="rect">
                            <a:avLst/>
                          </a:prstGeom>
                        </pic:spPr>
                      </pic:pic>
                    </a:graphicData>
                  </a:graphic>
                </wp:inline>
              </w:drawing>
            </w:r>
          </w:p>
        </w:tc>
        <w:tc>
          <w:tcPr>
            <w:tcW w:w="2631" w:type="dxa"/>
            <w:vAlign w:val="center"/>
          </w:tcPr>
          <w:p w:rsidR="004D2DEB" w:rsidRDefault="004D2DEB" w:rsidP="003520C9">
            <w:pPr>
              <w:jc w:val="center"/>
              <w:rPr>
                <w:lang w:eastAsia="fr-FR"/>
              </w:rPr>
            </w:pPr>
            <w:r w:rsidRPr="001717D9">
              <w:rPr>
                <w:noProof/>
                <w:lang w:eastAsia="fr-FR"/>
              </w:rPr>
              <w:drawing>
                <wp:inline distT="0" distB="0" distL="0" distR="0" wp14:anchorId="49129E61" wp14:editId="6A52DD4E">
                  <wp:extent cx="933540" cy="1440000"/>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3540" cy="1440000"/>
                          </a:xfrm>
                          <a:prstGeom prst="rect">
                            <a:avLst/>
                          </a:prstGeom>
                        </pic:spPr>
                      </pic:pic>
                    </a:graphicData>
                  </a:graphic>
                </wp:inline>
              </w:drawing>
            </w:r>
          </w:p>
        </w:tc>
        <w:tc>
          <w:tcPr>
            <w:tcW w:w="2699" w:type="dxa"/>
            <w:vAlign w:val="center"/>
          </w:tcPr>
          <w:p w:rsidR="004D2DEB" w:rsidRDefault="004D2DEB" w:rsidP="003520C9">
            <w:pPr>
              <w:jc w:val="center"/>
              <w:rPr>
                <w:lang w:eastAsia="fr-FR"/>
              </w:rPr>
            </w:pPr>
            <w:r w:rsidRPr="001717D9">
              <w:rPr>
                <w:noProof/>
                <w:lang w:eastAsia="fr-FR"/>
              </w:rPr>
              <w:drawing>
                <wp:inline distT="0" distB="0" distL="0" distR="0" wp14:anchorId="0800F306" wp14:editId="2777E00F">
                  <wp:extent cx="1030219" cy="1440000"/>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0219" cy="1440000"/>
                          </a:xfrm>
                          <a:prstGeom prst="rect">
                            <a:avLst/>
                          </a:prstGeom>
                        </pic:spPr>
                      </pic:pic>
                    </a:graphicData>
                  </a:graphic>
                </wp:inline>
              </w:drawing>
            </w:r>
          </w:p>
        </w:tc>
        <w:tc>
          <w:tcPr>
            <w:tcW w:w="2026" w:type="dxa"/>
          </w:tcPr>
          <w:p w:rsidR="004D2DEB" w:rsidRPr="001717D9" w:rsidRDefault="004D2DEB" w:rsidP="003520C9">
            <w:pPr>
              <w:jc w:val="center"/>
              <w:rPr>
                <w:noProof/>
                <w:lang w:eastAsia="fr-FR"/>
              </w:rPr>
            </w:pPr>
            <w:bookmarkStart w:id="4" w:name="_Toc458064388"/>
            <w:r>
              <w:rPr>
                <w:noProof/>
              </w:rPr>
              <w:drawing>
                <wp:inline distT="0" distB="0" distL="0" distR="0">
                  <wp:extent cx="2012414" cy="1440000"/>
                  <wp:effectExtent l="0" t="0" r="6985" b="8255"/>
                  <wp:docPr id="11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r="4731"/>
                          <a:stretch>
                            <a:fillRect/>
                          </a:stretch>
                        </pic:blipFill>
                        <pic:spPr bwMode="auto">
                          <a:xfrm>
                            <a:off x="0" y="0"/>
                            <a:ext cx="2012414" cy="1440000"/>
                          </a:xfrm>
                          <a:prstGeom prst="rect">
                            <a:avLst/>
                          </a:prstGeom>
                          <a:noFill/>
                          <a:ln w="9525">
                            <a:noFill/>
                            <a:miter lim="800000"/>
                            <a:headEnd/>
                            <a:tailEnd/>
                          </a:ln>
                        </pic:spPr>
                      </pic:pic>
                    </a:graphicData>
                  </a:graphic>
                </wp:inline>
              </w:drawing>
            </w:r>
            <w:bookmarkEnd w:id="4"/>
          </w:p>
        </w:tc>
      </w:tr>
      <w:tr w:rsidR="004D2DEB" w:rsidTr="004D2DEB">
        <w:tc>
          <w:tcPr>
            <w:tcW w:w="2565" w:type="dxa"/>
            <w:vAlign w:val="center"/>
          </w:tcPr>
          <w:p w:rsidR="004D2DEB" w:rsidRPr="001717D9" w:rsidRDefault="004D2DEB" w:rsidP="003520C9">
            <w:pPr>
              <w:jc w:val="center"/>
              <w:rPr>
                <w:lang w:eastAsia="fr-FR"/>
              </w:rPr>
            </w:pPr>
            <w:r>
              <w:rPr>
                <w:lang w:eastAsia="fr-FR"/>
              </w:rPr>
              <w:t xml:space="preserve">Charge radiale : </w:t>
            </w:r>
            <m:oMath>
              <m:acc>
                <m:accPr>
                  <m:chr m:val="⃗"/>
                  <m:ctrlPr>
                    <w:rPr>
                      <w:rFonts w:ascii="Cambria Math" w:hAnsi="Cambria Math"/>
                      <w:i/>
                      <w:lang w:eastAsia="fr-FR"/>
                    </w:rPr>
                  </m:ctrlPr>
                </m:accPr>
                <m:e>
                  <m:sSub>
                    <m:sSubPr>
                      <m:ctrlPr>
                        <w:rPr>
                          <w:rFonts w:ascii="Cambria Math" w:hAnsi="Cambria Math"/>
                          <w:i/>
                          <w:lang w:eastAsia="fr-FR"/>
                        </w:rPr>
                      </m:ctrlPr>
                    </m:sSubPr>
                    <m:e>
                      <m:r>
                        <w:rPr>
                          <w:rFonts w:ascii="Cambria Math" w:hAnsi="Cambria Math"/>
                          <w:lang w:eastAsia="fr-FR"/>
                        </w:rPr>
                        <m:t>F</m:t>
                      </m:r>
                    </m:e>
                    <m:sub>
                      <m:r>
                        <w:rPr>
                          <w:rFonts w:ascii="Cambria Math" w:hAnsi="Cambria Math"/>
                          <w:lang w:eastAsia="fr-FR"/>
                        </w:rPr>
                        <m:t>r</m:t>
                      </m:r>
                    </m:sub>
                  </m:sSub>
                </m:e>
              </m:acc>
            </m:oMath>
          </w:p>
        </w:tc>
        <w:tc>
          <w:tcPr>
            <w:tcW w:w="2631" w:type="dxa"/>
            <w:vAlign w:val="center"/>
          </w:tcPr>
          <w:p w:rsidR="004D2DEB" w:rsidRDefault="004D2DEB" w:rsidP="003520C9">
            <w:pPr>
              <w:jc w:val="center"/>
              <w:rPr>
                <w:lang w:eastAsia="fr-FR"/>
              </w:rPr>
            </w:pPr>
            <w:r>
              <w:rPr>
                <w:lang w:eastAsia="fr-FR"/>
              </w:rPr>
              <w:t xml:space="preserve">Charge axiale : </w:t>
            </w:r>
            <m:oMath>
              <m:acc>
                <m:accPr>
                  <m:chr m:val="⃗"/>
                  <m:ctrlPr>
                    <w:rPr>
                      <w:rFonts w:ascii="Cambria Math" w:hAnsi="Cambria Math"/>
                      <w:i/>
                      <w:lang w:eastAsia="fr-FR"/>
                    </w:rPr>
                  </m:ctrlPr>
                </m:accPr>
                <m:e>
                  <m:sSub>
                    <m:sSubPr>
                      <m:ctrlPr>
                        <w:rPr>
                          <w:rFonts w:ascii="Cambria Math" w:hAnsi="Cambria Math"/>
                          <w:i/>
                          <w:lang w:eastAsia="fr-FR"/>
                        </w:rPr>
                      </m:ctrlPr>
                    </m:sSubPr>
                    <m:e>
                      <m:r>
                        <w:rPr>
                          <w:rFonts w:ascii="Cambria Math" w:hAnsi="Cambria Math"/>
                          <w:lang w:eastAsia="fr-FR"/>
                        </w:rPr>
                        <m:t>F</m:t>
                      </m:r>
                    </m:e>
                    <m:sub>
                      <m:r>
                        <w:rPr>
                          <w:rFonts w:ascii="Cambria Math" w:hAnsi="Cambria Math"/>
                          <w:lang w:eastAsia="fr-FR"/>
                        </w:rPr>
                        <m:t>a</m:t>
                      </m:r>
                    </m:sub>
                  </m:sSub>
                </m:e>
              </m:acc>
            </m:oMath>
          </w:p>
        </w:tc>
        <w:tc>
          <w:tcPr>
            <w:tcW w:w="2699" w:type="dxa"/>
            <w:vAlign w:val="center"/>
          </w:tcPr>
          <w:p w:rsidR="004D2DEB" w:rsidRDefault="004D2DEB" w:rsidP="003520C9">
            <w:pPr>
              <w:jc w:val="center"/>
              <w:rPr>
                <w:lang w:eastAsia="fr-FR"/>
              </w:rPr>
            </w:pPr>
            <w:r>
              <w:rPr>
                <w:lang w:eastAsia="fr-FR"/>
              </w:rPr>
              <w:t xml:space="preserve">Charge combinée : </w:t>
            </w:r>
            <m:oMath>
              <m:acc>
                <m:accPr>
                  <m:chr m:val="⃗"/>
                  <m:ctrlPr>
                    <w:rPr>
                      <w:rFonts w:ascii="Cambria Math" w:hAnsi="Cambria Math"/>
                      <w:i/>
                      <w:lang w:eastAsia="fr-FR"/>
                    </w:rPr>
                  </m:ctrlPr>
                </m:accPr>
                <m:e>
                  <m:r>
                    <w:rPr>
                      <w:rFonts w:ascii="Cambria Math" w:hAnsi="Cambria Math"/>
                      <w:lang w:eastAsia="fr-FR"/>
                    </w:rPr>
                    <m:t>F</m:t>
                  </m:r>
                </m:e>
              </m:acc>
              <m:r>
                <w:rPr>
                  <w:rFonts w:ascii="Cambria Math" w:hAnsi="Cambria Math"/>
                  <w:lang w:eastAsia="fr-FR"/>
                </w:rPr>
                <m:t>=</m:t>
              </m:r>
              <m:sSub>
                <m:sSubPr>
                  <m:ctrlPr>
                    <w:rPr>
                      <w:rFonts w:ascii="Cambria Math" w:hAnsi="Cambria Math"/>
                      <w:i/>
                      <w:lang w:eastAsia="fr-FR"/>
                    </w:rPr>
                  </m:ctrlPr>
                </m:sSubPr>
                <m:e>
                  <m:acc>
                    <m:accPr>
                      <m:chr m:val="⃗"/>
                      <m:ctrlPr>
                        <w:rPr>
                          <w:rFonts w:ascii="Cambria Math" w:hAnsi="Cambria Math"/>
                          <w:i/>
                          <w:lang w:eastAsia="fr-FR"/>
                        </w:rPr>
                      </m:ctrlPr>
                    </m:accPr>
                    <m:e>
                      <m:r>
                        <w:rPr>
                          <w:rFonts w:ascii="Cambria Math" w:hAnsi="Cambria Math"/>
                          <w:lang w:eastAsia="fr-FR"/>
                        </w:rPr>
                        <m:t>F</m:t>
                      </m:r>
                    </m:e>
                  </m:acc>
                </m:e>
                <m:sub>
                  <m:r>
                    <w:rPr>
                      <w:rFonts w:ascii="Cambria Math" w:hAnsi="Cambria Math"/>
                      <w:lang w:eastAsia="fr-FR"/>
                    </w:rPr>
                    <m:t>r</m:t>
                  </m:r>
                </m:sub>
              </m:sSub>
              <m:r>
                <w:rPr>
                  <w:rFonts w:ascii="Cambria Math" w:hAnsi="Cambria Math"/>
                  <w:lang w:eastAsia="fr-FR"/>
                </w:rPr>
                <m:t>+</m:t>
              </m:r>
              <m:sSub>
                <m:sSubPr>
                  <m:ctrlPr>
                    <w:rPr>
                      <w:rFonts w:ascii="Cambria Math" w:hAnsi="Cambria Math"/>
                      <w:i/>
                      <w:lang w:eastAsia="fr-FR"/>
                    </w:rPr>
                  </m:ctrlPr>
                </m:sSubPr>
                <m:e>
                  <m:acc>
                    <m:accPr>
                      <m:chr m:val="⃗"/>
                      <m:ctrlPr>
                        <w:rPr>
                          <w:rFonts w:ascii="Cambria Math" w:hAnsi="Cambria Math"/>
                          <w:i/>
                          <w:lang w:eastAsia="fr-FR"/>
                        </w:rPr>
                      </m:ctrlPr>
                    </m:accPr>
                    <m:e>
                      <m:r>
                        <w:rPr>
                          <w:rFonts w:ascii="Cambria Math" w:hAnsi="Cambria Math"/>
                          <w:lang w:eastAsia="fr-FR"/>
                        </w:rPr>
                        <m:t>F</m:t>
                      </m:r>
                    </m:e>
                  </m:acc>
                </m:e>
                <m:sub>
                  <m:r>
                    <w:rPr>
                      <w:rFonts w:ascii="Cambria Math" w:hAnsi="Cambria Math"/>
                      <w:lang w:eastAsia="fr-FR"/>
                    </w:rPr>
                    <m:t>a</m:t>
                  </m:r>
                </m:sub>
              </m:sSub>
            </m:oMath>
          </w:p>
        </w:tc>
        <w:tc>
          <w:tcPr>
            <w:tcW w:w="2026" w:type="dxa"/>
          </w:tcPr>
          <w:p w:rsidR="004D2DEB" w:rsidRDefault="004D2DEB" w:rsidP="004D2DEB">
            <w:pPr>
              <w:jc w:val="center"/>
              <w:rPr>
                <w:lang w:eastAsia="fr-FR"/>
              </w:rPr>
            </w:pPr>
            <w:r>
              <w:rPr>
                <w:lang w:eastAsia="fr-FR"/>
              </w:rPr>
              <w:t>Le choix se fait en analysant la direction et l’intensité de la charges</w:t>
            </w:r>
          </w:p>
        </w:tc>
      </w:tr>
    </w:tbl>
    <w:p w:rsidR="00D21905" w:rsidRDefault="00D21905" w:rsidP="00D21905">
      <w:pPr>
        <w:pStyle w:val="Titre1"/>
      </w:pPr>
      <w:bookmarkStart w:id="5" w:name="_Toc458064382"/>
      <w:r>
        <w:lastRenderedPageBreak/>
        <w:t>Typologie et choix de roulement</w:t>
      </w:r>
      <w:bookmarkEnd w:id="5"/>
    </w:p>
    <w:p w:rsidR="00D21905" w:rsidRDefault="00D21905" w:rsidP="00D21905">
      <w:pPr>
        <w:pStyle w:val="Titre2"/>
      </w:pPr>
      <w:bookmarkStart w:id="6" w:name="_Toc458064383"/>
      <w:r>
        <w:t>Critères de choix des roulements</w:t>
      </w:r>
      <w:bookmarkEnd w:id="6"/>
    </w:p>
    <w:p w:rsidR="00D21905" w:rsidRDefault="00D21905" w:rsidP="00D21905">
      <w:pPr>
        <w:rPr>
          <w:lang w:eastAsia="fr-FR"/>
        </w:rPr>
      </w:pPr>
      <w:r>
        <w:rPr>
          <w:lang w:eastAsia="fr-FR"/>
        </w:rPr>
        <w:t xml:space="preserve">Le choix d’un type de roulement peut se faire selon les critères suivants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55"/>
      </w:tblGrid>
      <w:tr w:rsidR="00D21905" w:rsidTr="003520C9">
        <w:tc>
          <w:tcPr>
            <w:tcW w:w="4955" w:type="dxa"/>
          </w:tcPr>
          <w:p w:rsidR="00D21905" w:rsidRDefault="00D21905" w:rsidP="00D21905">
            <w:pPr>
              <w:pStyle w:val="Paragraphedeliste"/>
              <w:numPr>
                <w:ilvl w:val="0"/>
                <w:numId w:val="12"/>
              </w:numPr>
              <w:rPr>
                <w:lang w:eastAsia="fr-FR"/>
              </w:rPr>
            </w:pPr>
            <w:proofErr w:type="gramStart"/>
            <w:r>
              <w:rPr>
                <w:lang w:eastAsia="fr-FR"/>
              </w:rPr>
              <w:t>nature</w:t>
            </w:r>
            <w:proofErr w:type="gramEnd"/>
            <w:r>
              <w:rPr>
                <w:lang w:eastAsia="fr-FR"/>
              </w:rPr>
              <w:t xml:space="preserve"> des charges : axiales, radiales, combinées ;</w:t>
            </w:r>
          </w:p>
          <w:p w:rsidR="00D21905" w:rsidRDefault="00D21905" w:rsidP="00D21905">
            <w:pPr>
              <w:pStyle w:val="Paragraphedeliste"/>
              <w:numPr>
                <w:ilvl w:val="0"/>
                <w:numId w:val="12"/>
              </w:numPr>
              <w:rPr>
                <w:lang w:eastAsia="fr-FR"/>
              </w:rPr>
            </w:pPr>
            <w:proofErr w:type="gramStart"/>
            <w:r>
              <w:rPr>
                <w:lang w:eastAsia="fr-FR"/>
              </w:rPr>
              <w:t>intensité</w:t>
            </w:r>
            <w:proofErr w:type="gramEnd"/>
            <w:r>
              <w:rPr>
                <w:lang w:eastAsia="fr-FR"/>
              </w:rPr>
              <w:t xml:space="preserve"> des charges ;</w:t>
            </w:r>
          </w:p>
          <w:p w:rsidR="00D21905" w:rsidRDefault="00D21905" w:rsidP="00D21905">
            <w:pPr>
              <w:pStyle w:val="Paragraphedeliste"/>
              <w:numPr>
                <w:ilvl w:val="0"/>
                <w:numId w:val="12"/>
              </w:numPr>
              <w:rPr>
                <w:lang w:eastAsia="fr-FR"/>
              </w:rPr>
            </w:pPr>
            <w:proofErr w:type="gramStart"/>
            <w:r>
              <w:rPr>
                <w:lang w:eastAsia="fr-FR"/>
              </w:rPr>
              <w:t>vitesse</w:t>
            </w:r>
            <w:proofErr w:type="gramEnd"/>
            <w:r>
              <w:rPr>
                <w:lang w:eastAsia="fr-FR"/>
              </w:rPr>
              <w:t xml:space="preserve"> de rotation ;</w:t>
            </w:r>
          </w:p>
          <w:p w:rsidR="00D21905" w:rsidRDefault="00D21905" w:rsidP="00D21905">
            <w:pPr>
              <w:pStyle w:val="Paragraphedeliste"/>
              <w:numPr>
                <w:ilvl w:val="0"/>
                <w:numId w:val="12"/>
              </w:numPr>
              <w:rPr>
                <w:lang w:eastAsia="fr-FR"/>
              </w:rPr>
            </w:pPr>
            <w:proofErr w:type="gramStart"/>
            <w:r>
              <w:rPr>
                <w:lang w:eastAsia="fr-FR"/>
              </w:rPr>
              <w:t>précision</w:t>
            </w:r>
            <w:proofErr w:type="gramEnd"/>
            <w:r>
              <w:rPr>
                <w:lang w:eastAsia="fr-FR"/>
              </w:rPr>
              <w:t xml:space="preserve"> exigée : </w:t>
            </w:r>
            <w:proofErr w:type="spellStart"/>
            <w:r>
              <w:rPr>
                <w:lang w:eastAsia="fr-FR"/>
              </w:rPr>
              <w:t>coaxialité</w:t>
            </w:r>
            <w:proofErr w:type="spellEnd"/>
            <w:r>
              <w:rPr>
                <w:lang w:eastAsia="fr-FR"/>
              </w:rPr>
              <w:t>,… ;</w:t>
            </w:r>
          </w:p>
          <w:p w:rsidR="00D21905" w:rsidRDefault="00D21905" w:rsidP="00D21905">
            <w:pPr>
              <w:pStyle w:val="Paragraphedeliste"/>
              <w:numPr>
                <w:ilvl w:val="0"/>
                <w:numId w:val="12"/>
              </w:numPr>
              <w:rPr>
                <w:lang w:eastAsia="fr-FR"/>
              </w:rPr>
            </w:pPr>
            <w:proofErr w:type="gramStart"/>
            <w:r>
              <w:rPr>
                <w:lang w:eastAsia="fr-FR"/>
              </w:rPr>
              <w:t>rigidité</w:t>
            </w:r>
            <w:proofErr w:type="gramEnd"/>
            <w:r>
              <w:rPr>
                <w:lang w:eastAsia="fr-FR"/>
              </w:rPr>
              <w:t xml:space="preserve"> de l’ensemble ;</w:t>
            </w:r>
          </w:p>
        </w:tc>
        <w:tc>
          <w:tcPr>
            <w:tcW w:w="4955" w:type="dxa"/>
            <w:vAlign w:val="center"/>
          </w:tcPr>
          <w:p w:rsidR="00D21905" w:rsidRDefault="00D21905" w:rsidP="00D21905">
            <w:pPr>
              <w:pStyle w:val="Paragraphedeliste"/>
              <w:numPr>
                <w:ilvl w:val="0"/>
                <w:numId w:val="12"/>
              </w:numPr>
              <w:jc w:val="left"/>
              <w:rPr>
                <w:lang w:eastAsia="fr-FR"/>
              </w:rPr>
            </w:pPr>
            <w:proofErr w:type="gramStart"/>
            <w:r>
              <w:rPr>
                <w:lang w:eastAsia="fr-FR"/>
              </w:rPr>
              <w:t>encombrement</w:t>
            </w:r>
            <w:proofErr w:type="gramEnd"/>
            <w:r>
              <w:rPr>
                <w:lang w:eastAsia="fr-FR"/>
              </w:rPr>
              <w:t>, place disponible ;</w:t>
            </w:r>
          </w:p>
          <w:p w:rsidR="00D21905" w:rsidRDefault="00D21905" w:rsidP="00D21905">
            <w:pPr>
              <w:pStyle w:val="Paragraphedeliste"/>
              <w:numPr>
                <w:ilvl w:val="0"/>
                <w:numId w:val="12"/>
              </w:numPr>
              <w:jc w:val="left"/>
              <w:rPr>
                <w:lang w:eastAsia="fr-FR"/>
              </w:rPr>
            </w:pPr>
            <w:proofErr w:type="gramStart"/>
            <w:r>
              <w:rPr>
                <w:lang w:eastAsia="fr-FR"/>
              </w:rPr>
              <w:t>durée</w:t>
            </w:r>
            <w:proofErr w:type="gramEnd"/>
            <w:r>
              <w:rPr>
                <w:lang w:eastAsia="fr-FR"/>
              </w:rPr>
              <w:t xml:space="preserve"> de vie souhaitée ;</w:t>
            </w:r>
          </w:p>
          <w:p w:rsidR="00D21905" w:rsidRDefault="00D21905" w:rsidP="00D21905">
            <w:pPr>
              <w:pStyle w:val="Paragraphedeliste"/>
              <w:numPr>
                <w:ilvl w:val="0"/>
                <w:numId w:val="12"/>
              </w:numPr>
              <w:jc w:val="left"/>
              <w:rPr>
                <w:lang w:eastAsia="fr-FR"/>
              </w:rPr>
            </w:pPr>
            <w:proofErr w:type="gramStart"/>
            <w:r>
              <w:rPr>
                <w:lang w:eastAsia="fr-FR"/>
              </w:rPr>
              <w:t>ambiance</w:t>
            </w:r>
            <w:proofErr w:type="gramEnd"/>
            <w:r>
              <w:rPr>
                <w:lang w:eastAsia="fr-FR"/>
              </w:rPr>
              <w:t xml:space="preserve"> (Température, lubrification,…) ;</w:t>
            </w:r>
          </w:p>
          <w:p w:rsidR="00D21905" w:rsidRDefault="00D21905" w:rsidP="00D21905">
            <w:pPr>
              <w:pStyle w:val="Paragraphedeliste"/>
              <w:numPr>
                <w:ilvl w:val="0"/>
                <w:numId w:val="12"/>
              </w:numPr>
              <w:jc w:val="left"/>
              <w:rPr>
                <w:lang w:eastAsia="fr-FR"/>
              </w:rPr>
            </w:pPr>
            <w:proofErr w:type="gramStart"/>
            <w:r>
              <w:rPr>
                <w:lang w:eastAsia="fr-FR"/>
              </w:rPr>
              <w:t>prix</w:t>
            </w:r>
            <w:proofErr w:type="gramEnd"/>
            <w:r>
              <w:rPr>
                <w:lang w:eastAsia="fr-FR"/>
              </w:rPr>
              <w:t>, nombres de mécanisme.</w:t>
            </w:r>
          </w:p>
        </w:tc>
      </w:tr>
    </w:tbl>
    <w:p w:rsidR="00D21905" w:rsidRPr="007F6EC7" w:rsidRDefault="00D21905" w:rsidP="00D21905">
      <w:pPr>
        <w:rPr>
          <w:lang w:eastAsia="fr-FR"/>
        </w:rPr>
      </w:pPr>
    </w:p>
    <w:p w:rsidR="00D21905" w:rsidRDefault="00D21905" w:rsidP="00D21905">
      <w:pPr>
        <w:pStyle w:val="Titre2"/>
      </w:pPr>
      <w:bookmarkStart w:id="7" w:name="_Toc458064384"/>
      <w:r>
        <w:t>Roulements à billes</w:t>
      </w:r>
      <w:bookmarkEnd w:id="7"/>
    </w:p>
    <w:tbl>
      <w:tblPr>
        <w:tblStyle w:val="Grilledutableau"/>
        <w:tblW w:w="0" w:type="auto"/>
        <w:tblLook w:val="04A0" w:firstRow="1" w:lastRow="0" w:firstColumn="1" w:lastColumn="0" w:noHBand="0" w:noVBand="1"/>
      </w:tblPr>
      <w:tblGrid>
        <w:gridCol w:w="2477"/>
        <w:gridCol w:w="2478"/>
        <w:gridCol w:w="2478"/>
        <w:gridCol w:w="2478"/>
      </w:tblGrid>
      <w:tr w:rsidR="000B0EFE" w:rsidRPr="000B0EFE" w:rsidTr="000B0EFE">
        <w:tc>
          <w:tcPr>
            <w:tcW w:w="2477" w:type="dxa"/>
            <w:vAlign w:val="center"/>
          </w:tcPr>
          <w:p w:rsidR="000B0EFE" w:rsidRPr="000B0EFE" w:rsidRDefault="000B0EFE" w:rsidP="000B0EFE">
            <w:pPr>
              <w:jc w:val="center"/>
              <w:rPr>
                <w:noProof/>
                <w:sz w:val="18"/>
                <w:lang w:eastAsia="fr-FR"/>
              </w:rPr>
            </w:pPr>
            <w:r w:rsidRPr="000B0EFE">
              <w:rPr>
                <w:b/>
                <w:sz w:val="18"/>
                <w:lang w:eastAsia="fr-FR"/>
              </w:rPr>
              <w:t>Roulements à billes à contact radial</w:t>
            </w:r>
          </w:p>
        </w:tc>
        <w:tc>
          <w:tcPr>
            <w:tcW w:w="2478" w:type="dxa"/>
            <w:vAlign w:val="center"/>
          </w:tcPr>
          <w:p w:rsidR="000B0EFE" w:rsidRPr="000B0EFE" w:rsidRDefault="000B0EFE" w:rsidP="000B0EFE">
            <w:pPr>
              <w:jc w:val="center"/>
              <w:rPr>
                <w:sz w:val="18"/>
                <w:lang w:eastAsia="fr-FR"/>
              </w:rPr>
            </w:pPr>
            <w:r w:rsidRPr="000B0EFE">
              <w:rPr>
                <w:b/>
                <w:sz w:val="18"/>
                <w:lang w:eastAsia="fr-FR"/>
              </w:rPr>
              <w:t>Roulements à billes à contact oblique</w:t>
            </w:r>
          </w:p>
        </w:tc>
        <w:tc>
          <w:tcPr>
            <w:tcW w:w="2478" w:type="dxa"/>
            <w:vAlign w:val="center"/>
          </w:tcPr>
          <w:p w:rsidR="000B0EFE" w:rsidRPr="000B0EFE" w:rsidRDefault="000B0EFE" w:rsidP="000B0EFE">
            <w:pPr>
              <w:jc w:val="center"/>
              <w:rPr>
                <w:sz w:val="18"/>
                <w:lang w:eastAsia="fr-FR"/>
              </w:rPr>
            </w:pPr>
            <w:r w:rsidRPr="000B0EFE">
              <w:rPr>
                <w:b/>
                <w:sz w:val="18"/>
                <w:lang w:eastAsia="fr-FR"/>
              </w:rPr>
              <w:t>Rotule à billes</w:t>
            </w:r>
          </w:p>
        </w:tc>
        <w:tc>
          <w:tcPr>
            <w:tcW w:w="2478" w:type="dxa"/>
            <w:vAlign w:val="center"/>
          </w:tcPr>
          <w:p w:rsidR="000B0EFE" w:rsidRPr="000B0EFE" w:rsidRDefault="000B0EFE" w:rsidP="000B0EFE">
            <w:pPr>
              <w:jc w:val="center"/>
              <w:rPr>
                <w:sz w:val="18"/>
                <w:lang w:eastAsia="fr-FR"/>
              </w:rPr>
            </w:pPr>
            <w:r w:rsidRPr="000B0EFE">
              <w:rPr>
                <w:b/>
                <w:sz w:val="18"/>
                <w:lang w:eastAsia="fr-FR"/>
              </w:rPr>
              <w:t>Butées à billes</w:t>
            </w:r>
          </w:p>
        </w:tc>
      </w:tr>
      <w:tr w:rsidR="000B0EFE" w:rsidTr="000B0EFE">
        <w:tc>
          <w:tcPr>
            <w:tcW w:w="2477" w:type="dxa"/>
            <w:vAlign w:val="center"/>
          </w:tcPr>
          <w:p w:rsidR="000B0EFE" w:rsidRDefault="000B0EFE" w:rsidP="000B0EFE">
            <w:pPr>
              <w:jc w:val="center"/>
              <w:rPr>
                <w:lang w:eastAsia="fr-FR"/>
              </w:rPr>
            </w:pPr>
            <w:r>
              <w:rPr>
                <w:noProof/>
                <w:lang w:eastAsia="fr-FR"/>
              </w:rPr>
              <mc:AlternateContent>
                <mc:Choice Requires="wps">
                  <w:drawing>
                    <wp:anchor distT="0" distB="0" distL="114300" distR="114300" simplePos="0" relativeHeight="251688960" behindDoc="0" locked="0" layoutInCell="1" allowOverlap="1" wp14:anchorId="42F4DE39" wp14:editId="46FDF62A">
                      <wp:simplePos x="0" y="0"/>
                      <wp:positionH relativeFrom="column">
                        <wp:posOffset>290195</wp:posOffset>
                      </wp:positionH>
                      <wp:positionV relativeFrom="paragraph">
                        <wp:posOffset>246380</wp:posOffset>
                      </wp:positionV>
                      <wp:extent cx="359410" cy="179705"/>
                      <wp:effectExtent l="13652" t="5398" r="35243" b="35242"/>
                      <wp:wrapNone/>
                      <wp:docPr id="471" name="Flèche : droite 471"/>
                      <wp:cNvGraphicFramePr/>
                      <a:graphic xmlns:a="http://schemas.openxmlformats.org/drawingml/2006/main">
                        <a:graphicData uri="http://schemas.microsoft.com/office/word/2010/wordprocessingShape">
                          <wps:wsp>
                            <wps:cNvSpPr/>
                            <wps:spPr>
                              <a:xfrm rot="5400000">
                                <a:off x="0" y="0"/>
                                <a:ext cx="359410" cy="179705"/>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7EFA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71" o:spid="_x0000_s1026" type="#_x0000_t13" style="position:absolute;margin-left:22.85pt;margin-top:19.4pt;width:28.3pt;height:14.1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" fillcolor="#f2dbdb [661]" strokecolor="#c00000" strokeweight="2pt"/>
                  </w:pict>
                </mc:Fallback>
              </mc:AlternateContent>
            </w:r>
            <w:r>
              <w:rPr>
                <w:noProof/>
                <w:lang w:eastAsia="fr-FR"/>
              </w:rPr>
              <mc:AlternateContent>
                <mc:Choice Requires="wps">
                  <w:drawing>
                    <wp:anchor distT="0" distB="0" distL="114300" distR="114300" simplePos="0" relativeHeight="251687936" behindDoc="0" locked="0" layoutInCell="1" allowOverlap="1" wp14:anchorId="17D991B6" wp14:editId="10B7AE8A">
                      <wp:simplePos x="0" y="0"/>
                      <wp:positionH relativeFrom="column">
                        <wp:posOffset>-13970</wp:posOffset>
                      </wp:positionH>
                      <wp:positionV relativeFrom="paragraph">
                        <wp:posOffset>581025</wp:posOffset>
                      </wp:positionV>
                      <wp:extent cx="359410" cy="179705"/>
                      <wp:effectExtent l="0" t="19050" r="40640" b="29845"/>
                      <wp:wrapNone/>
                      <wp:docPr id="470" name="Flèche : droite 470"/>
                      <wp:cNvGraphicFramePr/>
                      <a:graphic xmlns:a="http://schemas.openxmlformats.org/drawingml/2006/main">
                        <a:graphicData uri="http://schemas.microsoft.com/office/word/2010/wordprocessingShape">
                          <wps:wsp>
                            <wps:cNvSpPr/>
                            <wps:spPr>
                              <a:xfrm>
                                <a:off x="0" y="0"/>
                                <a:ext cx="359410" cy="179705"/>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00194" id="Flèche : droite 470" o:spid="_x0000_s1026" type="#_x0000_t13" style="position:absolute;margin-left:-1.1pt;margin-top:45.75pt;width:28.3pt;height:1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" fillcolor="#f2dbdb [661]" strokecolor="#c00000" strokeweight="2pt"/>
                  </w:pict>
                </mc:Fallback>
              </mc:AlternateContent>
            </w:r>
            <w:r w:rsidRPr="009753A4">
              <w:rPr>
                <w:noProof/>
                <w:lang w:eastAsia="fr-FR"/>
              </w:rPr>
              <w:drawing>
                <wp:inline distT="0" distB="0" distL="0" distR="0" wp14:anchorId="71AF992E" wp14:editId="78946AA0">
                  <wp:extent cx="923938" cy="136800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3938" cy="1368000"/>
                          </a:xfrm>
                          <a:prstGeom prst="rect">
                            <a:avLst/>
                          </a:prstGeom>
                          <a:noFill/>
                          <a:ln>
                            <a:noFill/>
                          </a:ln>
                        </pic:spPr>
                      </pic:pic>
                    </a:graphicData>
                  </a:graphic>
                </wp:inline>
              </w:drawing>
            </w:r>
          </w:p>
        </w:tc>
        <w:tc>
          <w:tcPr>
            <w:tcW w:w="2478" w:type="dxa"/>
            <w:vAlign w:val="center"/>
          </w:tcPr>
          <w:p w:rsidR="000B0EFE" w:rsidRDefault="000B0EFE" w:rsidP="000B0EFE">
            <w:pPr>
              <w:jc w:val="center"/>
              <w:rPr>
                <w:lang w:eastAsia="fr-FR"/>
              </w:rPr>
            </w:pPr>
            <w:r>
              <w:rPr>
                <w:noProof/>
                <w:lang w:eastAsia="fr-FR"/>
              </w:rPr>
              <mc:AlternateContent>
                <mc:Choice Requires="wps">
                  <w:drawing>
                    <wp:anchor distT="0" distB="0" distL="114300" distR="114300" simplePos="0" relativeHeight="251689984" behindDoc="0" locked="0" layoutInCell="1" allowOverlap="1" wp14:anchorId="70CB7222" wp14:editId="47E685DA">
                      <wp:simplePos x="0" y="0"/>
                      <wp:positionH relativeFrom="column">
                        <wp:posOffset>149225</wp:posOffset>
                      </wp:positionH>
                      <wp:positionV relativeFrom="paragraph">
                        <wp:posOffset>589280</wp:posOffset>
                      </wp:positionV>
                      <wp:extent cx="359410" cy="215900"/>
                      <wp:effectExtent l="0" t="19050" r="40640" b="31750"/>
                      <wp:wrapNone/>
                      <wp:docPr id="472" name="Flèche : droite 472"/>
                      <wp:cNvGraphicFramePr/>
                      <a:graphic xmlns:a="http://schemas.openxmlformats.org/drawingml/2006/main">
                        <a:graphicData uri="http://schemas.microsoft.com/office/word/2010/wordprocessingShape">
                          <wps:wsp>
                            <wps:cNvSpPr/>
                            <wps:spPr>
                              <a:xfrm>
                                <a:off x="0" y="0"/>
                                <a:ext cx="359410" cy="215900"/>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7A6AA" id="Flèche : droite 472" o:spid="_x0000_s1026" type="#_x0000_t13" style="position:absolute;margin-left:11.75pt;margin-top:46.4pt;width:28.3pt;height:1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" adj="15112" fillcolor="#f2dbdb [661]" strokecolor="#c00000" strokeweight="2pt"/>
                  </w:pict>
                </mc:Fallback>
              </mc:AlternateContent>
            </w:r>
            <w:r>
              <w:rPr>
                <w:noProof/>
                <w:lang w:eastAsia="fr-FR"/>
              </w:rPr>
              <mc:AlternateContent>
                <mc:Choice Requires="wps">
                  <w:drawing>
                    <wp:anchor distT="0" distB="0" distL="114300" distR="114300" simplePos="0" relativeHeight="251691008" behindDoc="0" locked="0" layoutInCell="1" allowOverlap="1" wp14:anchorId="71A9CDA4" wp14:editId="1A42F76E">
                      <wp:simplePos x="0" y="0"/>
                      <wp:positionH relativeFrom="column">
                        <wp:posOffset>572770</wp:posOffset>
                      </wp:positionH>
                      <wp:positionV relativeFrom="paragraph">
                        <wp:posOffset>175895</wp:posOffset>
                      </wp:positionV>
                      <wp:extent cx="359410" cy="215900"/>
                      <wp:effectExtent l="14605" t="4445" r="36195" b="36195"/>
                      <wp:wrapNone/>
                      <wp:docPr id="473" name="Flèche : droite 473"/>
                      <wp:cNvGraphicFramePr/>
                      <a:graphic xmlns:a="http://schemas.openxmlformats.org/drawingml/2006/main">
                        <a:graphicData uri="http://schemas.microsoft.com/office/word/2010/wordprocessingShape">
                          <wps:wsp>
                            <wps:cNvSpPr/>
                            <wps:spPr>
                              <a:xfrm rot="5400000">
                                <a:off x="0" y="0"/>
                                <a:ext cx="359410" cy="215900"/>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B067B" id="Flèche : droite 473" o:spid="_x0000_s1026" type="#_x0000_t13" style="position:absolute;margin-left:45.1pt;margin-top:13.85pt;width:28.3pt;height:17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" adj="15112" fillcolor="#f2dbdb [661]" strokecolor="#c00000" strokeweight="2pt"/>
                  </w:pict>
                </mc:Fallback>
              </mc:AlternateContent>
            </w:r>
            <w:r>
              <w:rPr>
                <w:noProof/>
                <w:lang w:eastAsia="fr-FR"/>
              </w:rPr>
              <w:drawing>
                <wp:inline distT="0" distB="0" distL="0" distR="0" wp14:anchorId="161AEB57" wp14:editId="21C31ACF">
                  <wp:extent cx="439532" cy="1440000"/>
                  <wp:effectExtent l="19050" t="0" r="0" b="0"/>
                  <wp:docPr id="1628" name="Image 1628" descr="Save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descr="Save0006"/>
                          <pic:cNvPicPr>
                            <a:picLocks noChangeAspect="1" noChangeArrowheads="1"/>
                          </pic:cNvPicPr>
                        </pic:nvPicPr>
                        <pic:blipFill>
                          <a:blip r:embed="rId17">
                            <a:lum contrast="10000"/>
                          </a:blip>
                          <a:srcRect/>
                          <a:stretch>
                            <a:fillRect/>
                          </a:stretch>
                        </pic:blipFill>
                        <pic:spPr bwMode="auto">
                          <a:xfrm>
                            <a:off x="0" y="0"/>
                            <a:ext cx="439532" cy="1440000"/>
                          </a:xfrm>
                          <a:prstGeom prst="rect">
                            <a:avLst/>
                          </a:prstGeom>
                          <a:noFill/>
                          <a:ln w="9525">
                            <a:noFill/>
                            <a:miter lim="800000"/>
                            <a:headEnd/>
                            <a:tailEnd/>
                          </a:ln>
                        </pic:spPr>
                      </pic:pic>
                    </a:graphicData>
                  </a:graphic>
                </wp:inline>
              </w:drawing>
            </w:r>
          </w:p>
        </w:tc>
        <w:tc>
          <w:tcPr>
            <w:tcW w:w="2478" w:type="dxa"/>
            <w:vAlign w:val="center"/>
          </w:tcPr>
          <w:p w:rsidR="000B0EFE" w:rsidRDefault="000B0EFE" w:rsidP="000B0EFE">
            <w:pPr>
              <w:jc w:val="center"/>
              <w:rPr>
                <w:lang w:eastAsia="fr-FR"/>
              </w:rPr>
            </w:pPr>
            <w:r>
              <w:rPr>
                <w:noProof/>
                <w:lang w:eastAsia="fr-FR"/>
              </w:rPr>
              <mc:AlternateContent>
                <mc:Choice Requires="wps">
                  <w:drawing>
                    <wp:anchor distT="0" distB="0" distL="114300" distR="114300" simplePos="0" relativeHeight="251692032" behindDoc="0" locked="0" layoutInCell="1" allowOverlap="1" wp14:anchorId="54E84580" wp14:editId="6DBF1238">
                      <wp:simplePos x="0" y="0"/>
                      <wp:positionH relativeFrom="column">
                        <wp:posOffset>186690</wp:posOffset>
                      </wp:positionH>
                      <wp:positionV relativeFrom="paragraph">
                        <wp:posOffset>661670</wp:posOffset>
                      </wp:positionV>
                      <wp:extent cx="359410" cy="107950"/>
                      <wp:effectExtent l="0" t="19050" r="40640" b="44450"/>
                      <wp:wrapNone/>
                      <wp:docPr id="475" name="Flèche : droite 475"/>
                      <wp:cNvGraphicFramePr/>
                      <a:graphic xmlns:a="http://schemas.openxmlformats.org/drawingml/2006/main">
                        <a:graphicData uri="http://schemas.microsoft.com/office/word/2010/wordprocessingShape">
                          <wps:wsp>
                            <wps:cNvSpPr/>
                            <wps:spPr>
                              <a:xfrm>
                                <a:off x="0" y="0"/>
                                <a:ext cx="359410" cy="107950"/>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AFF71" id="Flèche : droite 475" o:spid="_x0000_s1026" type="#_x0000_t13" style="position:absolute;margin-left:14.7pt;margin-top:52.1pt;width:28.3pt;height: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" adj="18356" fillcolor="#f2dbdb [661]" strokecolor="#c00000" strokeweight="2pt"/>
                  </w:pict>
                </mc:Fallback>
              </mc:AlternateContent>
            </w:r>
            <w:r>
              <w:rPr>
                <w:noProof/>
                <w:lang w:eastAsia="fr-FR"/>
              </w:rPr>
              <mc:AlternateContent>
                <mc:Choice Requires="wps">
                  <w:drawing>
                    <wp:anchor distT="0" distB="0" distL="114300" distR="114300" simplePos="0" relativeHeight="251693056" behindDoc="0" locked="0" layoutInCell="1" allowOverlap="1" wp14:anchorId="562ADC90" wp14:editId="455C61A5">
                      <wp:simplePos x="0" y="0"/>
                      <wp:positionH relativeFrom="column">
                        <wp:posOffset>477520</wp:posOffset>
                      </wp:positionH>
                      <wp:positionV relativeFrom="paragraph">
                        <wp:posOffset>215900</wp:posOffset>
                      </wp:positionV>
                      <wp:extent cx="359410" cy="215900"/>
                      <wp:effectExtent l="14605" t="4445" r="36195" b="36195"/>
                      <wp:wrapNone/>
                      <wp:docPr id="476" name="Flèche : droite 476"/>
                      <wp:cNvGraphicFramePr/>
                      <a:graphic xmlns:a="http://schemas.openxmlformats.org/drawingml/2006/main">
                        <a:graphicData uri="http://schemas.microsoft.com/office/word/2010/wordprocessingShape">
                          <wps:wsp>
                            <wps:cNvSpPr/>
                            <wps:spPr>
                              <a:xfrm rot="5400000">
                                <a:off x="0" y="0"/>
                                <a:ext cx="359410" cy="215900"/>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2B2C7" id="Flèche : droite 476" o:spid="_x0000_s1026" type="#_x0000_t13" style="position:absolute;margin-left:37.6pt;margin-top:17pt;width:28.3pt;height:17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" adj="15112" fillcolor="#f2dbdb [661]" strokecolor="#c00000" strokeweight="2pt"/>
                  </w:pict>
                </mc:Fallback>
              </mc:AlternateContent>
            </w:r>
            <w:r>
              <w:rPr>
                <w:noProof/>
                <w:lang w:eastAsia="fr-FR"/>
              </w:rPr>
              <w:drawing>
                <wp:inline distT="0" distB="0" distL="0" distR="0" wp14:anchorId="041ACEE9" wp14:editId="13807D90">
                  <wp:extent cx="927254" cy="1440000"/>
                  <wp:effectExtent l="19050" t="0" r="6196" b="0"/>
                  <wp:docPr id="1626" name="Image 1626" descr="Save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descr="Save0019"/>
                          <pic:cNvPicPr>
                            <a:picLocks noChangeAspect="1" noChangeArrowheads="1"/>
                          </pic:cNvPicPr>
                        </pic:nvPicPr>
                        <pic:blipFill>
                          <a:blip r:embed="rId18"/>
                          <a:srcRect/>
                          <a:stretch>
                            <a:fillRect/>
                          </a:stretch>
                        </pic:blipFill>
                        <pic:spPr bwMode="auto">
                          <a:xfrm>
                            <a:off x="0" y="0"/>
                            <a:ext cx="927254" cy="1440000"/>
                          </a:xfrm>
                          <a:prstGeom prst="rect">
                            <a:avLst/>
                          </a:prstGeom>
                          <a:noFill/>
                          <a:ln w="9525">
                            <a:noFill/>
                            <a:miter lim="800000"/>
                            <a:headEnd/>
                            <a:tailEnd/>
                          </a:ln>
                        </pic:spPr>
                      </pic:pic>
                    </a:graphicData>
                  </a:graphic>
                </wp:inline>
              </w:drawing>
            </w:r>
          </w:p>
        </w:tc>
        <w:tc>
          <w:tcPr>
            <w:tcW w:w="2478" w:type="dxa"/>
            <w:vAlign w:val="center"/>
          </w:tcPr>
          <w:p w:rsidR="000B0EFE" w:rsidRDefault="000B0EFE" w:rsidP="000B0EFE">
            <w:pPr>
              <w:jc w:val="center"/>
              <w:rPr>
                <w:lang w:eastAsia="fr-FR"/>
              </w:rPr>
            </w:pPr>
            <w:r>
              <w:rPr>
                <w:noProof/>
                <w:lang w:eastAsia="fr-FR"/>
              </w:rPr>
              <mc:AlternateContent>
                <mc:Choice Requires="wps">
                  <w:drawing>
                    <wp:anchor distT="0" distB="0" distL="114300" distR="114300" simplePos="0" relativeHeight="251694080" behindDoc="0" locked="0" layoutInCell="1" allowOverlap="1" wp14:anchorId="435DCAA3" wp14:editId="0033BA71">
                      <wp:simplePos x="0" y="0"/>
                      <wp:positionH relativeFrom="column">
                        <wp:posOffset>162560</wp:posOffset>
                      </wp:positionH>
                      <wp:positionV relativeFrom="paragraph">
                        <wp:posOffset>439420</wp:posOffset>
                      </wp:positionV>
                      <wp:extent cx="359410" cy="431800"/>
                      <wp:effectExtent l="0" t="19050" r="40640" b="44450"/>
                      <wp:wrapNone/>
                      <wp:docPr id="477" name="Flèche : droite 477"/>
                      <wp:cNvGraphicFramePr/>
                      <a:graphic xmlns:a="http://schemas.openxmlformats.org/drawingml/2006/main">
                        <a:graphicData uri="http://schemas.microsoft.com/office/word/2010/wordprocessingShape">
                          <wps:wsp>
                            <wps:cNvSpPr/>
                            <wps:spPr>
                              <a:xfrm>
                                <a:off x="0" y="0"/>
                                <a:ext cx="359410" cy="431800"/>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3EF31" id="Flèche : droite 477" o:spid="_x0000_s1026" type="#_x0000_t13" style="position:absolute;margin-left:12.8pt;margin-top:34.6pt;width:28.3pt;height: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" adj="10800" fillcolor="#f2dbdb [661]" strokecolor="#c00000" strokeweight="2pt"/>
                  </w:pict>
                </mc:Fallback>
              </mc:AlternateContent>
            </w:r>
            <w:r>
              <w:rPr>
                <w:noProof/>
                <w:lang w:eastAsia="fr-FR"/>
              </w:rPr>
              <w:drawing>
                <wp:inline distT="0" distB="0" distL="0" distR="0" wp14:anchorId="5B8431C1" wp14:editId="79759580">
                  <wp:extent cx="314085" cy="136800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085" cy="1368000"/>
                          </a:xfrm>
                          <a:prstGeom prst="rect">
                            <a:avLst/>
                          </a:prstGeom>
                          <a:noFill/>
                        </pic:spPr>
                      </pic:pic>
                    </a:graphicData>
                  </a:graphic>
                </wp:inline>
              </w:drawing>
            </w:r>
          </w:p>
        </w:tc>
      </w:tr>
      <w:tr w:rsidR="000B0EFE" w:rsidRPr="0025737E" w:rsidTr="000B0EFE">
        <w:tc>
          <w:tcPr>
            <w:tcW w:w="2477" w:type="dxa"/>
          </w:tcPr>
          <w:p w:rsidR="000B0EFE" w:rsidRPr="0025737E" w:rsidRDefault="000B0EFE" w:rsidP="000B0EFE">
            <w:pPr>
              <w:pStyle w:val="Paragraphedeliste"/>
              <w:numPr>
                <w:ilvl w:val="0"/>
                <w:numId w:val="10"/>
              </w:numPr>
              <w:ind w:left="35" w:firstLine="65"/>
              <w:rPr>
                <w:sz w:val="18"/>
                <w:lang w:eastAsia="fr-FR"/>
              </w:rPr>
            </w:pPr>
            <w:r w:rsidRPr="0025737E">
              <w:rPr>
                <w:sz w:val="18"/>
                <w:lang w:eastAsia="fr-FR"/>
              </w:rPr>
              <w:t>Roulements les plus utilisés.</w:t>
            </w:r>
          </w:p>
          <w:p w:rsidR="000B0EFE" w:rsidRPr="0025737E" w:rsidRDefault="000B0EFE" w:rsidP="000B0EFE">
            <w:pPr>
              <w:pStyle w:val="Paragraphedeliste"/>
              <w:numPr>
                <w:ilvl w:val="0"/>
                <w:numId w:val="10"/>
              </w:numPr>
              <w:ind w:left="35" w:firstLine="65"/>
              <w:rPr>
                <w:sz w:val="18"/>
                <w:lang w:eastAsia="fr-FR"/>
              </w:rPr>
            </w:pPr>
            <w:r w:rsidRPr="0025737E">
              <w:rPr>
                <w:sz w:val="18"/>
                <w:lang w:eastAsia="fr-FR"/>
              </w:rPr>
              <w:t>Charge modérée radiale et axiale.</w:t>
            </w:r>
          </w:p>
          <w:p w:rsidR="000B0EFE" w:rsidRPr="0025737E" w:rsidRDefault="000B0EFE" w:rsidP="000B0EFE">
            <w:pPr>
              <w:pStyle w:val="Paragraphedeliste"/>
              <w:numPr>
                <w:ilvl w:val="0"/>
                <w:numId w:val="10"/>
              </w:numPr>
              <w:ind w:left="35" w:firstLine="65"/>
              <w:rPr>
                <w:sz w:val="18"/>
                <w:lang w:eastAsia="fr-FR"/>
              </w:rPr>
            </w:pPr>
            <w:r w:rsidRPr="0025737E">
              <w:rPr>
                <w:sz w:val="18"/>
                <w:lang w:eastAsia="fr-FR"/>
              </w:rPr>
              <w:t>Possibilité d’une étanchéité incorporée.</w:t>
            </w:r>
          </w:p>
        </w:tc>
        <w:tc>
          <w:tcPr>
            <w:tcW w:w="2478" w:type="dxa"/>
          </w:tcPr>
          <w:p w:rsidR="000B0EFE" w:rsidRPr="0025737E" w:rsidRDefault="000B0EFE" w:rsidP="000B0EFE">
            <w:pPr>
              <w:pStyle w:val="Paragraphedeliste"/>
              <w:numPr>
                <w:ilvl w:val="0"/>
                <w:numId w:val="10"/>
              </w:numPr>
              <w:ind w:left="95" w:hanging="58"/>
              <w:rPr>
                <w:sz w:val="18"/>
                <w:lang w:eastAsia="fr-FR"/>
              </w:rPr>
            </w:pPr>
            <w:r w:rsidRPr="0025737E">
              <w:rPr>
                <w:sz w:val="18"/>
                <w:lang w:eastAsia="fr-FR"/>
              </w:rPr>
              <w:t>Charge modérée radiale et axiale.</w:t>
            </w:r>
          </w:p>
          <w:p w:rsidR="000B0EFE" w:rsidRPr="0025737E" w:rsidRDefault="000B0EFE" w:rsidP="000B0EFE">
            <w:pPr>
              <w:pStyle w:val="Paragraphedeliste"/>
              <w:numPr>
                <w:ilvl w:val="0"/>
                <w:numId w:val="10"/>
              </w:numPr>
              <w:ind w:left="95" w:hanging="58"/>
              <w:rPr>
                <w:sz w:val="18"/>
                <w:lang w:eastAsia="fr-FR"/>
              </w:rPr>
            </w:pPr>
            <w:r w:rsidRPr="0025737E">
              <w:rPr>
                <w:sz w:val="18"/>
                <w:lang w:eastAsia="fr-FR"/>
              </w:rPr>
              <w:t>Angle de charge courant de 15°, 25° et 40°.</w:t>
            </w:r>
          </w:p>
          <w:p w:rsidR="000B0EFE" w:rsidRPr="0025737E" w:rsidRDefault="000B0EFE" w:rsidP="000B0EFE">
            <w:pPr>
              <w:pStyle w:val="Paragraphedeliste"/>
              <w:numPr>
                <w:ilvl w:val="0"/>
                <w:numId w:val="10"/>
              </w:numPr>
              <w:ind w:left="95" w:hanging="58"/>
              <w:rPr>
                <w:sz w:val="18"/>
                <w:lang w:eastAsia="fr-FR"/>
              </w:rPr>
            </w:pPr>
            <w:r w:rsidRPr="0025737E">
              <w:rPr>
                <w:sz w:val="18"/>
                <w:lang w:eastAsia="fr-FR"/>
              </w:rPr>
              <w:t>Une pré charge au montage élimine le jeu interne et optimise la durée de vie du roulement.</w:t>
            </w:r>
          </w:p>
        </w:tc>
        <w:tc>
          <w:tcPr>
            <w:tcW w:w="2478" w:type="dxa"/>
          </w:tcPr>
          <w:p w:rsidR="000B0EFE" w:rsidRPr="0025737E" w:rsidRDefault="000B0EFE" w:rsidP="000B0EFE">
            <w:pPr>
              <w:pStyle w:val="Paragraphedeliste"/>
              <w:numPr>
                <w:ilvl w:val="0"/>
                <w:numId w:val="10"/>
              </w:numPr>
              <w:ind w:left="175" w:hanging="120"/>
              <w:rPr>
                <w:sz w:val="18"/>
                <w:lang w:eastAsia="fr-FR"/>
              </w:rPr>
            </w:pPr>
            <w:r w:rsidRPr="0025737E">
              <w:rPr>
                <w:sz w:val="18"/>
                <w:lang w:eastAsia="fr-FR"/>
              </w:rPr>
              <w:t>Chemin de roulement extérieur sphérique.</w:t>
            </w:r>
          </w:p>
          <w:p w:rsidR="000B0EFE" w:rsidRPr="0025737E" w:rsidRDefault="000B0EFE" w:rsidP="000B0EFE">
            <w:pPr>
              <w:pStyle w:val="Paragraphedeliste"/>
              <w:numPr>
                <w:ilvl w:val="0"/>
                <w:numId w:val="10"/>
              </w:numPr>
              <w:ind w:left="175" w:hanging="120"/>
              <w:rPr>
                <w:sz w:val="18"/>
                <w:lang w:eastAsia="fr-FR"/>
              </w:rPr>
            </w:pPr>
            <w:r w:rsidRPr="0025737E">
              <w:rPr>
                <w:sz w:val="18"/>
                <w:lang w:eastAsia="fr-FR"/>
              </w:rPr>
              <w:t>Supporte des charges axiales faibles et des charges radiales modérées.</w:t>
            </w:r>
          </w:p>
          <w:p w:rsidR="000B0EFE" w:rsidRPr="0025737E" w:rsidRDefault="000B0EFE" w:rsidP="000B0EFE">
            <w:pPr>
              <w:pStyle w:val="Paragraphedeliste"/>
              <w:numPr>
                <w:ilvl w:val="0"/>
                <w:numId w:val="10"/>
              </w:numPr>
              <w:ind w:left="175" w:hanging="120"/>
              <w:rPr>
                <w:sz w:val="18"/>
                <w:lang w:eastAsia="fr-FR"/>
              </w:rPr>
            </w:pPr>
            <w:r w:rsidRPr="0025737E">
              <w:rPr>
                <w:sz w:val="18"/>
                <w:lang w:eastAsia="fr-FR"/>
              </w:rPr>
              <w:t>Rotulage de 2,5 à 4°.</w:t>
            </w:r>
          </w:p>
        </w:tc>
        <w:tc>
          <w:tcPr>
            <w:tcW w:w="2478" w:type="dxa"/>
          </w:tcPr>
          <w:p w:rsidR="000B0EFE" w:rsidRPr="0025737E" w:rsidRDefault="000B0EFE" w:rsidP="000B0EFE">
            <w:pPr>
              <w:pStyle w:val="Paragraphedeliste"/>
              <w:numPr>
                <w:ilvl w:val="0"/>
                <w:numId w:val="10"/>
              </w:numPr>
              <w:ind w:left="113" w:hanging="40"/>
              <w:rPr>
                <w:sz w:val="18"/>
                <w:lang w:eastAsia="fr-FR"/>
              </w:rPr>
            </w:pPr>
            <w:r w:rsidRPr="0025737E">
              <w:rPr>
                <w:sz w:val="18"/>
                <w:lang w:eastAsia="fr-FR"/>
              </w:rPr>
              <w:t>Charges axiales uniquement.</w:t>
            </w:r>
          </w:p>
          <w:p w:rsidR="000B0EFE" w:rsidRPr="0025737E" w:rsidRDefault="000B0EFE" w:rsidP="000B0EFE">
            <w:pPr>
              <w:pStyle w:val="Paragraphedeliste"/>
              <w:numPr>
                <w:ilvl w:val="0"/>
                <w:numId w:val="10"/>
              </w:numPr>
              <w:ind w:left="113" w:hanging="40"/>
              <w:rPr>
                <w:sz w:val="18"/>
                <w:lang w:eastAsia="fr-FR"/>
              </w:rPr>
            </w:pPr>
            <w:r w:rsidRPr="0025737E">
              <w:rPr>
                <w:sz w:val="18"/>
                <w:lang w:eastAsia="fr-FR"/>
              </w:rPr>
              <w:t>Pas de centrage de l’arbre</w:t>
            </w:r>
          </w:p>
        </w:tc>
      </w:tr>
    </w:tbl>
    <w:p w:rsidR="00D21905" w:rsidRDefault="00D21905" w:rsidP="00D21905">
      <w:pPr>
        <w:pStyle w:val="Titre2"/>
      </w:pPr>
      <w:bookmarkStart w:id="8" w:name="_Toc458064385"/>
      <w:r>
        <w:t>Roulements à rouleaux</w:t>
      </w:r>
      <w:bookmarkEnd w:id="8"/>
    </w:p>
    <w:tbl>
      <w:tblPr>
        <w:tblStyle w:val="Grilledutableau"/>
        <w:tblW w:w="0" w:type="auto"/>
        <w:tblLook w:val="04A0" w:firstRow="1" w:lastRow="0" w:firstColumn="1" w:lastColumn="0" w:noHBand="0" w:noVBand="1"/>
      </w:tblPr>
      <w:tblGrid>
        <w:gridCol w:w="2477"/>
        <w:gridCol w:w="2478"/>
        <w:gridCol w:w="2478"/>
        <w:gridCol w:w="2478"/>
      </w:tblGrid>
      <w:tr w:rsidR="00351690" w:rsidTr="00333A1A">
        <w:tc>
          <w:tcPr>
            <w:tcW w:w="2477" w:type="dxa"/>
            <w:vAlign w:val="center"/>
          </w:tcPr>
          <w:p w:rsidR="00351690" w:rsidRDefault="00351690" w:rsidP="00333A1A">
            <w:pPr>
              <w:jc w:val="center"/>
              <w:rPr>
                <w:lang w:eastAsia="fr-FR"/>
              </w:rPr>
            </w:pPr>
            <w:r>
              <w:rPr>
                <w:b/>
                <w:sz w:val="22"/>
                <w:lang w:eastAsia="fr-FR"/>
              </w:rPr>
              <w:t>Simple rangée (</w:t>
            </w:r>
            <w:proofErr w:type="spellStart"/>
            <w:r>
              <w:rPr>
                <w:b/>
                <w:sz w:val="22"/>
                <w:lang w:eastAsia="fr-FR"/>
              </w:rPr>
              <w:t>ou</w:t>
            </w:r>
            <w:r>
              <w:rPr>
                <w:b/>
                <w:sz w:val="22"/>
                <w:lang w:eastAsia="fr-FR"/>
              </w:rPr>
              <w:t>double</w:t>
            </w:r>
            <w:proofErr w:type="spellEnd"/>
            <w:r>
              <w:rPr>
                <w:b/>
                <w:sz w:val="22"/>
                <w:lang w:eastAsia="fr-FR"/>
              </w:rPr>
              <w:t>)</w:t>
            </w:r>
          </w:p>
        </w:tc>
        <w:tc>
          <w:tcPr>
            <w:tcW w:w="2478" w:type="dxa"/>
            <w:vAlign w:val="center"/>
          </w:tcPr>
          <w:p w:rsidR="00351690" w:rsidRDefault="00351690" w:rsidP="00333A1A">
            <w:pPr>
              <w:jc w:val="center"/>
              <w:rPr>
                <w:lang w:eastAsia="fr-FR"/>
              </w:rPr>
            </w:pPr>
            <w:r>
              <w:rPr>
                <w:b/>
                <w:sz w:val="22"/>
                <w:lang w:eastAsia="fr-FR"/>
              </w:rPr>
              <w:t>Rotule à rouleaux cylindriques</w:t>
            </w:r>
          </w:p>
        </w:tc>
        <w:tc>
          <w:tcPr>
            <w:tcW w:w="2478" w:type="dxa"/>
            <w:vAlign w:val="center"/>
          </w:tcPr>
          <w:p w:rsidR="00351690" w:rsidRPr="00351690" w:rsidRDefault="00351690" w:rsidP="00333A1A">
            <w:pPr>
              <w:jc w:val="center"/>
              <w:rPr>
                <w:b/>
                <w:lang w:eastAsia="fr-FR"/>
              </w:rPr>
            </w:pPr>
            <w:r w:rsidRPr="00351690">
              <w:rPr>
                <w:b/>
                <w:lang w:eastAsia="fr-FR"/>
              </w:rPr>
              <w:t>Roulement à rouleaux coniques</w:t>
            </w:r>
          </w:p>
        </w:tc>
        <w:tc>
          <w:tcPr>
            <w:tcW w:w="2478" w:type="dxa"/>
            <w:vAlign w:val="center"/>
          </w:tcPr>
          <w:p w:rsidR="00351690" w:rsidRDefault="00351690" w:rsidP="00333A1A">
            <w:pPr>
              <w:jc w:val="center"/>
              <w:rPr>
                <w:lang w:eastAsia="fr-FR"/>
              </w:rPr>
            </w:pPr>
            <w:r w:rsidRPr="00351690">
              <w:rPr>
                <w:b/>
                <w:lang w:eastAsia="fr-FR"/>
              </w:rPr>
              <w:t xml:space="preserve">Roulement à </w:t>
            </w:r>
            <w:r>
              <w:rPr>
                <w:b/>
                <w:lang w:eastAsia="fr-FR"/>
              </w:rPr>
              <w:t>aiguilles</w:t>
            </w:r>
          </w:p>
        </w:tc>
      </w:tr>
      <w:tr w:rsidR="00351690" w:rsidTr="00351690">
        <w:tc>
          <w:tcPr>
            <w:tcW w:w="2477" w:type="dxa"/>
          </w:tcPr>
          <w:p w:rsidR="00351690" w:rsidRDefault="00351690" w:rsidP="00351690">
            <w:pPr>
              <w:jc w:val="center"/>
              <w:rPr>
                <w:lang w:eastAsia="fr-FR"/>
              </w:rPr>
            </w:pPr>
            <w:r>
              <w:rPr>
                <w:noProof/>
                <w:lang w:eastAsia="fr-FR"/>
              </w:rPr>
              <mc:AlternateContent>
                <mc:Choice Requires="wps">
                  <w:drawing>
                    <wp:anchor distT="0" distB="0" distL="114300" distR="114300" simplePos="0" relativeHeight="251695104" behindDoc="0" locked="0" layoutInCell="1" allowOverlap="1" wp14:anchorId="2EF5364E" wp14:editId="103109E8">
                      <wp:simplePos x="0" y="0"/>
                      <wp:positionH relativeFrom="column">
                        <wp:posOffset>292413</wp:posOffset>
                      </wp:positionH>
                      <wp:positionV relativeFrom="paragraph">
                        <wp:posOffset>267970</wp:posOffset>
                      </wp:positionV>
                      <wp:extent cx="360000" cy="432000"/>
                      <wp:effectExtent l="20955" t="0" r="4445" b="42545"/>
                      <wp:wrapNone/>
                      <wp:docPr id="478" name="Flèche : droite 478"/>
                      <wp:cNvGraphicFramePr/>
                      <a:graphic xmlns:a="http://schemas.openxmlformats.org/drawingml/2006/main">
                        <a:graphicData uri="http://schemas.microsoft.com/office/word/2010/wordprocessingShape">
                          <wps:wsp>
                            <wps:cNvSpPr/>
                            <wps:spPr>
                              <a:xfrm rot="5400000" flipV="1">
                                <a:off x="0" y="0"/>
                                <a:ext cx="360000" cy="432000"/>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0F690" id="Flèche : droite 478" o:spid="_x0000_s1026" type="#_x0000_t13" style="position:absolute;margin-left:23pt;margin-top:21.1pt;width:28.35pt;height:34pt;rotation:-90;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" adj="10800" fillcolor="#f2dbdb [661]" strokecolor="#c00000" strokeweight="2pt"/>
                  </w:pict>
                </mc:Fallback>
              </mc:AlternateContent>
            </w:r>
            <w:r>
              <w:rPr>
                <w:noProof/>
                <w:lang w:eastAsia="fr-FR"/>
              </w:rPr>
              <w:drawing>
                <wp:inline distT="0" distB="0" distL="0" distR="0" wp14:anchorId="4455CC44" wp14:editId="2A8A3561">
                  <wp:extent cx="857250" cy="1367790"/>
                  <wp:effectExtent l="0" t="0" r="0" b="3810"/>
                  <wp:docPr id="510" name="Picture 358" descr="Roulement%20a%20roul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358" descr="Roulement%20a%20rouleaux"/>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043" r="51664"/>
                          <a:stretch/>
                        </pic:blipFill>
                        <pic:spPr bwMode="auto">
                          <a:xfrm>
                            <a:off x="0" y="0"/>
                            <a:ext cx="857382" cy="136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78" w:type="dxa"/>
          </w:tcPr>
          <w:p w:rsidR="00351690" w:rsidRDefault="00351690" w:rsidP="00351690">
            <w:pPr>
              <w:jc w:val="center"/>
              <w:rPr>
                <w:lang w:eastAsia="fr-FR"/>
              </w:rPr>
            </w:pPr>
            <w:r>
              <w:rPr>
                <w:noProof/>
                <w:lang w:eastAsia="fr-FR"/>
              </w:rPr>
              <mc:AlternateContent>
                <mc:Choice Requires="wps">
                  <w:drawing>
                    <wp:anchor distT="0" distB="0" distL="114300" distR="114300" simplePos="0" relativeHeight="251697152" behindDoc="0" locked="0" layoutInCell="1" allowOverlap="1" wp14:anchorId="132E9A91" wp14:editId="7DEC555C">
                      <wp:simplePos x="0" y="0"/>
                      <wp:positionH relativeFrom="column">
                        <wp:posOffset>221558</wp:posOffset>
                      </wp:positionH>
                      <wp:positionV relativeFrom="paragraph">
                        <wp:posOffset>567377</wp:posOffset>
                      </wp:positionV>
                      <wp:extent cx="360000" cy="216000"/>
                      <wp:effectExtent l="0" t="19050" r="40640" b="31750"/>
                      <wp:wrapNone/>
                      <wp:docPr id="480" name="Flèche : droite 480"/>
                      <wp:cNvGraphicFramePr/>
                      <a:graphic xmlns:a="http://schemas.openxmlformats.org/drawingml/2006/main">
                        <a:graphicData uri="http://schemas.microsoft.com/office/word/2010/wordprocessingShape">
                          <wps:wsp>
                            <wps:cNvSpPr/>
                            <wps:spPr>
                              <a:xfrm>
                                <a:off x="0" y="0"/>
                                <a:ext cx="360000" cy="216000"/>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72D89" id="Flèche : droite 480" o:spid="_x0000_s1026" type="#_x0000_t13" style="position:absolute;margin-left:17.45pt;margin-top:44.7pt;width:28.35pt;height: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" adj="15120" fillcolor="#f2dbdb [661]" strokecolor="#c00000" strokeweight="2pt"/>
                  </w:pict>
                </mc:Fallback>
              </mc:AlternateContent>
            </w:r>
            <w:r>
              <w:rPr>
                <w:noProof/>
                <w:lang w:eastAsia="fr-FR"/>
              </w:rPr>
              <mc:AlternateContent>
                <mc:Choice Requires="wps">
                  <w:drawing>
                    <wp:anchor distT="0" distB="0" distL="114300" distR="114300" simplePos="0" relativeHeight="251696128" behindDoc="0" locked="0" layoutInCell="1" allowOverlap="1" wp14:anchorId="6E939C76" wp14:editId="2FE64664">
                      <wp:simplePos x="0" y="0"/>
                      <wp:positionH relativeFrom="column">
                        <wp:posOffset>518478</wp:posOffset>
                      </wp:positionH>
                      <wp:positionV relativeFrom="paragraph">
                        <wp:posOffset>339967</wp:posOffset>
                      </wp:positionV>
                      <wp:extent cx="360000" cy="288000"/>
                      <wp:effectExtent l="16827" t="2223" r="38418" b="38417"/>
                      <wp:wrapNone/>
                      <wp:docPr id="479" name="Flèche : droite 479"/>
                      <wp:cNvGraphicFramePr/>
                      <a:graphic xmlns:a="http://schemas.openxmlformats.org/drawingml/2006/main">
                        <a:graphicData uri="http://schemas.microsoft.com/office/word/2010/wordprocessingShape">
                          <wps:wsp>
                            <wps:cNvSpPr/>
                            <wps:spPr>
                              <a:xfrm rot="5400000">
                                <a:off x="0" y="0"/>
                                <a:ext cx="360000" cy="288000"/>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E4965" id="Flèche : droite 479" o:spid="_x0000_s1026" type="#_x0000_t13" style="position:absolute;margin-left:40.85pt;margin-top:26.75pt;width:28.35pt;height:22.7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" adj="12960" fillcolor="#f2dbdb [661]" strokecolor="#c00000" strokeweight="2pt"/>
                  </w:pict>
                </mc:Fallback>
              </mc:AlternateContent>
            </w:r>
            <w:r>
              <w:rPr>
                <w:noProof/>
                <w:lang w:eastAsia="fr-FR"/>
              </w:rPr>
              <w:drawing>
                <wp:inline distT="0" distB="0" distL="0" distR="0" wp14:anchorId="302736FB" wp14:editId="6B750E0D">
                  <wp:extent cx="527421" cy="1368000"/>
                  <wp:effectExtent l="0" t="0" r="6350" b="3810"/>
                  <wp:docPr id="507" name="Picture 361" descr="Roulement%20rotule%20a%20roul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361" descr="Roulement%20rotule%20a%20rouleaux"/>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597" r="64024" b="7263"/>
                          <a:stretch/>
                        </pic:blipFill>
                        <pic:spPr bwMode="auto">
                          <a:xfrm>
                            <a:off x="0" y="0"/>
                            <a:ext cx="527421" cy="136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78" w:type="dxa"/>
          </w:tcPr>
          <w:p w:rsidR="00351690" w:rsidRDefault="00351690" w:rsidP="00351690">
            <w:pPr>
              <w:jc w:val="center"/>
              <w:rPr>
                <w:lang w:eastAsia="fr-FR"/>
              </w:rPr>
            </w:pPr>
            <w:r>
              <w:rPr>
                <w:noProof/>
                <w:lang w:eastAsia="fr-FR"/>
              </w:rPr>
              <mc:AlternateContent>
                <mc:Choice Requires="wps">
                  <w:drawing>
                    <wp:anchor distT="0" distB="0" distL="114300" distR="114300" simplePos="0" relativeHeight="251698176" behindDoc="0" locked="0" layoutInCell="1" allowOverlap="1" wp14:anchorId="04A904E2" wp14:editId="632D04D4">
                      <wp:simplePos x="0" y="0"/>
                      <wp:positionH relativeFrom="column">
                        <wp:posOffset>193902</wp:posOffset>
                      </wp:positionH>
                      <wp:positionV relativeFrom="paragraph">
                        <wp:posOffset>467379</wp:posOffset>
                      </wp:positionV>
                      <wp:extent cx="359410" cy="431800"/>
                      <wp:effectExtent l="0" t="19050" r="40640" b="44450"/>
                      <wp:wrapNone/>
                      <wp:docPr id="482" name="Flèche : droite 482"/>
                      <wp:cNvGraphicFramePr/>
                      <a:graphic xmlns:a="http://schemas.openxmlformats.org/drawingml/2006/main">
                        <a:graphicData uri="http://schemas.microsoft.com/office/word/2010/wordprocessingShape">
                          <wps:wsp>
                            <wps:cNvSpPr/>
                            <wps:spPr>
                              <a:xfrm>
                                <a:off x="0" y="0"/>
                                <a:ext cx="359410" cy="431800"/>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563BF" id="Flèche : droite 482" o:spid="_x0000_s1026" type="#_x0000_t13" style="position:absolute;margin-left:15.25pt;margin-top:36.8pt;width:28.3pt;height: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" adj="10800" fillcolor="#f2dbdb [661]" strokecolor="#c00000" strokeweight="2pt"/>
                  </w:pict>
                </mc:Fallback>
              </mc:AlternateContent>
            </w:r>
            <w:r>
              <w:rPr>
                <w:noProof/>
                <w:lang w:eastAsia="fr-FR"/>
              </w:rPr>
              <mc:AlternateContent>
                <mc:Choice Requires="wps">
                  <w:drawing>
                    <wp:anchor distT="0" distB="0" distL="114300" distR="114300" simplePos="0" relativeHeight="251699200" behindDoc="0" locked="0" layoutInCell="1" allowOverlap="1" wp14:anchorId="511F11BB" wp14:editId="2FF80F2C">
                      <wp:simplePos x="0" y="0"/>
                      <wp:positionH relativeFrom="column">
                        <wp:posOffset>540299</wp:posOffset>
                      </wp:positionH>
                      <wp:positionV relativeFrom="paragraph">
                        <wp:posOffset>350823</wp:posOffset>
                      </wp:positionV>
                      <wp:extent cx="359410" cy="431800"/>
                      <wp:effectExtent l="20955" t="0" r="4445" b="42545"/>
                      <wp:wrapNone/>
                      <wp:docPr id="483" name="Flèche : droite 483"/>
                      <wp:cNvGraphicFramePr/>
                      <a:graphic xmlns:a="http://schemas.openxmlformats.org/drawingml/2006/main">
                        <a:graphicData uri="http://schemas.microsoft.com/office/word/2010/wordprocessingShape">
                          <wps:wsp>
                            <wps:cNvSpPr/>
                            <wps:spPr>
                              <a:xfrm rot="5400000">
                                <a:off x="0" y="0"/>
                                <a:ext cx="359410" cy="431800"/>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A7B9E" id="Flèche : droite 483" o:spid="_x0000_s1026" type="#_x0000_t13" style="position:absolute;margin-left:42.55pt;margin-top:27.6pt;width:28.3pt;height:34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" adj="10800" fillcolor="#f2dbdb [661]" strokecolor="#c00000" strokeweight="2pt"/>
                  </w:pict>
                </mc:Fallback>
              </mc:AlternateContent>
            </w:r>
            <w:r>
              <w:rPr>
                <w:noProof/>
                <w:lang w:eastAsia="fr-FR"/>
              </w:rPr>
              <w:drawing>
                <wp:inline distT="0" distB="0" distL="0" distR="0" wp14:anchorId="5A6AD576" wp14:editId="4F8BFED6">
                  <wp:extent cx="618855" cy="1368000"/>
                  <wp:effectExtent l="0" t="0" r="0" b="3810"/>
                  <wp:docPr id="504" name="Picture 365" descr="Roulement%20a%20rouleaux%20co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365" descr="Roulement%20a%20rouleaux%20coniqu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142" t="1718" r="53690" b="2099"/>
                          <a:stretch/>
                        </pic:blipFill>
                        <pic:spPr bwMode="auto">
                          <a:xfrm>
                            <a:off x="0" y="0"/>
                            <a:ext cx="618855" cy="136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78" w:type="dxa"/>
          </w:tcPr>
          <w:p w:rsidR="00351690" w:rsidRDefault="00351690" w:rsidP="00351690">
            <w:pPr>
              <w:jc w:val="center"/>
              <w:rPr>
                <w:lang w:eastAsia="fr-FR"/>
              </w:rPr>
            </w:pPr>
            <w:r>
              <w:rPr>
                <w:noProof/>
                <w:lang w:eastAsia="fr-FR"/>
              </w:rPr>
              <mc:AlternateContent>
                <mc:Choice Requires="wps">
                  <w:drawing>
                    <wp:anchor distT="0" distB="0" distL="114300" distR="114300" simplePos="0" relativeHeight="251700224" behindDoc="0" locked="0" layoutInCell="1" allowOverlap="1" wp14:anchorId="48BC31F5" wp14:editId="76D55227">
                      <wp:simplePos x="0" y="0"/>
                      <wp:positionH relativeFrom="column">
                        <wp:posOffset>536480</wp:posOffset>
                      </wp:positionH>
                      <wp:positionV relativeFrom="paragraph">
                        <wp:posOffset>317083</wp:posOffset>
                      </wp:positionV>
                      <wp:extent cx="359410" cy="431800"/>
                      <wp:effectExtent l="20955" t="0" r="4445" b="42545"/>
                      <wp:wrapNone/>
                      <wp:docPr id="484" name="Flèche : droite 484"/>
                      <wp:cNvGraphicFramePr/>
                      <a:graphic xmlns:a="http://schemas.openxmlformats.org/drawingml/2006/main">
                        <a:graphicData uri="http://schemas.microsoft.com/office/word/2010/wordprocessingShape">
                          <wps:wsp>
                            <wps:cNvSpPr/>
                            <wps:spPr>
                              <a:xfrm rot="5400000">
                                <a:off x="0" y="0"/>
                                <a:ext cx="359410" cy="431800"/>
                              </a:xfrm>
                              <a:prstGeom prst="rightArrow">
                                <a:avLst/>
                              </a:prstGeom>
                              <a:solidFill>
                                <a:schemeClr val="accent2">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92C4A" id="Flèche : droite 484" o:spid="_x0000_s1026" type="#_x0000_t13" style="position:absolute;margin-left:42.25pt;margin-top:24.95pt;width:28.3pt;height:34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" adj="10800" fillcolor="#f2dbdb [661]" strokecolor="#c00000" strokeweight="2pt"/>
                  </w:pict>
                </mc:Fallback>
              </mc:AlternateContent>
            </w:r>
            <w:r>
              <w:rPr>
                <w:noProof/>
                <w:lang w:eastAsia="fr-FR"/>
              </w:rPr>
              <w:drawing>
                <wp:inline distT="0" distB="0" distL="0" distR="0" wp14:anchorId="70BD8D50" wp14:editId="32E32CAD">
                  <wp:extent cx="780662" cy="1473200"/>
                  <wp:effectExtent l="19050" t="0" r="388" b="0"/>
                  <wp:docPr id="469" name="Image 1623" descr="Save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descr="Save0021"/>
                          <pic:cNvPicPr>
                            <a:picLocks noChangeAspect="1" noChangeArrowheads="1"/>
                          </pic:cNvPicPr>
                        </pic:nvPicPr>
                        <pic:blipFill>
                          <a:blip r:embed="rId23"/>
                          <a:srcRect/>
                          <a:stretch>
                            <a:fillRect/>
                          </a:stretch>
                        </pic:blipFill>
                        <pic:spPr bwMode="auto">
                          <a:xfrm>
                            <a:off x="0" y="0"/>
                            <a:ext cx="777954" cy="1468091"/>
                          </a:xfrm>
                          <a:prstGeom prst="rect">
                            <a:avLst/>
                          </a:prstGeom>
                          <a:noFill/>
                          <a:ln w="9525">
                            <a:noFill/>
                            <a:miter lim="800000"/>
                            <a:headEnd/>
                            <a:tailEnd/>
                          </a:ln>
                        </pic:spPr>
                      </pic:pic>
                    </a:graphicData>
                  </a:graphic>
                </wp:inline>
              </w:drawing>
            </w:r>
          </w:p>
        </w:tc>
      </w:tr>
      <w:tr w:rsidR="00351690" w:rsidTr="00351690">
        <w:tc>
          <w:tcPr>
            <w:tcW w:w="2477" w:type="dxa"/>
          </w:tcPr>
          <w:p w:rsidR="00351690" w:rsidRDefault="00351690" w:rsidP="00333A1A">
            <w:pPr>
              <w:pStyle w:val="Paragraphedeliste"/>
              <w:numPr>
                <w:ilvl w:val="0"/>
                <w:numId w:val="10"/>
              </w:numPr>
              <w:ind w:left="35" w:hanging="118"/>
              <w:rPr>
                <w:lang w:eastAsia="fr-FR"/>
              </w:rPr>
            </w:pPr>
            <w:r>
              <w:rPr>
                <w:lang w:eastAsia="fr-FR"/>
              </w:rPr>
              <w:t>Charge radiales importantes.</w:t>
            </w:r>
          </w:p>
          <w:p w:rsidR="00351690" w:rsidRDefault="00351690" w:rsidP="00333A1A">
            <w:pPr>
              <w:pStyle w:val="Paragraphedeliste"/>
              <w:numPr>
                <w:ilvl w:val="0"/>
                <w:numId w:val="10"/>
              </w:numPr>
              <w:ind w:left="35" w:hanging="118"/>
              <w:rPr>
                <w:lang w:eastAsia="fr-FR"/>
              </w:rPr>
            </w:pPr>
            <w:r>
              <w:rPr>
                <w:lang w:eastAsia="fr-FR"/>
              </w:rPr>
              <w:t>Aucune charge axiale.</w:t>
            </w:r>
          </w:p>
          <w:p w:rsidR="00351690" w:rsidRDefault="00351690" w:rsidP="00333A1A">
            <w:pPr>
              <w:pStyle w:val="Paragraphedeliste"/>
              <w:numPr>
                <w:ilvl w:val="0"/>
                <w:numId w:val="10"/>
              </w:numPr>
              <w:ind w:left="35" w:hanging="118"/>
              <w:rPr>
                <w:lang w:eastAsia="fr-FR"/>
              </w:rPr>
            </w:pPr>
            <w:r>
              <w:rPr>
                <w:lang w:eastAsia="fr-FR"/>
              </w:rPr>
              <w:t>Vitesse élevée.</w:t>
            </w:r>
          </w:p>
          <w:p w:rsidR="00351690" w:rsidRDefault="00351690" w:rsidP="00333A1A">
            <w:pPr>
              <w:pStyle w:val="Paragraphedeliste"/>
              <w:numPr>
                <w:ilvl w:val="0"/>
                <w:numId w:val="10"/>
              </w:numPr>
              <w:ind w:left="35" w:hanging="118"/>
              <w:rPr>
                <w:lang w:eastAsia="fr-FR"/>
              </w:rPr>
            </w:pPr>
            <w:r>
              <w:rPr>
                <w:lang w:eastAsia="fr-FR"/>
              </w:rPr>
              <w:t>Bague intérieure séparable ou pas.</w:t>
            </w:r>
          </w:p>
        </w:tc>
        <w:tc>
          <w:tcPr>
            <w:tcW w:w="2478" w:type="dxa"/>
          </w:tcPr>
          <w:p w:rsidR="00351690" w:rsidRDefault="00351690" w:rsidP="00333A1A">
            <w:pPr>
              <w:pStyle w:val="Paragraphedeliste"/>
              <w:numPr>
                <w:ilvl w:val="0"/>
                <w:numId w:val="10"/>
              </w:numPr>
              <w:ind w:left="0" w:hanging="58"/>
              <w:rPr>
                <w:lang w:eastAsia="fr-FR"/>
              </w:rPr>
            </w:pPr>
            <w:r>
              <w:rPr>
                <w:lang w:eastAsia="fr-FR"/>
              </w:rPr>
              <w:t>Charges admissibles plus élevées que les rotules à billes.</w:t>
            </w:r>
          </w:p>
          <w:p w:rsidR="00351690" w:rsidRDefault="00351690" w:rsidP="00333A1A">
            <w:pPr>
              <w:pStyle w:val="Paragraphedeliste"/>
              <w:numPr>
                <w:ilvl w:val="0"/>
                <w:numId w:val="10"/>
              </w:numPr>
              <w:ind w:left="0" w:hanging="58"/>
              <w:rPr>
                <w:lang w:eastAsia="fr-FR"/>
              </w:rPr>
            </w:pPr>
            <w:r>
              <w:rPr>
                <w:lang w:eastAsia="fr-FR"/>
              </w:rPr>
              <w:t>Lubrification à l’huile préconisée.</w:t>
            </w:r>
          </w:p>
        </w:tc>
        <w:tc>
          <w:tcPr>
            <w:tcW w:w="2478" w:type="dxa"/>
          </w:tcPr>
          <w:p w:rsidR="00351690" w:rsidRDefault="00351690" w:rsidP="00333A1A">
            <w:pPr>
              <w:pStyle w:val="Paragraphedeliste"/>
              <w:numPr>
                <w:ilvl w:val="0"/>
                <w:numId w:val="10"/>
              </w:numPr>
              <w:ind w:left="175" w:hanging="120"/>
              <w:rPr>
                <w:lang w:eastAsia="fr-FR"/>
              </w:rPr>
            </w:pPr>
            <w:r>
              <w:rPr>
                <w:lang w:eastAsia="fr-FR"/>
              </w:rPr>
              <w:t>Critères de choix équivalents aux roulements à billes à contact oblique.</w:t>
            </w:r>
          </w:p>
          <w:p w:rsidR="00351690" w:rsidRDefault="00351690" w:rsidP="00333A1A">
            <w:pPr>
              <w:pStyle w:val="Paragraphedeliste"/>
              <w:numPr>
                <w:ilvl w:val="0"/>
                <w:numId w:val="10"/>
              </w:numPr>
              <w:ind w:left="175" w:hanging="120"/>
              <w:rPr>
                <w:lang w:eastAsia="fr-FR"/>
              </w:rPr>
            </w:pPr>
            <w:r>
              <w:rPr>
                <w:lang w:eastAsia="fr-FR"/>
              </w:rPr>
              <w:t>Charges plus importantes.</w:t>
            </w:r>
          </w:p>
        </w:tc>
        <w:tc>
          <w:tcPr>
            <w:tcW w:w="2478" w:type="dxa"/>
          </w:tcPr>
          <w:p w:rsidR="00351690" w:rsidRDefault="00351690" w:rsidP="00333A1A">
            <w:pPr>
              <w:pStyle w:val="Paragraphedeliste"/>
              <w:numPr>
                <w:ilvl w:val="0"/>
                <w:numId w:val="10"/>
              </w:numPr>
              <w:ind w:left="113" w:hanging="40"/>
              <w:rPr>
                <w:lang w:eastAsia="fr-FR"/>
              </w:rPr>
            </w:pPr>
            <w:r>
              <w:rPr>
                <w:lang w:eastAsia="fr-FR"/>
              </w:rPr>
              <w:t>Encombrement réduit.</w:t>
            </w:r>
          </w:p>
          <w:p w:rsidR="00351690" w:rsidRDefault="00351690" w:rsidP="00333A1A">
            <w:pPr>
              <w:pStyle w:val="Paragraphedeliste"/>
              <w:numPr>
                <w:ilvl w:val="0"/>
                <w:numId w:val="10"/>
              </w:numPr>
              <w:ind w:left="113" w:hanging="40"/>
              <w:rPr>
                <w:lang w:eastAsia="fr-FR"/>
              </w:rPr>
            </w:pPr>
            <w:r>
              <w:rPr>
                <w:lang w:eastAsia="fr-FR"/>
              </w:rPr>
              <w:t>Charges radiale uniquement (aucune charge axiale).</w:t>
            </w:r>
          </w:p>
          <w:p w:rsidR="00351690" w:rsidRDefault="00351690" w:rsidP="00333A1A">
            <w:pPr>
              <w:pStyle w:val="Paragraphedeliste"/>
              <w:numPr>
                <w:ilvl w:val="0"/>
                <w:numId w:val="10"/>
              </w:numPr>
              <w:ind w:left="113" w:hanging="40"/>
              <w:rPr>
                <w:lang w:eastAsia="fr-FR"/>
              </w:rPr>
            </w:pPr>
            <w:r>
              <w:rPr>
                <w:lang w:eastAsia="fr-FR"/>
              </w:rPr>
              <w:t xml:space="preserve">Montage avec ou sans bague intérieure (dans ce cas la dureté du chemin de roulement doit être égale à 58 </w:t>
            </w:r>
            <w:proofErr w:type="spellStart"/>
            <w:r>
              <w:rPr>
                <w:lang w:eastAsia="fr-FR"/>
              </w:rPr>
              <w:t>HRc</w:t>
            </w:r>
            <w:proofErr w:type="spellEnd"/>
            <w:r>
              <w:rPr>
                <w:lang w:eastAsia="fr-FR"/>
              </w:rPr>
              <w:t>.</w:t>
            </w:r>
          </w:p>
        </w:tc>
      </w:tr>
    </w:tbl>
    <w:p w:rsidR="00D21905" w:rsidRPr="00087260" w:rsidRDefault="00D21905" w:rsidP="00D21905">
      <w:pPr>
        <w:rPr>
          <w:lang w:eastAsia="fr-FR"/>
        </w:rPr>
      </w:pPr>
    </w:p>
    <w:p w:rsidR="00D21905" w:rsidRDefault="00D21905" w:rsidP="00D21905">
      <w:pPr>
        <w:pStyle w:val="Titre1"/>
      </w:pPr>
      <w:bookmarkStart w:id="9" w:name="_Toc458064390"/>
      <w:r>
        <w:lastRenderedPageBreak/>
        <w:t>Modélisation des roulements</w:t>
      </w:r>
      <w:bookmarkEnd w:id="9"/>
    </w:p>
    <w:p w:rsidR="00D21905" w:rsidRDefault="00D21905" w:rsidP="00D21905">
      <w:pPr>
        <w:pStyle w:val="Titre2"/>
      </w:pPr>
      <w:bookmarkStart w:id="10" w:name="_Toc458064391"/>
      <w:r>
        <w:t>Roulements à billes à contact oblique</w:t>
      </w:r>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684"/>
        <w:gridCol w:w="5252"/>
      </w:tblGrid>
      <w:tr w:rsidR="003A648E" w:rsidTr="00366085">
        <w:tc>
          <w:tcPr>
            <w:tcW w:w="1985" w:type="dxa"/>
            <w:vAlign w:val="center"/>
          </w:tcPr>
          <w:p w:rsidR="003A648E" w:rsidRDefault="003A648E" w:rsidP="003520C9">
            <w:pPr>
              <w:jc w:val="center"/>
              <w:rPr>
                <w:lang w:eastAsia="fr-FR"/>
              </w:rPr>
            </w:pPr>
            <w:r>
              <w:rPr>
                <w:noProof/>
                <w:lang w:eastAsia="fr-FR"/>
              </w:rPr>
              <w:drawing>
                <wp:inline distT="0" distB="0" distL="0" distR="0" wp14:anchorId="5E5435DF" wp14:editId="5FA393F0">
                  <wp:extent cx="1285875" cy="1439545"/>
                  <wp:effectExtent l="0" t="0" r="952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15"/>
                          <a:stretch/>
                        </pic:blipFill>
                        <pic:spPr bwMode="auto">
                          <a:xfrm>
                            <a:off x="0" y="0"/>
                            <a:ext cx="1286281" cy="14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84" w:type="dxa"/>
            <w:vAlign w:val="center"/>
          </w:tcPr>
          <w:p w:rsidR="003A648E" w:rsidRDefault="003A648E" w:rsidP="003520C9">
            <w:pPr>
              <w:jc w:val="center"/>
              <w:rPr>
                <w:lang w:eastAsia="fr-FR"/>
              </w:rPr>
            </w:pPr>
            <w:r>
              <w:rPr>
                <w:noProof/>
                <w:lang w:eastAsia="fr-FR"/>
              </w:rPr>
              <w:drawing>
                <wp:inline distT="0" distB="0" distL="0" distR="0" wp14:anchorId="216F358E" wp14:editId="42665A7C">
                  <wp:extent cx="1395602" cy="1440000"/>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623" r="20955" b="61660"/>
                          <a:stretch/>
                        </pic:blipFill>
                        <pic:spPr bwMode="auto">
                          <a:xfrm>
                            <a:off x="0" y="0"/>
                            <a:ext cx="1395602" cy="14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52" w:type="dxa"/>
          </w:tcPr>
          <w:p w:rsidR="003A648E" w:rsidRDefault="003A648E" w:rsidP="00D21905">
            <w:pPr>
              <w:pStyle w:val="Paragraphedeliste"/>
              <w:numPr>
                <w:ilvl w:val="0"/>
                <w:numId w:val="13"/>
              </w:numPr>
              <w:ind w:left="328"/>
              <w:rPr>
                <w:noProof/>
                <w:lang w:eastAsia="fr-FR"/>
              </w:rPr>
            </w:pPr>
            <w:r>
              <w:rPr>
                <w:noProof/>
                <w:lang w:eastAsia="fr-FR"/>
              </w:rPr>
              <w:t>On isole une bille.</w:t>
            </w:r>
          </w:p>
          <w:p w:rsidR="003A648E" w:rsidRDefault="003A648E" w:rsidP="00D21905">
            <w:pPr>
              <w:pStyle w:val="Paragraphedeliste"/>
              <w:numPr>
                <w:ilvl w:val="0"/>
                <w:numId w:val="13"/>
              </w:numPr>
              <w:ind w:left="328"/>
              <w:rPr>
                <w:noProof/>
                <w:lang w:eastAsia="fr-FR"/>
              </w:rPr>
            </w:pPr>
            <w:r>
              <w:rPr>
                <w:noProof/>
                <w:lang w:eastAsia="fr-FR"/>
              </w:rPr>
              <w:t>Les billes sont soumises à l’action des bagues extérieures et int</w:t>
            </w:r>
            <w:r>
              <w:rPr>
                <w:noProof/>
                <w:lang w:eastAsia="fr-FR"/>
              </w:rPr>
              <w:t xml:space="preserve">érieures (on néglige le poids) </w:t>
            </w:r>
            <m:oMath>
              <m:sSub>
                <m:sSubPr>
                  <m:ctrlPr>
                    <w:rPr>
                      <w:rFonts w:ascii="Cambria Math" w:hAnsi="Cambria Math"/>
                      <w:i/>
                      <w:lang w:eastAsia="fr-FR"/>
                    </w:rPr>
                  </m:ctrlPr>
                </m:sSubPr>
                <m:e>
                  <m:d>
                    <m:dPr>
                      <m:begChr m:val="{"/>
                      <m:endChr m:val="}"/>
                      <m:ctrlPr>
                        <w:rPr>
                          <w:rFonts w:ascii="Cambria Math" w:hAnsi="Cambria Math"/>
                          <w:i/>
                          <w:lang w:eastAsia="fr-FR"/>
                        </w:rPr>
                      </m:ctrlPr>
                    </m:dPr>
                    <m:e>
                      <m:m>
                        <m:mPr>
                          <m:mcs>
                            <m:mc>
                              <m:mcPr>
                                <m:count m:val="1"/>
                                <m:mcJc m:val="center"/>
                              </m:mcPr>
                            </m:mc>
                          </m:mcs>
                          <m:ctrlPr>
                            <w:rPr>
                              <w:rFonts w:ascii="Cambria Math" w:hAnsi="Cambria Math"/>
                              <w:i/>
                              <w:lang w:eastAsia="fr-FR"/>
                            </w:rPr>
                          </m:ctrlPr>
                        </m:mPr>
                        <m:mr>
                          <m:e>
                            <m:acc>
                              <m:accPr>
                                <m:chr m:val="⃗"/>
                                <m:ctrlPr>
                                  <w:rPr>
                                    <w:rFonts w:ascii="Cambria Math" w:hAnsi="Cambria Math"/>
                                    <w:i/>
                                    <w:lang w:eastAsia="fr-FR"/>
                                  </w:rPr>
                                </m:ctrlPr>
                              </m:accPr>
                              <m:e>
                                <m:sSub>
                                  <m:sSubPr>
                                    <m:ctrlPr>
                                      <w:rPr>
                                        <w:rFonts w:ascii="Cambria Math" w:hAnsi="Cambria Math"/>
                                        <w:i/>
                                        <w:lang w:eastAsia="fr-FR"/>
                                      </w:rPr>
                                    </m:ctrlPr>
                                  </m:sSubPr>
                                  <m:e>
                                    <m:r>
                                      <w:rPr>
                                        <w:rFonts w:ascii="Cambria Math" w:hAnsi="Cambria Math"/>
                                        <w:lang w:eastAsia="fr-FR"/>
                                      </w:rPr>
                                      <m:t>F</m:t>
                                    </m:r>
                                  </m:e>
                                  <m:sub>
                                    <m:r>
                                      <w:rPr>
                                        <w:rFonts w:ascii="Cambria Math" w:hAnsi="Cambria Math"/>
                                        <w:lang w:eastAsia="fr-FR"/>
                                      </w:rPr>
                                      <m:t>i</m:t>
                                    </m:r>
                                  </m:sub>
                                </m:sSub>
                              </m:e>
                            </m:acc>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F</m:t>
                                </m:r>
                              </m:e>
                              <m:sub>
                                <m:r>
                                  <w:rPr>
                                    <w:rFonts w:ascii="Cambria Math" w:hAnsi="Cambria Math"/>
                                    <w:lang w:eastAsia="fr-FR"/>
                                  </w:rPr>
                                  <m:t>i</m:t>
                                </m:r>
                              </m:sub>
                            </m:sSub>
                            <m:acc>
                              <m:accPr>
                                <m:chr m:val="⃗"/>
                                <m:ctrlPr>
                                  <w:rPr>
                                    <w:rFonts w:ascii="Cambria Math" w:hAnsi="Cambria Math"/>
                                    <w:i/>
                                    <w:lang w:eastAsia="fr-FR"/>
                                  </w:rPr>
                                </m:ctrlPr>
                              </m:accPr>
                              <m:e>
                                <m:sSub>
                                  <m:sSubPr>
                                    <m:ctrlPr>
                                      <w:rPr>
                                        <w:rFonts w:ascii="Cambria Math" w:hAnsi="Cambria Math"/>
                                        <w:i/>
                                        <w:lang w:eastAsia="fr-FR"/>
                                      </w:rPr>
                                    </m:ctrlPr>
                                  </m:sSubPr>
                                  <m:e>
                                    <m:r>
                                      <w:rPr>
                                        <w:rFonts w:ascii="Cambria Math" w:hAnsi="Cambria Math"/>
                                        <w:lang w:eastAsia="fr-FR"/>
                                      </w:rPr>
                                      <m:t>v</m:t>
                                    </m:r>
                                  </m:e>
                                  <m:sub>
                                    <m:r>
                                      <w:rPr>
                                        <w:rFonts w:ascii="Cambria Math" w:hAnsi="Cambria Math"/>
                                        <w:lang w:eastAsia="fr-FR"/>
                                      </w:rPr>
                                      <m:t>i</m:t>
                                    </m:r>
                                  </m:sub>
                                </m:sSub>
                              </m:e>
                            </m:acc>
                          </m:e>
                        </m:mr>
                        <m:mr>
                          <m:e>
                            <m:acc>
                              <m:accPr>
                                <m:chr m:val="⃗"/>
                                <m:ctrlPr>
                                  <w:rPr>
                                    <w:rFonts w:ascii="Cambria Math" w:hAnsi="Cambria Math"/>
                                    <w:i/>
                                    <w:lang w:eastAsia="fr-FR"/>
                                  </w:rPr>
                                </m:ctrlPr>
                              </m:accPr>
                              <m:e>
                                <m:r>
                                  <w:rPr>
                                    <w:rFonts w:ascii="Cambria Math" w:hAnsi="Cambria Math"/>
                                    <w:lang w:eastAsia="fr-FR"/>
                                  </w:rPr>
                                  <m:t>0</m:t>
                                </m:r>
                              </m:e>
                            </m:acc>
                          </m:e>
                        </m:mr>
                      </m:m>
                    </m:e>
                  </m:d>
                </m:e>
                <m:sub>
                  <m:r>
                    <w:rPr>
                      <w:rFonts w:ascii="Cambria Math" w:hAnsi="Cambria Math"/>
                      <w:lang w:eastAsia="fr-FR"/>
                    </w:rPr>
                    <m:t>O</m:t>
                  </m:r>
                </m:sub>
              </m:sSub>
            </m:oMath>
            <w:r>
              <w:rPr>
                <w:rFonts w:eastAsiaTheme="minorEastAsia"/>
                <w:noProof/>
                <w:lang w:eastAsia="fr-FR"/>
              </w:rPr>
              <w:t>.</w:t>
            </w:r>
          </w:p>
          <w:p w:rsidR="003A648E" w:rsidRDefault="003A648E" w:rsidP="00D21905">
            <w:pPr>
              <w:pStyle w:val="Paragraphedeliste"/>
              <w:numPr>
                <w:ilvl w:val="0"/>
                <w:numId w:val="13"/>
              </w:numPr>
              <w:ind w:left="328"/>
              <w:rPr>
                <w:noProof/>
                <w:lang w:eastAsia="fr-FR"/>
              </w:rPr>
            </w:pPr>
            <w:r>
              <w:rPr>
                <w:noProof/>
                <w:lang w:eastAsia="fr-FR"/>
              </w:rPr>
              <w:t>En appliquant le PFS, les deux actions mécaniques ont même norme, même direction</w:t>
            </w:r>
            <m:oMath>
              <m:r>
                <w:rPr>
                  <w:rFonts w:ascii="Cambria Math" w:hAnsi="Cambria Math"/>
                  <w:noProof/>
                  <w:lang w:eastAsia="fr-FR"/>
                </w:rPr>
                <m:t>(IE)</m:t>
              </m:r>
            </m:oMath>
            <w:r>
              <w:rPr>
                <w:noProof/>
                <w:lang w:eastAsia="fr-FR"/>
              </w:rPr>
              <w:t xml:space="preserve">, sens opposé. </w:t>
            </w:r>
          </w:p>
          <w:p w:rsidR="003A648E" w:rsidRPr="000737B9" w:rsidRDefault="003A648E" w:rsidP="003A648E">
            <w:pPr>
              <w:ind w:left="360"/>
              <w:rPr>
                <w:b/>
                <w:lang w:eastAsia="fr-FR"/>
              </w:rPr>
            </w:pPr>
            <m:oMathPara>
              <m:oMath>
                <m:d>
                  <m:dPr>
                    <m:begChr m:val="{"/>
                    <m:endChr m:val="}"/>
                    <m:ctrlPr>
                      <w:rPr>
                        <w:rFonts w:ascii="Cambria Math" w:hAnsi="Cambria Math"/>
                        <w:b/>
                        <w:i/>
                        <w:lang w:eastAsia="fr-FR"/>
                      </w:rPr>
                    </m:ctrlPr>
                  </m:dPr>
                  <m:e>
                    <m:r>
                      <m:rPr>
                        <m:scr m:val="script"/>
                      </m:rPr>
                      <w:rPr>
                        <w:rFonts w:ascii="Cambria Math" w:hAnsi="Cambria Math"/>
                        <w:lang w:eastAsia="fr-FR"/>
                      </w:rPr>
                      <m:t>T</m:t>
                    </m:r>
                    <m:d>
                      <m:dPr>
                        <m:ctrlPr>
                          <w:rPr>
                            <w:rFonts w:ascii="Cambria Math" w:hAnsi="Cambria Math"/>
                            <w:i/>
                            <w:lang w:eastAsia="fr-FR"/>
                          </w:rPr>
                        </m:ctrlPr>
                      </m:dPr>
                      <m:e>
                        <m:r>
                          <w:rPr>
                            <w:rFonts w:ascii="Cambria Math" w:hAnsi="Cambria Math"/>
                            <w:lang w:eastAsia="fr-FR"/>
                          </w:rPr>
                          <m:t>Billes→BE</m:t>
                        </m:r>
                      </m:e>
                    </m:d>
                  </m:e>
                </m:d>
                <m:r>
                  <m:rPr>
                    <m:sty m:val="bi"/>
                  </m:rPr>
                  <w:rPr>
                    <w:rFonts w:ascii="Cambria Math" w:hAnsi="Cambria Math"/>
                    <w:lang w:eastAsia="fr-FR"/>
                  </w:rPr>
                  <m:t>=</m:t>
                </m:r>
                <m:sSub>
                  <m:sSubPr>
                    <m:ctrlPr>
                      <w:rPr>
                        <w:rFonts w:ascii="Cambria Math" w:hAnsi="Cambria Math"/>
                        <w:i/>
                        <w:lang w:eastAsia="fr-FR"/>
                      </w:rPr>
                    </m:ctrlPr>
                  </m:sSubPr>
                  <m:e>
                    <m:d>
                      <m:dPr>
                        <m:begChr m:val="{"/>
                        <m:endChr m:val="}"/>
                        <m:ctrlPr>
                          <w:rPr>
                            <w:rFonts w:ascii="Cambria Math" w:hAnsi="Cambria Math"/>
                            <w:i/>
                            <w:lang w:eastAsia="fr-FR"/>
                          </w:rPr>
                        </m:ctrlPr>
                      </m:dPr>
                      <m:e>
                        <m:m>
                          <m:mPr>
                            <m:mcs>
                              <m:mc>
                                <m:mcPr>
                                  <m:count m:val="1"/>
                                  <m:mcJc m:val="center"/>
                                </m:mcPr>
                              </m:mc>
                            </m:mcs>
                            <m:ctrlPr>
                              <w:rPr>
                                <w:rFonts w:ascii="Cambria Math" w:hAnsi="Cambria Math"/>
                                <w:i/>
                                <w:lang w:eastAsia="fr-FR"/>
                              </w:rPr>
                            </m:ctrlPr>
                          </m:mPr>
                          <m:mr>
                            <m:e>
                              <m:nary>
                                <m:naryPr>
                                  <m:chr m:val="∑"/>
                                  <m:limLoc m:val="undOvr"/>
                                  <m:ctrlPr>
                                    <w:rPr>
                                      <w:rFonts w:ascii="Cambria Math" w:hAnsi="Cambria Math"/>
                                      <w:i/>
                                      <w:lang w:eastAsia="fr-FR"/>
                                    </w:rPr>
                                  </m:ctrlPr>
                                </m:naryPr>
                                <m:sub>
                                  <m:r>
                                    <w:rPr>
                                      <w:rFonts w:ascii="Cambria Math" w:hAnsi="Cambria Math"/>
                                      <w:lang w:eastAsia="fr-FR"/>
                                    </w:rPr>
                                    <m:t>i=1</m:t>
                                  </m:r>
                                </m:sub>
                                <m:sup>
                                  <m:r>
                                    <w:rPr>
                                      <w:rFonts w:ascii="Cambria Math" w:hAnsi="Cambria Math"/>
                                      <w:lang w:eastAsia="fr-FR"/>
                                    </w:rPr>
                                    <m:t>N</m:t>
                                  </m:r>
                                </m:sup>
                                <m:e>
                                  <m:acc>
                                    <m:accPr>
                                      <m:chr m:val="⃗"/>
                                      <m:ctrlPr>
                                        <w:rPr>
                                          <w:rFonts w:ascii="Cambria Math" w:hAnsi="Cambria Math"/>
                                          <w:i/>
                                          <w:lang w:eastAsia="fr-FR"/>
                                        </w:rPr>
                                      </m:ctrlPr>
                                    </m:accPr>
                                    <m:e>
                                      <m:sSub>
                                        <m:sSubPr>
                                          <m:ctrlPr>
                                            <w:rPr>
                                              <w:rFonts w:ascii="Cambria Math" w:hAnsi="Cambria Math"/>
                                              <w:i/>
                                              <w:lang w:eastAsia="fr-FR"/>
                                            </w:rPr>
                                          </m:ctrlPr>
                                        </m:sSubPr>
                                        <m:e>
                                          <m:r>
                                            <w:rPr>
                                              <w:rFonts w:ascii="Cambria Math" w:hAnsi="Cambria Math"/>
                                              <w:lang w:eastAsia="fr-FR"/>
                                            </w:rPr>
                                            <m:t>F</m:t>
                                          </m:r>
                                        </m:e>
                                        <m:sub>
                                          <m:r>
                                            <w:rPr>
                                              <w:rFonts w:ascii="Cambria Math" w:hAnsi="Cambria Math"/>
                                              <w:lang w:eastAsia="fr-FR"/>
                                            </w:rPr>
                                            <m:t>i</m:t>
                                          </m:r>
                                        </m:sub>
                                      </m:sSub>
                                    </m:e>
                                  </m:acc>
                                </m:e>
                              </m:nary>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F</m:t>
                                  </m:r>
                                </m:e>
                                <m:sub>
                                  <m:r>
                                    <w:rPr>
                                      <w:rFonts w:ascii="Cambria Math" w:hAnsi="Cambria Math"/>
                                      <w:lang w:eastAsia="fr-FR"/>
                                    </w:rPr>
                                    <m:t>i</m:t>
                                  </m:r>
                                </m:sub>
                              </m:sSub>
                              <m:acc>
                                <m:accPr>
                                  <m:chr m:val="⃗"/>
                                  <m:ctrlPr>
                                    <w:rPr>
                                      <w:rFonts w:ascii="Cambria Math" w:hAnsi="Cambria Math"/>
                                      <w:i/>
                                      <w:lang w:eastAsia="fr-FR"/>
                                    </w:rPr>
                                  </m:ctrlPr>
                                </m:accPr>
                                <m:e>
                                  <m:sSub>
                                    <m:sSubPr>
                                      <m:ctrlPr>
                                        <w:rPr>
                                          <w:rFonts w:ascii="Cambria Math" w:hAnsi="Cambria Math"/>
                                          <w:i/>
                                          <w:lang w:eastAsia="fr-FR"/>
                                        </w:rPr>
                                      </m:ctrlPr>
                                    </m:sSubPr>
                                    <m:e>
                                      <m:r>
                                        <w:rPr>
                                          <w:rFonts w:ascii="Cambria Math" w:hAnsi="Cambria Math"/>
                                          <w:lang w:eastAsia="fr-FR"/>
                                        </w:rPr>
                                        <m:t>v</m:t>
                                      </m:r>
                                    </m:e>
                                    <m:sub>
                                      <m:r>
                                        <w:rPr>
                                          <w:rFonts w:ascii="Cambria Math" w:hAnsi="Cambria Math"/>
                                          <w:lang w:eastAsia="fr-FR"/>
                                        </w:rPr>
                                        <m:t>i</m:t>
                                      </m:r>
                                    </m:sub>
                                  </m:sSub>
                                </m:e>
                              </m:acc>
                            </m:e>
                          </m:mr>
                          <m:mr>
                            <m:e>
                              <m:acc>
                                <m:accPr>
                                  <m:chr m:val="⃗"/>
                                  <m:ctrlPr>
                                    <w:rPr>
                                      <w:rFonts w:ascii="Cambria Math" w:hAnsi="Cambria Math"/>
                                      <w:i/>
                                      <w:lang w:eastAsia="fr-FR"/>
                                    </w:rPr>
                                  </m:ctrlPr>
                                </m:accPr>
                                <m:e>
                                  <m:r>
                                    <w:rPr>
                                      <w:rFonts w:ascii="Cambria Math" w:hAnsi="Cambria Math"/>
                                      <w:lang w:eastAsia="fr-FR"/>
                                    </w:rPr>
                                    <m:t>0</m:t>
                                  </m:r>
                                </m:e>
                              </m:acc>
                            </m:e>
                          </m:mr>
                        </m:m>
                      </m:e>
                    </m:d>
                  </m:e>
                  <m:sub>
                    <m:r>
                      <w:rPr>
                        <w:rFonts w:ascii="Cambria Math" w:hAnsi="Cambria Math"/>
                        <w:lang w:eastAsia="fr-FR"/>
                      </w:rPr>
                      <m:t>O</m:t>
                    </m:r>
                  </m:sub>
                </m:sSub>
                <m:r>
                  <w:rPr>
                    <w:rFonts w:ascii="Cambria Math" w:hAnsi="Cambria Math"/>
                    <w:lang w:eastAsia="fr-FR"/>
                  </w:rPr>
                  <m:t>=</m:t>
                </m:r>
                <m:sSub>
                  <m:sSubPr>
                    <m:ctrlPr>
                      <w:rPr>
                        <w:rFonts w:ascii="Cambria Math" w:hAnsi="Cambria Math"/>
                        <w:i/>
                        <w:lang w:eastAsia="fr-FR"/>
                      </w:rPr>
                    </m:ctrlPr>
                  </m:sSubPr>
                  <m:e>
                    <m:d>
                      <m:dPr>
                        <m:begChr m:val="{"/>
                        <m:endChr m:val="}"/>
                        <m:ctrlPr>
                          <w:rPr>
                            <w:rFonts w:ascii="Cambria Math" w:hAnsi="Cambria Math"/>
                            <w:i/>
                            <w:lang w:eastAsia="fr-FR"/>
                          </w:rPr>
                        </m:ctrlPr>
                      </m:dPr>
                      <m:e>
                        <m:m>
                          <m:mPr>
                            <m:mcs>
                              <m:mc>
                                <m:mcPr>
                                  <m:count m:val="1"/>
                                  <m:mcJc m:val="center"/>
                                </m:mcPr>
                              </m:mc>
                            </m:mcs>
                            <m:ctrlPr>
                              <w:rPr>
                                <w:rFonts w:ascii="Cambria Math" w:hAnsi="Cambria Math"/>
                                <w:i/>
                                <w:lang w:eastAsia="fr-FR"/>
                              </w:rPr>
                            </m:ctrlPr>
                          </m:mPr>
                          <m:mr>
                            <m:e>
                              <m:sSub>
                                <m:sSubPr>
                                  <m:ctrlPr>
                                    <w:rPr>
                                      <w:rFonts w:ascii="Cambria Math" w:hAnsi="Cambria Math"/>
                                      <w:i/>
                                      <w:lang w:eastAsia="fr-FR"/>
                                    </w:rPr>
                                  </m:ctrlPr>
                                </m:sSubPr>
                                <m:e>
                                  <m:r>
                                    <w:rPr>
                                      <w:rFonts w:ascii="Cambria Math" w:hAnsi="Cambria Math"/>
                                      <w:lang w:eastAsia="fr-FR"/>
                                    </w:rPr>
                                    <m:t>X</m:t>
                                  </m:r>
                                </m:e>
                                <m:sub>
                                  <m:r>
                                    <w:rPr>
                                      <w:rFonts w:ascii="Cambria Math" w:hAnsi="Cambria Math"/>
                                      <w:lang w:eastAsia="fr-FR"/>
                                    </w:rPr>
                                    <m:t>O</m:t>
                                  </m:r>
                                </m:sub>
                              </m:sSub>
                              <m:acc>
                                <m:accPr>
                                  <m:chr m:val="⃗"/>
                                  <m:ctrlPr>
                                    <w:rPr>
                                      <w:rFonts w:ascii="Cambria Math" w:hAnsi="Cambria Math"/>
                                      <w:i/>
                                      <w:lang w:eastAsia="fr-FR"/>
                                    </w:rPr>
                                  </m:ctrlPr>
                                </m:accPr>
                                <m:e>
                                  <m:r>
                                    <w:rPr>
                                      <w:rFonts w:ascii="Cambria Math" w:hAnsi="Cambria Math"/>
                                      <w:lang w:eastAsia="fr-FR"/>
                                    </w:rPr>
                                    <m:t>x</m:t>
                                  </m:r>
                                </m:e>
                              </m:acc>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Y</m:t>
                                  </m:r>
                                </m:e>
                                <m:sub>
                                  <m:r>
                                    <w:rPr>
                                      <w:rFonts w:ascii="Cambria Math" w:hAnsi="Cambria Math"/>
                                      <w:lang w:eastAsia="fr-FR"/>
                                    </w:rPr>
                                    <m:t>O</m:t>
                                  </m:r>
                                </m:sub>
                              </m:sSub>
                              <m:acc>
                                <m:accPr>
                                  <m:chr m:val="⃗"/>
                                  <m:ctrlPr>
                                    <w:rPr>
                                      <w:rFonts w:ascii="Cambria Math" w:hAnsi="Cambria Math"/>
                                      <w:i/>
                                      <w:lang w:eastAsia="fr-FR"/>
                                    </w:rPr>
                                  </m:ctrlPr>
                                </m:accPr>
                                <m:e>
                                  <m:r>
                                    <w:rPr>
                                      <w:rFonts w:ascii="Cambria Math" w:hAnsi="Cambria Math"/>
                                      <w:lang w:eastAsia="fr-FR"/>
                                    </w:rPr>
                                    <m:t>y</m:t>
                                  </m:r>
                                </m:e>
                              </m:acc>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Z</m:t>
                                  </m:r>
                                </m:e>
                                <m:sub>
                                  <m:r>
                                    <w:rPr>
                                      <w:rFonts w:ascii="Cambria Math" w:hAnsi="Cambria Math"/>
                                      <w:lang w:eastAsia="fr-FR"/>
                                    </w:rPr>
                                    <m:t>O</m:t>
                                  </m:r>
                                </m:sub>
                              </m:sSub>
                              <m:acc>
                                <m:accPr>
                                  <m:chr m:val="⃗"/>
                                  <m:ctrlPr>
                                    <w:rPr>
                                      <w:rFonts w:ascii="Cambria Math" w:hAnsi="Cambria Math"/>
                                      <w:i/>
                                      <w:lang w:eastAsia="fr-FR"/>
                                    </w:rPr>
                                  </m:ctrlPr>
                                </m:accPr>
                                <m:e>
                                  <m:r>
                                    <w:rPr>
                                      <w:rFonts w:ascii="Cambria Math" w:hAnsi="Cambria Math"/>
                                      <w:lang w:eastAsia="fr-FR"/>
                                    </w:rPr>
                                    <m:t>z</m:t>
                                  </m:r>
                                </m:e>
                              </m:acc>
                            </m:e>
                          </m:mr>
                          <m:mr>
                            <m:e>
                              <m:acc>
                                <m:accPr>
                                  <m:chr m:val="⃗"/>
                                  <m:ctrlPr>
                                    <w:rPr>
                                      <w:rFonts w:ascii="Cambria Math" w:hAnsi="Cambria Math"/>
                                      <w:i/>
                                      <w:lang w:eastAsia="fr-FR"/>
                                    </w:rPr>
                                  </m:ctrlPr>
                                </m:accPr>
                                <m:e>
                                  <m:r>
                                    <w:rPr>
                                      <w:rFonts w:ascii="Cambria Math" w:hAnsi="Cambria Math"/>
                                      <w:lang w:eastAsia="fr-FR"/>
                                    </w:rPr>
                                    <m:t>0</m:t>
                                  </m:r>
                                </m:e>
                              </m:acc>
                            </m:e>
                          </m:mr>
                        </m:m>
                      </m:e>
                    </m:d>
                  </m:e>
                  <m:sub>
                    <m:r>
                      <w:rPr>
                        <w:rFonts w:ascii="Cambria Math" w:hAnsi="Cambria Math"/>
                        <w:lang w:eastAsia="fr-FR"/>
                      </w:rPr>
                      <m:t>O</m:t>
                    </m:r>
                  </m:sub>
                </m:sSub>
              </m:oMath>
            </m:oMathPara>
          </w:p>
          <w:p w:rsidR="003A648E" w:rsidRDefault="003A648E" w:rsidP="003A648E">
            <w:pPr>
              <w:pStyle w:val="Paragraphedeliste"/>
              <w:ind w:left="328"/>
              <w:rPr>
                <w:noProof/>
                <w:lang w:eastAsia="fr-FR"/>
              </w:rPr>
            </w:pPr>
          </w:p>
        </w:tc>
      </w:tr>
    </w:tbl>
    <w:p w:rsidR="00D21905" w:rsidRDefault="00D21905" w:rsidP="00D21905">
      <w:pPr>
        <w:rPr>
          <w:lang w:eastAsia="fr-FR"/>
        </w:rPr>
      </w:pPr>
      <w:r>
        <w:rPr>
          <w:lang w:eastAsia="fr-FR"/>
        </w:rPr>
        <w:t>Il s’agit de la liaison équivalente d’une liaison rotule. Ainsi, on peut modéliser un roulement à billes à contact oblique par une liaison rotule. L’angle de rotulage est inférieur à 10’.</w:t>
      </w:r>
    </w:p>
    <w:p w:rsidR="00D21905" w:rsidRPr="00B942E5" w:rsidRDefault="00D21905" w:rsidP="00D21905">
      <w:pPr>
        <w:rPr>
          <w:lang w:eastAsia="fr-FR"/>
        </w:rPr>
      </w:pPr>
    </w:p>
    <w:p w:rsidR="00D21905" w:rsidRDefault="00D21905" w:rsidP="00D21905">
      <w:pPr>
        <w:pStyle w:val="Titre2"/>
      </w:pPr>
      <w:bookmarkStart w:id="11" w:name="_Toc458064392"/>
      <w:r>
        <w:t>Roulements à billes à contact radial</w:t>
      </w:r>
      <w:bookmarkEnd w:id="11"/>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1897"/>
        <w:gridCol w:w="2952"/>
        <w:gridCol w:w="2833"/>
      </w:tblGrid>
      <w:tr w:rsidR="004F050E" w:rsidTr="004F050E">
        <w:tc>
          <w:tcPr>
            <w:tcW w:w="1128" w:type="pct"/>
            <w:vAlign w:val="center"/>
          </w:tcPr>
          <w:p w:rsidR="004F050E" w:rsidRDefault="004F050E" w:rsidP="003520C9">
            <w:pPr>
              <w:jc w:val="center"/>
              <w:rPr>
                <w:lang w:eastAsia="fr-FR"/>
              </w:rPr>
            </w:pPr>
            <w:r>
              <w:rPr>
                <w:noProof/>
                <w:lang w:eastAsia="fr-FR"/>
              </w:rPr>
              <w:drawing>
                <wp:inline distT="0" distB="0" distL="0" distR="0" wp14:anchorId="2BCD328C" wp14:editId="7A18EB5D">
                  <wp:extent cx="1285100" cy="1440000"/>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5100" cy="1440000"/>
                          </a:xfrm>
                          <a:prstGeom prst="rect">
                            <a:avLst/>
                          </a:prstGeom>
                          <a:noFill/>
                        </pic:spPr>
                      </pic:pic>
                    </a:graphicData>
                  </a:graphic>
                </wp:inline>
              </w:drawing>
            </w:r>
          </w:p>
        </w:tc>
        <w:tc>
          <w:tcPr>
            <w:tcW w:w="956" w:type="pct"/>
            <w:vAlign w:val="center"/>
          </w:tcPr>
          <w:p w:rsidR="004F050E" w:rsidRDefault="004F050E" w:rsidP="003520C9">
            <w:pPr>
              <w:jc w:val="center"/>
              <w:rPr>
                <w:lang w:eastAsia="fr-FR"/>
              </w:rPr>
            </w:pPr>
            <w:r>
              <w:rPr>
                <w:noProof/>
                <w:lang w:eastAsia="fr-FR"/>
              </w:rPr>
              <w:drawing>
                <wp:inline distT="0" distB="0" distL="0" distR="0" wp14:anchorId="290A4C11" wp14:editId="0B14F6A1">
                  <wp:extent cx="1063723" cy="1440000"/>
                  <wp:effectExtent l="0" t="0" r="3175"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3723" cy="1440000"/>
                          </a:xfrm>
                          <a:prstGeom prst="rect">
                            <a:avLst/>
                          </a:prstGeom>
                          <a:noFill/>
                        </pic:spPr>
                      </pic:pic>
                    </a:graphicData>
                  </a:graphic>
                </wp:inline>
              </w:drawing>
            </w:r>
          </w:p>
        </w:tc>
        <w:tc>
          <w:tcPr>
            <w:tcW w:w="1488" w:type="pct"/>
            <w:vAlign w:val="center"/>
          </w:tcPr>
          <w:p w:rsidR="004F050E" w:rsidRPr="004F050E" w:rsidRDefault="004F050E" w:rsidP="004F050E">
            <w:pPr>
              <w:rPr>
                <w:b/>
                <w:noProof/>
                <w:lang w:eastAsia="fr-FR"/>
              </w:rPr>
            </w:pPr>
            <w:r w:rsidRPr="004F050E">
              <w:rPr>
                <w:b/>
                <w:noProof/>
                <w:lang w:eastAsia="fr-FR"/>
              </w:rPr>
              <w:t>Situation de référence</w:t>
            </w:r>
          </w:p>
          <w:p w:rsidR="004F050E" w:rsidRPr="004F050E" w:rsidRDefault="004F050E" w:rsidP="004F050E">
            <w:pPr>
              <w:rPr>
                <w:rFonts w:eastAsiaTheme="minorEastAsia"/>
                <w:noProof/>
                <w:lang w:eastAsia="fr-FR"/>
              </w:rPr>
            </w:pPr>
            <m:oMathPara>
              <m:oMath>
                <m:d>
                  <m:dPr>
                    <m:begChr m:val="{"/>
                    <m:endChr m:val="}"/>
                    <m:ctrlPr>
                      <w:rPr>
                        <w:rFonts w:ascii="Cambria Math" w:hAnsi="Cambria Math"/>
                        <w:b/>
                        <w:i/>
                        <w:lang w:eastAsia="fr-FR"/>
                      </w:rPr>
                    </m:ctrlPr>
                  </m:dPr>
                  <m:e>
                    <m:r>
                      <m:rPr>
                        <m:scr m:val="script"/>
                      </m:rPr>
                      <w:rPr>
                        <w:rFonts w:ascii="Cambria Math" w:hAnsi="Cambria Math"/>
                        <w:lang w:eastAsia="fr-FR"/>
                      </w:rPr>
                      <m:t>T</m:t>
                    </m:r>
                    <m:d>
                      <m:dPr>
                        <m:ctrlPr>
                          <w:rPr>
                            <w:rFonts w:ascii="Cambria Math" w:hAnsi="Cambria Math"/>
                            <w:i/>
                            <w:lang w:eastAsia="fr-FR"/>
                          </w:rPr>
                        </m:ctrlPr>
                      </m:dPr>
                      <m:e>
                        <m:r>
                          <w:rPr>
                            <w:rFonts w:ascii="Cambria Math" w:hAnsi="Cambria Math"/>
                            <w:lang w:eastAsia="fr-FR"/>
                          </w:rPr>
                          <m:t>Billes→BE</m:t>
                        </m:r>
                      </m:e>
                    </m:d>
                  </m:e>
                </m:d>
                <m:r>
                  <w:rPr>
                    <w:rFonts w:ascii="Cambria Math" w:hAnsi="Cambria Math"/>
                    <w:lang w:eastAsia="fr-FR"/>
                  </w:rPr>
                  <m:t>=</m:t>
                </m:r>
                <m:sSub>
                  <m:sSubPr>
                    <m:ctrlPr>
                      <w:rPr>
                        <w:rFonts w:ascii="Cambria Math" w:hAnsi="Cambria Math"/>
                        <w:i/>
                        <w:lang w:eastAsia="fr-FR"/>
                      </w:rPr>
                    </m:ctrlPr>
                  </m:sSubPr>
                  <m:e>
                    <m:d>
                      <m:dPr>
                        <m:begChr m:val="{"/>
                        <m:endChr m:val="}"/>
                        <m:ctrlPr>
                          <w:rPr>
                            <w:rFonts w:ascii="Cambria Math" w:hAnsi="Cambria Math"/>
                            <w:i/>
                            <w:lang w:eastAsia="fr-FR"/>
                          </w:rPr>
                        </m:ctrlPr>
                      </m:dPr>
                      <m:e>
                        <m:m>
                          <m:mPr>
                            <m:mcs>
                              <m:mc>
                                <m:mcPr>
                                  <m:count m:val="1"/>
                                  <m:mcJc m:val="center"/>
                                </m:mcPr>
                              </m:mc>
                            </m:mcs>
                            <m:ctrlPr>
                              <w:rPr>
                                <w:rFonts w:ascii="Cambria Math" w:hAnsi="Cambria Math"/>
                                <w:i/>
                                <w:lang w:eastAsia="fr-FR"/>
                              </w:rPr>
                            </m:ctrlPr>
                          </m:mPr>
                          <m:mr>
                            <m:e>
                              <m:sSub>
                                <m:sSubPr>
                                  <m:ctrlPr>
                                    <w:rPr>
                                      <w:rFonts w:ascii="Cambria Math" w:hAnsi="Cambria Math"/>
                                      <w:i/>
                                      <w:lang w:eastAsia="fr-FR"/>
                                    </w:rPr>
                                  </m:ctrlPr>
                                </m:sSubPr>
                                <m:e>
                                  <m:r>
                                    <w:rPr>
                                      <w:rFonts w:ascii="Cambria Math" w:hAnsi="Cambria Math"/>
                                      <w:lang w:eastAsia="fr-FR"/>
                                    </w:rPr>
                                    <m:t>Y</m:t>
                                  </m:r>
                                </m:e>
                                <m:sub>
                                  <m:r>
                                    <w:rPr>
                                      <w:rFonts w:ascii="Cambria Math" w:hAnsi="Cambria Math"/>
                                      <w:lang w:eastAsia="fr-FR"/>
                                    </w:rPr>
                                    <m:t>O</m:t>
                                  </m:r>
                                </m:sub>
                              </m:sSub>
                              <m:acc>
                                <m:accPr>
                                  <m:chr m:val="⃗"/>
                                  <m:ctrlPr>
                                    <w:rPr>
                                      <w:rFonts w:ascii="Cambria Math" w:hAnsi="Cambria Math"/>
                                      <w:i/>
                                      <w:lang w:eastAsia="fr-FR"/>
                                    </w:rPr>
                                  </m:ctrlPr>
                                </m:accPr>
                                <m:e>
                                  <m:r>
                                    <w:rPr>
                                      <w:rFonts w:ascii="Cambria Math" w:hAnsi="Cambria Math"/>
                                      <w:lang w:eastAsia="fr-FR"/>
                                    </w:rPr>
                                    <m:t>y</m:t>
                                  </m:r>
                                </m:e>
                              </m:acc>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Z</m:t>
                                  </m:r>
                                </m:e>
                                <m:sub>
                                  <m:r>
                                    <w:rPr>
                                      <w:rFonts w:ascii="Cambria Math" w:hAnsi="Cambria Math"/>
                                      <w:lang w:eastAsia="fr-FR"/>
                                    </w:rPr>
                                    <m:t>O</m:t>
                                  </m:r>
                                </m:sub>
                              </m:sSub>
                              <m:acc>
                                <m:accPr>
                                  <m:chr m:val="⃗"/>
                                  <m:ctrlPr>
                                    <w:rPr>
                                      <w:rFonts w:ascii="Cambria Math" w:hAnsi="Cambria Math"/>
                                      <w:i/>
                                      <w:lang w:eastAsia="fr-FR"/>
                                    </w:rPr>
                                  </m:ctrlPr>
                                </m:accPr>
                                <m:e>
                                  <m:r>
                                    <w:rPr>
                                      <w:rFonts w:ascii="Cambria Math" w:hAnsi="Cambria Math"/>
                                      <w:lang w:eastAsia="fr-FR"/>
                                    </w:rPr>
                                    <m:t>z</m:t>
                                  </m:r>
                                </m:e>
                              </m:acc>
                            </m:e>
                          </m:mr>
                          <m:mr>
                            <m:e>
                              <m:acc>
                                <m:accPr>
                                  <m:chr m:val="⃗"/>
                                  <m:ctrlPr>
                                    <w:rPr>
                                      <w:rFonts w:ascii="Cambria Math" w:hAnsi="Cambria Math"/>
                                      <w:i/>
                                      <w:lang w:eastAsia="fr-FR"/>
                                    </w:rPr>
                                  </m:ctrlPr>
                                </m:accPr>
                                <m:e>
                                  <m:r>
                                    <w:rPr>
                                      <w:rFonts w:ascii="Cambria Math" w:hAnsi="Cambria Math"/>
                                      <w:lang w:eastAsia="fr-FR"/>
                                    </w:rPr>
                                    <m:t>0</m:t>
                                  </m:r>
                                </m:e>
                              </m:acc>
                            </m:e>
                          </m:mr>
                        </m:m>
                      </m:e>
                    </m:d>
                  </m:e>
                  <m:sub>
                    <m:r>
                      <w:rPr>
                        <w:rFonts w:ascii="Cambria Math" w:hAnsi="Cambria Math"/>
                        <w:lang w:eastAsia="fr-FR"/>
                      </w:rPr>
                      <m:t>O</m:t>
                    </m:r>
                  </m:sub>
                </m:sSub>
              </m:oMath>
            </m:oMathPara>
          </w:p>
          <w:p w:rsidR="004F050E" w:rsidRPr="004F050E" w:rsidRDefault="004F050E" w:rsidP="004F050E">
            <w:pPr>
              <w:rPr>
                <w:noProof/>
                <w:lang w:eastAsia="fr-FR"/>
              </w:rPr>
            </w:pPr>
            <w:r w:rsidRPr="004F050E">
              <w:rPr>
                <w:rFonts w:eastAsiaTheme="minorEastAsia"/>
                <w:lang w:eastAsia="fr-FR"/>
              </w:rPr>
              <w:t xml:space="preserve">Le roulement à billes à contact radial peut être modéliser par une liaison sphère – cylindre (linéaire annulaire) d’axe </w:t>
            </w:r>
            <m:oMath>
              <m:d>
                <m:dPr>
                  <m:ctrlPr>
                    <w:rPr>
                      <w:rFonts w:ascii="Cambria Math" w:hAnsi="Cambria Math"/>
                      <w:i/>
                      <w:lang w:eastAsia="fr-FR"/>
                    </w:rPr>
                  </m:ctrlPr>
                </m:dPr>
                <m:e>
                  <m:r>
                    <w:rPr>
                      <w:rFonts w:ascii="Cambria Math" w:hAnsi="Cambria Math"/>
                      <w:lang w:eastAsia="fr-FR"/>
                    </w:rPr>
                    <m:t>O,</m:t>
                  </m:r>
                  <m:acc>
                    <m:accPr>
                      <m:chr m:val="⃗"/>
                      <m:ctrlPr>
                        <w:rPr>
                          <w:rFonts w:ascii="Cambria Math" w:hAnsi="Cambria Math"/>
                          <w:i/>
                          <w:lang w:eastAsia="fr-FR"/>
                        </w:rPr>
                      </m:ctrlPr>
                    </m:accPr>
                    <m:e>
                      <m:r>
                        <w:rPr>
                          <w:rFonts w:ascii="Cambria Math" w:hAnsi="Cambria Math"/>
                          <w:lang w:eastAsia="fr-FR"/>
                        </w:rPr>
                        <m:t>x</m:t>
                      </m:r>
                    </m:e>
                  </m:acc>
                </m:e>
              </m:d>
              <m:r>
                <w:rPr>
                  <w:rFonts w:ascii="Cambria Math" w:hAnsi="Cambria Math"/>
                  <w:lang w:eastAsia="fr-FR"/>
                </w:rPr>
                <m:t>.</m:t>
              </m:r>
            </m:oMath>
          </w:p>
        </w:tc>
        <w:tc>
          <w:tcPr>
            <w:tcW w:w="1428" w:type="pct"/>
          </w:tcPr>
          <w:p w:rsidR="004F050E" w:rsidRDefault="004F050E" w:rsidP="003520C9">
            <w:pPr>
              <w:jc w:val="center"/>
              <w:rPr>
                <w:b/>
                <w:noProof/>
                <w:lang w:eastAsia="fr-FR"/>
              </w:rPr>
            </w:pPr>
            <w:r w:rsidRPr="004F050E">
              <w:rPr>
                <w:b/>
                <w:noProof/>
                <w:lang w:eastAsia="fr-FR"/>
              </w:rPr>
              <w:t>Situation sous chage</w:t>
            </w:r>
          </w:p>
          <w:p w:rsidR="004F050E" w:rsidRDefault="004F050E" w:rsidP="003520C9">
            <w:pPr>
              <w:jc w:val="center"/>
              <w:rPr>
                <w:rFonts w:eastAsiaTheme="minorEastAsia"/>
                <w:noProof/>
                <w:lang w:eastAsia="fr-FR"/>
              </w:rPr>
            </w:pPr>
            <m:oMath>
              <m:d>
                <m:dPr>
                  <m:begChr m:val="{"/>
                  <m:endChr m:val="}"/>
                  <m:ctrlPr>
                    <w:rPr>
                      <w:rFonts w:ascii="Cambria Math" w:hAnsi="Cambria Math"/>
                      <w:b/>
                      <w:i/>
                      <w:lang w:eastAsia="fr-FR"/>
                    </w:rPr>
                  </m:ctrlPr>
                </m:dPr>
                <m:e>
                  <m:r>
                    <m:rPr>
                      <m:scr m:val="script"/>
                    </m:rPr>
                    <w:rPr>
                      <w:rFonts w:ascii="Cambria Math" w:hAnsi="Cambria Math"/>
                      <w:lang w:eastAsia="fr-FR"/>
                    </w:rPr>
                    <m:t>T</m:t>
                  </m:r>
                  <m:d>
                    <m:dPr>
                      <m:ctrlPr>
                        <w:rPr>
                          <w:rFonts w:ascii="Cambria Math" w:hAnsi="Cambria Math"/>
                          <w:i/>
                          <w:lang w:eastAsia="fr-FR"/>
                        </w:rPr>
                      </m:ctrlPr>
                    </m:dPr>
                    <m:e>
                      <m:r>
                        <w:rPr>
                          <w:rFonts w:ascii="Cambria Math" w:hAnsi="Cambria Math"/>
                          <w:lang w:eastAsia="fr-FR"/>
                        </w:rPr>
                        <m:t>Billes→BE</m:t>
                      </m:r>
                    </m:e>
                  </m:d>
                </m:e>
              </m:d>
              <m:r>
                <w:rPr>
                  <w:rFonts w:ascii="Cambria Math" w:hAnsi="Cambria Math"/>
                  <w:lang w:eastAsia="fr-FR"/>
                </w:rPr>
                <m:t>=</m:t>
              </m:r>
              <m:sSub>
                <m:sSubPr>
                  <m:ctrlPr>
                    <w:rPr>
                      <w:rFonts w:ascii="Cambria Math" w:hAnsi="Cambria Math"/>
                      <w:i/>
                      <w:lang w:eastAsia="fr-FR"/>
                    </w:rPr>
                  </m:ctrlPr>
                </m:sSubPr>
                <m:e>
                  <m:d>
                    <m:dPr>
                      <m:begChr m:val="{"/>
                      <m:endChr m:val="}"/>
                      <m:ctrlPr>
                        <w:rPr>
                          <w:rFonts w:ascii="Cambria Math" w:hAnsi="Cambria Math"/>
                          <w:i/>
                          <w:lang w:eastAsia="fr-FR"/>
                        </w:rPr>
                      </m:ctrlPr>
                    </m:dPr>
                    <m:e>
                      <m:m>
                        <m:mPr>
                          <m:mcs>
                            <m:mc>
                              <m:mcPr>
                                <m:count m:val="1"/>
                                <m:mcJc m:val="center"/>
                              </m:mcPr>
                            </m:mc>
                          </m:mcs>
                          <m:ctrlPr>
                            <w:rPr>
                              <w:rFonts w:ascii="Cambria Math" w:hAnsi="Cambria Math"/>
                              <w:i/>
                              <w:lang w:eastAsia="fr-FR"/>
                            </w:rPr>
                          </m:ctrlPr>
                        </m:mPr>
                        <m:mr>
                          <m:e>
                            <m:sSub>
                              <m:sSubPr>
                                <m:ctrlPr>
                                  <w:rPr>
                                    <w:rFonts w:ascii="Cambria Math" w:hAnsi="Cambria Math"/>
                                    <w:i/>
                                    <w:lang w:eastAsia="fr-FR"/>
                                  </w:rPr>
                                </m:ctrlPr>
                              </m:sSubPr>
                              <m:e>
                                <m:r>
                                  <w:rPr>
                                    <w:rFonts w:ascii="Cambria Math" w:hAnsi="Cambria Math"/>
                                    <w:lang w:eastAsia="fr-FR"/>
                                  </w:rPr>
                                  <m:t>X</m:t>
                                </m:r>
                              </m:e>
                              <m:sub>
                                <m:r>
                                  <w:rPr>
                                    <w:rFonts w:ascii="Cambria Math" w:hAnsi="Cambria Math"/>
                                    <w:lang w:eastAsia="fr-FR"/>
                                  </w:rPr>
                                  <m:t>O</m:t>
                                </m:r>
                              </m:sub>
                            </m:sSub>
                            <m:acc>
                              <m:accPr>
                                <m:chr m:val="⃗"/>
                                <m:ctrlPr>
                                  <w:rPr>
                                    <w:rFonts w:ascii="Cambria Math" w:hAnsi="Cambria Math"/>
                                    <w:i/>
                                    <w:lang w:eastAsia="fr-FR"/>
                                  </w:rPr>
                                </m:ctrlPr>
                              </m:accPr>
                              <m:e>
                                <m:r>
                                  <w:rPr>
                                    <w:rFonts w:ascii="Cambria Math" w:hAnsi="Cambria Math"/>
                                    <w:lang w:eastAsia="fr-FR"/>
                                  </w:rPr>
                                  <m:t>x</m:t>
                                </m:r>
                              </m:e>
                            </m:acc>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Y</m:t>
                                </m:r>
                              </m:e>
                              <m:sub>
                                <m:r>
                                  <w:rPr>
                                    <w:rFonts w:ascii="Cambria Math" w:hAnsi="Cambria Math"/>
                                    <w:lang w:eastAsia="fr-FR"/>
                                  </w:rPr>
                                  <m:t>O</m:t>
                                </m:r>
                              </m:sub>
                            </m:sSub>
                            <m:acc>
                              <m:accPr>
                                <m:chr m:val="⃗"/>
                                <m:ctrlPr>
                                  <w:rPr>
                                    <w:rFonts w:ascii="Cambria Math" w:hAnsi="Cambria Math"/>
                                    <w:i/>
                                    <w:lang w:eastAsia="fr-FR"/>
                                  </w:rPr>
                                </m:ctrlPr>
                              </m:accPr>
                              <m:e>
                                <m:r>
                                  <w:rPr>
                                    <w:rFonts w:ascii="Cambria Math" w:hAnsi="Cambria Math"/>
                                    <w:lang w:eastAsia="fr-FR"/>
                                  </w:rPr>
                                  <m:t>y</m:t>
                                </m:r>
                              </m:e>
                            </m:acc>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Z</m:t>
                                </m:r>
                              </m:e>
                              <m:sub>
                                <m:r>
                                  <w:rPr>
                                    <w:rFonts w:ascii="Cambria Math" w:hAnsi="Cambria Math"/>
                                    <w:lang w:eastAsia="fr-FR"/>
                                  </w:rPr>
                                  <m:t>O</m:t>
                                </m:r>
                              </m:sub>
                            </m:sSub>
                            <m:acc>
                              <m:accPr>
                                <m:chr m:val="⃗"/>
                                <m:ctrlPr>
                                  <w:rPr>
                                    <w:rFonts w:ascii="Cambria Math" w:hAnsi="Cambria Math"/>
                                    <w:i/>
                                    <w:lang w:eastAsia="fr-FR"/>
                                  </w:rPr>
                                </m:ctrlPr>
                              </m:accPr>
                              <m:e>
                                <m:r>
                                  <w:rPr>
                                    <w:rFonts w:ascii="Cambria Math" w:hAnsi="Cambria Math"/>
                                    <w:lang w:eastAsia="fr-FR"/>
                                  </w:rPr>
                                  <m:t>z</m:t>
                                </m:r>
                              </m:e>
                            </m:acc>
                          </m:e>
                        </m:mr>
                        <m:mr>
                          <m:e>
                            <m:acc>
                              <m:accPr>
                                <m:chr m:val="⃗"/>
                                <m:ctrlPr>
                                  <w:rPr>
                                    <w:rFonts w:ascii="Cambria Math" w:hAnsi="Cambria Math"/>
                                    <w:i/>
                                    <w:lang w:eastAsia="fr-FR"/>
                                  </w:rPr>
                                </m:ctrlPr>
                              </m:accPr>
                              <m:e>
                                <m:r>
                                  <w:rPr>
                                    <w:rFonts w:ascii="Cambria Math" w:hAnsi="Cambria Math"/>
                                    <w:lang w:eastAsia="fr-FR"/>
                                  </w:rPr>
                                  <m:t>0</m:t>
                                </m:r>
                              </m:e>
                            </m:acc>
                          </m:e>
                        </m:mr>
                      </m:m>
                    </m:e>
                  </m:d>
                </m:e>
                <m:sub>
                  <m:r>
                    <w:rPr>
                      <w:rFonts w:ascii="Cambria Math" w:hAnsi="Cambria Math"/>
                      <w:lang w:eastAsia="fr-FR"/>
                    </w:rPr>
                    <m:t>O</m:t>
                  </m:r>
                </m:sub>
              </m:sSub>
            </m:oMath>
            <w:r>
              <w:rPr>
                <w:rFonts w:eastAsiaTheme="minorEastAsia"/>
                <w:noProof/>
                <w:lang w:eastAsia="fr-FR"/>
              </w:rPr>
              <w:t>.</w:t>
            </w:r>
          </w:p>
          <w:p w:rsidR="004F050E" w:rsidRPr="004F050E" w:rsidRDefault="004F050E" w:rsidP="004F050E">
            <w:pPr>
              <w:rPr>
                <w:rFonts w:eastAsiaTheme="minorEastAsia"/>
                <w:lang w:eastAsia="fr-FR"/>
              </w:rPr>
            </w:pPr>
            <w:r w:rsidRPr="004F050E">
              <w:rPr>
                <w:rFonts w:eastAsiaTheme="minorEastAsia"/>
                <w:lang w:eastAsia="fr-FR"/>
              </w:rPr>
              <w:t xml:space="preserve">Le roulement à billes à contact radial peut être modéliser par une liaison rotule de centre </w:t>
            </w:r>
            <m:oMath>
              <m:r>
                <w:rPr>
                  <w:rFonts w:ascii="Cambria Math" w:hAnsi="Cambria Math"/>
                  <w:lang w:eastAsia="fr-FR"/>
                </w:rPr>
                <m:t>O</m:t>
              </m:r>
            </m:oMath>
            <w:r w:rsidRPr="004F050E">
              <w:rPr>
                <w:rFonts w:eastAsiaTheme="minorEastAsia"/>
                <w:lang w:eastAsia="fr-FR"/>
              </w:rPr>
              <w:t>.</w:t>
            </w:r>
          </w:p>
          <w:p w:rsidR="004F050E" w:rsidRPr="004F050E" w:rsidRDefault="004F050E" w:rsidP="004F050E">
            <w:pPr>
              <w:rPr>
                <w:b/>
                <w:noProof/>
                <w:lang w:eastAsia="fr-FR"/>
              </w:rPr>
            </w:pPr>
            <w:r w:rsidRPr="004F050E">
              <w:rPr>
                <w:rFonts w:eastAsiaTheme="minorEastAsia"/>
                <w:lang w:eastAsia="fr-FR"/>
              </w:rPr>
              <w:t>Angle de rotulage inférieur à 10’.</w:t>
            </w:r>
          </w:p>
        </w:tc>
      </w:tr>
    </w:tbl>
    <w:p w:rsidR="00D21905" w:rsidRDefault="00D21905" w:rsidP="00D21905">
      <w:pPr>
        <w:pStyle w:val="Titre2"/>
      </w:pPr>
      <w:bookmarkStart w:id="12" w:name="_Toc458064393"/>
      <w:r>
        <w:t>Roulement à rouleaux coniques</w:t>
      </w:r>
      <w:bookmarkEnd w:id="1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2297"/>
        <w:gridCol w:w="3448"/>
      </w:tblGrid>
      <w:tr w:rsidR="00D21905" w:rsidTr="00307A48">
        <w:tc>
          <w:tcPr>
            <w:tcW w:w="2105" w:type="pct"/>
            <w:vAlign w:val="center"/>
          </w:tcPr>
          <w:p w:rsidR="00D21905" w:rsidRDefault="00307A48" w:rsidP="003520C9">
            <w:pPr>
              <w:jc w:val="center"/>
              <w:rPr>
                <w:lang w:eastAsia="fr-FR"/>
              </w:rPr>
            </w:pPr>
            <w:r>
              <w:rPr>
                <w:noProof/>
                <w:lang w:eastAsia="fr-FR"/>
              </w:rPr>
              <w:drawing>
                <wp:inline distT="0" distB="0" distL="0" distR="0" wp14:anchorId="1577C53E" wp14:editId="2ED69705">
                  <wp:extent cx="2507164" cy="1440000"/>
                  <wp:effectExtent l="0" t="0" r="7620" b="825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7164" cy="1440000"/>
                          </a:xfrm>
                          <a:prstGeom prst="rect">
                            <a:avLst/>
                          </a:prstGeom>
                          <a:noFill/>
                        </pic:spPr>
                      </pic:pic>
                    </a:graphicData>
                  </a:graphic>
                </wp:inline>
              </w:drawing>
            </w:r>
          </w:p>
        </w:tc>
        <w:tc>
          <w:tcPr>
            <w:tcW w:w="1155" w:type="pct"/>
            <w:vAlign w:val="center"/>
          </w:tcPr>
          <w:p w:rsidR="00D21905" w:rsidRDefault="00307A48" w:rsidP="003520C9">
            <w:pPr>
              <w:jc w:val="center"/>
              <w:rPr>
                <w:lang w:eastAsia="fr-FR"/>
              </w:rPr>
            </w:pPr>
            <w:r>
              <w:rPr>
                <w:noProof/>
                <w:lang w:eastAsia="fr-FR"/>
              </w:rPr>
              <w:drawing>
                <wp:inline distT="0" distB="0" distL="0" distR="0" wp14:anchorId="5B6C7E71" wp14:editId="6C3BA2AC">
                  <wp:extent cx="1321435" cy="1440000"/>
                  <wp:effectExtent l="0" t="0" r="0" b="825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1435" cy="1440000"/>
                          </a:xfrm>
                          <a:prstGeom prst="rect">
                            <a:avLst/>
                          </a:prstGeom>
                          <a:noFill/>
                        </pic:spPr>
                      </pic:pic>
                    </a:graphicData>
                  </a:graphic>
                </wp:inline>
              </w:drawing>
            </w:r>
          </w:p>
        </w:tc>
        <w:tc>
          <w:tcPr>
            <w:tcW w:w="1741" w:type="pct"/>
          </w:tcPr>
          <w:p w:rsidR="00307A48" w:rsidRPr="008A5196" w:rsidRDefault="00307A48" w:rsidP="00307A48">
            <w:pPr>
              <w:pStyle w:val="Paragraphedeliste"/>
              <w:numPr>
                <w:ilvl w:val="0"/>
                <w:numId w:val="14"/>
              </w:numPr>
              <w:ind w:left="87" w:hanging="66"/>
              <w:rPr>
                <w:lang w:eastAsia="fr-FR"/>
              </w:rPr>
            </w:pPr>
            <w:r>
              <w:rPr>
                <w:lang w:eastAsia="fr-FR"/>
              </w:rPr>
              <w:t xml:space="preserve">En étudiant l’équilibre d’un rouleau, </w:t>
            </w:r>
            <w:proofErr w:type="gramStart"/>
            <w:r>
              <w:rPr>
                <w:lang w:eastAsia="fr-FR"/>
              </w:rPr>
              <w:t>on</w:t>
            </w:r>
            <w:proofErr w:type="gramEnd"/>
            <w:r>
              <w:rPr>
                <w:lang w:eastAsia="fr-FR"/>
              </w:rPr>
              <w:t xml:space="preserve"> conclue que le support du glisseur </w:t>
            </w:r>
            <m:oMath>
              <m:acc>
                <m:accPr>
                  <m:chr m:val="⃗"/>
                  <m:ctrlPr>
                    <w:rPr>
                      <w:rFonts w:ascii="Cambria Math" w:hAnsi="Cambria Math"/>
                      <w:i/>
                      <w:lang w:eastAsia="fr-FR"/>
                    </w:rPr>
                  </m:ctrlPr>
                </m:accPr>
                <m:e>
                  <m:sSub>
                    <m:sSubPr>
                      <m:ctrlPr>
                        <w:rPr>
                          <w:rFonts w:ascii="Cambria Math" w:hAnsi="Cambria Math"/>
                          <w:i/>
                          <w:lang w:eastAsia="fr-FR"/>
                        </w:rPr>
                      </m:ctrlPr>
                    </m:sSubPr>
                    <m:e>
                      <m:r>
                        <w:rPr>
                          <w:rFonts w:ascii="Cambria Math" w:hAnsi="Cambria Math"/>
                          <w:lang w:eastAsia="fr-FR"/>
                        </w:rPr>
                        <m:t>F</m:t>
                      </m:r>
                    </m:e>
                    <m:sub>
                      <m:r>
                        <w:rPr>
                          <w:rFonts w:ascii="Cambria Math" w:hAnsi="Cambria Math"/>
                          <w:lang w:eastAsia="fr-FR"/>
                        </w:rPr>
                        <m:t>i</m:t>
                      </m:r>
                    </m:sub>
                  </m:sSub>
                </m:e>
              </m:acc>
            </m:oMath>
            <w:r>
              <w:rPr>
                <w:rFonts w:eastAsiaTheme="minorEastAsia"/>
                <w:lang w:eastAsia="fr-FR"/>
              </w:rPr>
              <w:t xml:space="preserve"> passe par le point </w:t>
            </w:r>
            <m:oMath>
              <m:r>
                <w:rPr>
                  <w:rFonts w:ascii="Cambria Math" w:hAnsi="Cambria Math"/>
                  <w:lang w:eastAsia="fr-FR"/>
                </w:rPr>
                <m:t>O</m:t>
              </m:r>
            </m:oMath>
            <w:r>
              <w:rPr>
                <w:rFonts w:eastAsiaTheme="minorEastAsia"/>
                <w:lang w:eastAsia="fr-FR"/>
              </w:rPr>
              <w:t>.</w:t>
            </w:r>
          </w:p>
          <w:p w:rsidR="00307A48" w:rsidRPr="004F6DB6" w:rsidRDefault="00307A48" w:rsidP="00307A48">
            <w:pPr>
              <w:pStyle w:val="Paragraphedeliste"/>
              <w:numPr>
                <w:ilvl w:val="0"/>
                <w:numId w:val="14"/>
              </w:numPr>
              <w:ind w:left="87" w:hanging="66"/>
              <w:rPr>
                <w:lang w:eastAsia="fr-FR"/>
              </w:rPr>
            </w:pPr>
            <w:r>
              <w:rPr>
                <w:lang w:eastAsia="fr-FR"/>
              </w:rPr>
              <w:t xml:space="preserve">En étudiant l’équilibre de la bague intérieure + les rouleaux, on en déduit qu’un roulement à rouleaux coniques peut être modélisé par une </w:t>
            </w:r>
            <w:r w:rsidRPr="008A5196">
              <w:rPr>
                <w:b/>
                <w:lang w:eastAsia="fr-FR"/>
              </w:rPr>
              <w:t xml:space="preserve">rotule de centre </w:t>
            </w:r>
            <m:oMath>
              <m:r>
                <m:rPr>
                  <m:sty m:val="bi"/>
                </m:rPr>
                <w:rPr>
                  <w:rFonts w:ascii="Cambria Math" w:hAnsi="Cambria Math"/>
                  <w:lang w:eastAsia="fr-FR"/>
                </w:rPr>
                <m:t>O</m:t>
              </m:r>
            </m:oMath>
            <w:r w:rsidRPr="008A5196">
              <w:rPr>
                <w:rFonts w:eastAsiaTheme="minorEastAsia"/>
                <w:b/>
                <w:lang w:eastAsia="fr-FR"/>
              </w:rPr>
              <w:t xml:space="preserve"> (angle de rotulage inférieur à 2’).</w:t>
            </w:r>
          </w:p>
          <w:p w:rsidR="00D21905" w:rsidRDefault="00D21905" w:rsidP="00307A48">
            <w:pPr>
              <w:ind w:left="87" w:hanging="66"/>
              <w:jc w:val="center"/>
              <w:rPr>
                <w:noProof/>
                <w:lang w:eastAsia="fr-FR"/>
              </w:rPr>
            </w:pPr>
          </w:p>
        </w:tc>
      </w:tr>
    </w:tbl>
    <w:p w:rsidR="00D21905" w:rsidRDefault="00D21905" w:rsidP="00D21905">
      <w:pPr>
        <w:pStyle w:val="Titre1"/>
      </w:pPr>
      <w:bookmarkStart w:id="13" w:name="_Toc458064394"/>
      <w:r>
        <w:t>Montage des roulements</w:t>
      </w:r>
      <w:bookmarkEnd w:id="13"/>
    </w:p>
    <w:p w:rsidR="00D21905" w:rsidRDefault="00D21905" w:rsidP="00D21905">
      <w:r>
        <w:t xml:space="preserve">Le montage des roulements doit permettre de réaliser une liaison pivot. Pour cela il est nécessaire de maîtriser : </w:t>
      </w:r>
    </w:p>
    <w:p w:rsidR="00D21905" w:rsidRDefault="00D21905" w:rsidP="00D21905">
      <w:pPr>
        <w:pStyle w:val="Paragraphedeliste"/>
        <w:numPr>
          <w:ilvl w:val="0"/>
          <w:numId w:val="15"/>
        </w:numPr>
      </w:pPr>
      <w:proofErr w:type="gramStart"/>
      <w:r>
        <w:t>les</w:t>
      </w:r>
      <w:proofErr w:type="gramEnd"/>
      <w:r>
        <w:t xml:space="preserve"> arrêts axiaux des bagues des extérieures et/ou intérieures des roulements ;</w:t>
      </w:r>
    </w:p>
    <w:p w:rsidR="00D21905" w:rsidRDefault="00D21905" w:rsidP="00D21905">
      <w:pPr>
        <w:pStyle w:val="Paragraphedeliste"/>
        <w:numPr>
          <w:ilvl w:val="0"/>
          <w:numId w:val="15"/>
        </w:numPr>
      </w:pPr>
      <w:proofErr w:type="gramStart"/>
      <w:r>
        <w:t>les</w:t>
      </w:r>
      <w:proofErr w:type="gramEnd"/>
      <w:r>
        <w:t xml:space="preserve"> ajustements des bagues intérieures par rapport à l’arbre et des bagues extérieures par rapport à l’alésage.</w:t>
      </w:r>
    </w:p>
    <w:p w:rsidR="00D21905" w:rsidRDefault="00D21905" w:rsidP="00D21905">
      <w:pPr>
        <w:pStyle w:val="Titre2"/>
      </w:pPr>
      <w:bookmarkStart w:id="14" w:name="_Toc458064395"/>
      <w:r>
        <w:t>Les arrêts axiaux</w:t>
      </w:r>
      <w:bookmarkEnd w:id="14"/>
    </w:p>
    <w:p w:rsidR="00D21905" w:rsidRDefault="00D21905" w:rsidP="00D21905">
      <w:pPr>
        <w:pStyle w:val="Titre3"/>
        <w:rPr>
          <w:lang w:eastAsia="fr-FR"/>
        </w:rPr>
      </w:pPr>
      <w:r>
        <w:rPr>
          <w:lang w:eastAsia="fr-FR"/>
        </w:rPr>
        <w:t>Règles de montage</w:t>
      </w:r>
    </w:p>
    <w:tbl>
      <w:tblPr>
        <w:tblStyle w:val="Grilledutableau"/>
        <w:tblW w:w="0" w:type="auto"/>
        <w:tblLook w:val="04A0" w:firstRow="1" w:lastRow="0" w:firstColumn="1" w:lastColumn="0" w:noHBand="0" w:noVBand="1"/>
      </w:tblPr>
      <w:tblGrid>
        <w:gridCol w:w="9891"/>
      </w:tblGrid>
      <w:tr w:rsidR="00D21905" w:rsidTr="00F862EA">
        <w:tc>
          <w:tcPr>
            <w:tcW w:w="9891" w:type="dxa"/>
            <w:tcBorders>
              <w:top w:val="nil"/>
              <w:left w:val="single" w:sz="24" w:space="0" w:color="215868" w:themeColor="accent5" w:themeShade="80"/>
              <w:bottom w:val="nil"/>
              <w:right w:val="nil"/>
            </w:tcBorders>
            <w:shd w:val="clear" w:color="auto" w:fill="DAEEF3" w:themeFill="accent5" w:themeFillTint="33"/>
          </w:tcPr>
          <w:p w:rsidR="00D21905" w:rsidRDefault="00D21905" w:rsidP="003520C9">
            <w:pPr>
              <w:rPr>
                <w:b/>
                <w:lang w:eastAsia="fr-FR"/>
              </w:rPr>
            </w:pPr>
            <w:r w:rsidRPr="00631C42">
              <w:rPr>
                <w:b/>
                <w:lang w:eastAsia="fr-FR"/>
              </w:rPr>
              <w:t xml:space="preserve">Les bagues tournantes par rapport à la charge sont ajustées serrées et doivent être fixées latéralement (épaulées des deux </w:t>
            </w:r>
            <w:proofErr w:type="spellStart"/>
            <w:r w:rsidRPr="00631C42">
              <w:rPr>
                <w:b/>
                <w:lang w:eastAsia="fr-FR"/>
              </w:rPr>
              <w:t>cotés</w:t>
            </w:r>
            <w:proofErr w:type="spellEnd"/>
            <w:r w:rsidRPr="00631C42">
              <w:rPr>
                <w:b/>
                <w:lang w:eastAsia="fr-FR"/>
              </w:rPr>
              <w:t>).</w:t>
            </w:r>
          </w:p>
          <w:p w:rsidR="00D21905" w:rsidRDefault="00D21905" w:rsidP="003520C9">
            <w:pPr>
              <w:rPr>
                <w:lang w:eastAsia="fr-FR"/>
              </w:rPr>
            </w:pPr>
            <w:r>
              <w:rPr>
                <w:lang w:eastAsia="fr-FR"/>
              </w:rPr>
              <w:t>La fixation latérale des bagues ajustées avec jeu (montées glissantes) doit :</w:t>
            </w:r>
          </w:p>
          <w:p w:rsidR="00D21905" w:rsidRDefault="00D21905" w:rsidP="00D21905">
            <w:pPr>
              <w:pStyle w:val="Paragraphedeliste"/>
              <w:numPr>
                <w:ilvl w:val="0"/>
                <w:numId w:val="16"/>
              </w:numPr>
              <w:rPr>
                <w:lang w:eastAsia="fr-FR"/>
              </w:rPr>
            </w:pPr>
            <w:proofErr w:type="gramStart"/>
            <w:r>
              <w:rPr>
                <w:lang w:eastAsia="fr-FR"/>
              </w:rPr>
              <w:t>éliminer</w:t>
            </w:r>
            <w:proofErr w:type="gramEnd"/>
            <w:r>
              <w:rPr>
                <w:lang w:eastAsia="fr-FR"/>
              </w:rPr>
              <w:t xml:space="preserve"> toutes translations possibles de l’arbre par rapport au logement ;</w:t>
            </w:r>
          </w:p>
          <w:p w:rsidR="00D21905" w:rsidRDefault="00D21905" w:rsidP="00D21905">
            <w:pPr>
              <w:pStyle w:val="Paragraphedeliste"/>
              <w:numPr>
                <w:ilvl w:val="0"/>
                <w:numId w:val="16"/>
              </w:numPr>
              <w:rPr>
                <w:lang w:eastAsia="fr-FR"/>
              </w:rPr>
            </w:pPr>
            <w:proofErr w:type="gramStart"/>
            <w:r>
              <w:rPr>
                <w:lang w:eastAsia="fr-FR"/>
              </w:rPr>
              <w:t>éviter</w:t>
            </w:r>
            <w:proofErr w:type="gramEnd"/>
            <w:r>
              <w:rPr>
                <w:lang w:eastAsia="fr-FR"/>
              </w:rPr>
              <w:t xml:space="preserve"> les oppositions mutuelles entre roulements ;</w:t>
            </w:r>
          </w:p>
          <w:p w:rsidR="00D21905" w:rsidRPr="00631C42" w:rsidRDefault="00D21905" w:rsidP="00D21905">
            <w:pPr>
              <w:pStyle w:val="Paragraphedeliste"/>
              <w:numPr>
                <w:ilvl w:val="0"/>
                <w:numId w:val="16"/>
              </w:numPr>
              <w:rPr>
                <w:lang w:eastAsia="fr-FR"/>
              </w:rPr>
            </w:pPr>
            <w:proofErr w:type="gramStart"/>
            <w:r>
              <w:rPr>
                <w:lang w:eastAsia="fr-FR"/>
              </w:rPr>
              <w:t>éliminer</w:t>
            </w:r>
            <w:proofErr w:type="gramEnd"/>
            <w:r>
              <w:rPr>
                <w:lang w:eastAsia="fr-FR"/>
              </w:rPr>
              <w:t xml:space="preserve"> les mouvements internes parasites (translation de bagues ou de roulement).</w:t>
            </w:r>
          </w:p>
        </w:tc>
      </w:tr>
    </w:tbl>
    <w:p w:rsidR="00D21905" w:rsidRDefault="00D21905" w:rsidP="00D21905">
      <w:pPr>
        <w:pStyle w:val="Titre2"/>
      </w:pPr>
      <w:bookmarkStart w:id="15" w:name="_Toc458064396"/>
      <w:r>
        <w:lastRenderedPageBreak/>
        <w:t>Montages des roulements à billes</w:t>
      </w:r>
      <w:bookmarkEnd w:id="15"/>
    </w:p>
    <w:p w:rsidR="00D21905" w:rsidRDefault="00D21905" w:rsidP="00D21905">
      <w:pPr>
        <w:pStyle w:val="Titre3"/>
        <w:rPr>
          <w:lang w:eastAsia="fr-FR"/>
        </w:rPr>
      </w:pPr>
      <w:r>
        <w:rPr>
          <w:lang w:eastAsia="fr-FR"/>
        </w:rPr>
        <w:t>Montages à arbre long</w:t>
      </w:r>
    </w:p>
    <w:p w:rsidR="00D21905" w:rsidRPr="00EC1960" w:rsidRDefault="00D21905" w:rsidP="00D21905">
      <w:pPr>
        <w:rPr>
          <w:lang w:eastAsia="fr-FR"/>
        </w:rPr>
      </w:pPr>
      <w:r>
        <w:rPr>
          <w:lang w:eastAsia="fr-FR"/>
        </w:rPr>
        <w:t>Bien adaptés aux arbres de grande longueur qui subissent un gradient de température élevé. Le roulement de gauche encaisse les efforts axiaux.</w:t>
      </w:r>
    </w:p>
    <w:tbl>
      <w:tblPr>
        <w:tblStyle w:val="Grilledutableau"/>
        <w:tblW w:w="0" w:type="auto"/>
        <w:tblLook w:val="04A0" w:firstRow="1" w:lastRow="0" w:firstColumn="1" w:lastColumn="0" w:noHBand="0" w:noVBand="1"/>
      </w:tblPr>
      <w:tblGrid>
        <w:gridCol w:w="4960"/>
        <w:gridCol w:w="4961"/>
      </w:tblGrid>
      <w:tr w:rsidR="00D21905" w:rsidRPr="00803FD4" w:rsidTr="00B04547">
        <w:tc>
          <w:tcPr>
            <w:tcW w:w="9921" w:type="dxa"/>
            <w:gridSpan w:val="2"/>
            <w:tcBorders>
              <w:top w:val="nil"/>
              <w:left w:val="nil"/>
              <w:bottom w:val="single" w:sz="4" w:space="0" w:color="auto"/>
              <w:right w:val="nil"/>
            </w:tcBorders>
          </w:tcPr>
          <w:p w:rsidR="00D21905" w:rsidRPr="00803FD4" w:rsidRDefault="00D21905" w:rsidP="00B04547">
            <w:pPr>
              <w:jc w:val="center"/>
              <w:rPr>
                <w:b/>
                <w:lang w:eastAsia="fr-FR"/>
              </w:rPr>
            </w:pPr>
          </w:p>
        </w:tc>
      </w:tr>
      <w:tr w:rsidR="00B04547" w:rsidTr="00B04547">
        <w:tc>
          <w:tcPr>
            <w:tcW w:w="4960" w:type="dxa"/>
            <w:tcBorders>
              <w:top w:val="single" w:sz="4" w:space="0" w:color="auto"/>
            </w:tcBorders>
            <w:vAlign w:val="center"/>
          </w:tcPr>
          <w:p w:rsidR="00B04547" w:rsidRPr="00B04547" w:rsidRDefault="00B04547" w:rsidP="00B04547">
            <w:pPr>
              <w:jc w:val="center"/>
              <w:rPr>
                <w:b/>
                <w:lang w:eastAsia="fr-FR"/>
              </w:rPr>
            </w:pPr>
            <w:r>
              <w:rPr>
                <w:b/>
                <w:lang w:eastAsia="fr-FR"/>
              </w:rPr>
              <w:t>Arbre tournant par rapport à la charge</w:t>
            </w:r>
          </w:p>
        </w:tc>
        <w:tc>
          <w:tcPr>
            <w:tcW w:w="4961" w:type="dxa"/>
            <w:tcBorders>
              <w:top w:val="single" w:sz="4" w:space="0" w:color="auto"/>
            </w:tcBorders>
            <w:vAlign w:val="center"/>
          </w:tcPr>
          <w:p w:rsidR="00B04547" w:rsidRPr="00B04547" w:rsidRDefault="00B04547" w:rsidP="00B04547">
            <w:pPr>
              <w:jc w:val="center"/>
              <w:rPr>
                <w:b/>
                <w:lang w:eastAsia="fr-FR"/>
              </w:rPr>
            </w:pPr>
            <w:r>
              <w:rPr>
                <w:b/>
                <w:lang w:eastAsia="fr-FR"/>
              </w:rPr>
              <w:t>Alésage tournant par rapport à la charge</w:t>
            </w:r>
          </w:p>
        </w:tc>
      </w:tr>
      <w:tr w:rsidR="00D21905" w:rsidTr="00B04547">
        <w:tc>
          <w:tcPr>
            <w:tcW w:w="4960" w:type="dxa"/>
            <w:tcBorders>
              <w:top w:val="single" w:sz="4" w:space="0" w:color="auto"/>
            </w:tcBorders>
            <w:vAlign w:val="center"/>
          </w:tcPr>
          <w:p w:rsidR="00D21905" w:rsidRDefault="00B04547" w:rsidP="003520C9">
            <w:pPr>
              <w:jc w:val="center"/>
              <w:rPr>
                <w:lang w:eastAsia="fr-FR"/>
              </w:rPr>
            </w:pPr>
            <w:r w:rsidRPr="00B91F52">
              <w:rPr>
                <w:noProof/>
                <w:lang w:eastAsia="fr-FR"/>
              </w:rPr>
              <w:drawing>
                <wp:inline distT="0" distB="0" distL="0" distR="0" wp14:anchorId="2219E8EE" wp14:editId="5709B7C5">
                  <wp:extent cx="2630684" cy="1980000"/>
                  <wp:effectExtent l="0" t="0" r="0" b="127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0684" cy="1980000"/>
                          </a:xfrm>
                          <a:prstGeom prst="rect">
                            <a:avLst/>
                          </a:prstGeom>
                        </pic:spPr>
                      </pic:pic>
                    </a:graphicData>
                  </a:graphic>
                </wp:inline>
              </w:drawing>
            </w:r>
          </w:p>
        </w:tc>
        <w:tc>
          <w:tcPr>
            <w:tcW w:w="4961" w:type="dxa"/>
            <w:tcBorders>
              <w:top w:val="single" w:sz="4" w:space="0" w:color="auto"/>
            </w:tcBorders>
            <w:vAlign w:val="center"/>
          </w:tcPr>
          <w:p w:rsidR="00D21905" w:rsidRDefault="00B04547" w:rsidP="003520C9">
            <w:pPr>
              <w:jc w:val="center"/>
              <w:rPr>
                <w:lang w:eastAsia="fr-FR"/>
              </w:rPr>
            </w:pPr>
            <w:r w:rsidRPr="00B91F52">
              <w:rPr>
                <w:noProof/>
                <w:lang w:eastAsia="fr-FR"/>
              </w:rPr>
              <w:drawing>
                <wp:inline distT="0" distB="0" distL="0" distR="0" wp14:anchorId="7D29F460" wp14:editId="4D9110F8">
                  <wp:extent cx="2650688" cy="1980000"/>
                  <wp:effectExtent l="0" t="0" r="0" b="127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0688" cy="1980000"/>
                          </a:xfrm>
                          <a:prstGeom prst="rect">
                            <a:avLst/>
                          </a:prstGeom>
                        </pic:spPr>
                      </pic:pic>
                    </a:graphicData>
                  </a:graphic>
                </wp:inline>
              </w:drawing>
            </w:r>
          </w:p>
        </w:tc>
      </w:tr>
    </w:tbl>
    <w:p w:rsidR="00D21905" w:rsidRDefault="00D21905" w:rsidP="00D21905">
      <w:pPr>
        <w:pStyle w:val="Titre3"/>
      </w:pPr>
      <w:r>
        <w:t>Montages à arbre court</w:t>
      </w:r>
    </w:p>
    <w:p w:rsidR="00D21905" w:rsidRPr="00EC1960" w:rsidRDefault="00D21905" w:rsidP="00D21905">
      <w:pPr>
        <w:rPr>
          <w:lang w:eastAsia="fr-FR"/>
        </w:rPr>
      </w:pPr>
      <w:r>
        <w:rPr>
          <w:lang w:eastAsia="fr-FR"/>
        </w:rPr>
        <w:t>Bien adapté aux arbres de faibles longueurs qui ne subissent pas un gradient de température élevé. Chaque roulement encaisse les efforts axiaux dans un sens.</w:t>
      </w:r>
    </w:p>
    <w:tbl>
      <w:tblPr>
        <w:tblStyle w:val="Grilledutableau"/>
        <w:tblW w:w="0" w:type="auto"/>
        <w:tblInd w:w="-5" w:type="dxa"/>
        <w:tblLook w:val="04A0" w:firstRow="1" w:lastRow="0" w:firstColumn="1" w:lastColumn="0" w:noHBand="0" w:noVBand="1"/>
      </w:tblPr>
      <w:tblGrid>
        <w:gridCol w:w="4958"/>
        <w:gridCol w:w="4958"/>
      </w:tblGrid>
      <w:tr w:rsidR="00C75073" w:rsidTr="00B04547">
        <w:tc>
          <w:tcPr>
            <w:tcW w:w="4958" w:type="dxa"/>
            <w:tcBorders>
              <w:top w:val="single" w:sz="4" w:space="0" w:color="auto"/>
            </w:tcBorders>
            <w:vAlign w:val="center"/>
          </w:tcPr>
          <w:p w:rsidR="00C75073" w:rsidRPr="00B04547" w:rsidRDefault="00C75073" w:rsidP="00C75073">
            <w:pPr>
              <w:jc w:val="center"/>
              <w:rPr>
                <w:b/>
                <w:lang w:eastAsia="fr-FR"/>
              </w:rPr>
            </w:pPr>
            <w:r>
              <w:rPr>
                <w:b/>
                <w:lang w:eastAsia="fr-FR"/>
              </w:rPr>
              <w:t>Arbre tournant par rapport à la charge</w:t>
            </w:r>
          </w:p>
        </w:tc>
        <w:tc>
          <w:tcPr>
            <w:tcW w:w="4958" w:type="dxa"/>
            <w:tcBorders>
              <w:top w:val="single" w:sz="4" w:space="0" w:color="auto"/>
            </w:tcBorders>
            <w:vAlign w:val="center"/>
          </w:tcPr>
          <w:p w:rsidR="00C75073" w:rsidRPr="00B04547" w:rsidRDefault="00C75073" w:rsidP="00C75073">
            <w:pPr>
              <w:jc w:val="center"/>
              <w:rPr>
                <w:b/>
                <w:lang w:eastAsia="fr-FR"/>
              </w:rPr>
            </w:pPr>
            <w:r>
              <w:rPr>
                <w:b/>
                <w:lang w:eastAsia="fr-FR"/>
              </w:rPr>
              <w:t>Alésage tournant par rapport à la charge</w:t>
            </w:r>
          </w:p>
        </w:tc>
      </w:tr>
      <w:tr w:rsidR="00C75073" w:rsidTr="00B04547">
        <w:tc>
          <w:tcPr>
            <w:tcW w:w="4958" w:type="dxa"/>
            <w:tcBorders>
              <w:top w:val="single" w:sz="4" w:space="0" w:color="auto"/>
            </w:tcBorders>
            <w:vAlign w:val="center"/>
          </w:tcPr>
          <w:p w:rsidR="00C75073" w:rsidRDefault="00C75073" w:rsidP="00C75073">
            <w:pPr>
              <w:jc w:val="center"/>
              <w:rPr>
                <w:lang w:eastAsia="fr-FR"/>
              </w:rPr>
            </w:pPr>
            <w:r w:rsidRPr="00D537D3">
              <w:rPr>
                <w:noProof/>
                <w:lang w:eastAsia="fr-FR"/>
              </w:rPr>
              <w:drawing>
                <wp:inline distT="0" distB="0" distL="0" distR="0" wp14:anchorId="6F819E84" wp14:editId="5AAB3306">
                  <wp:extent cx="2650690" cy="1980000"/>
                  <wp:effectExtent l="0" t="0" r="0" b="127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0690" cy="1980000"/>
                          </a:xfrm>
                          <a:prstGeom prst="rect">
                            <a:avLst/>
                          </a:prstGeom>
                        </pic:spPr>
                      </pic:pic>
                    </a:graphicData>
                  </a:graphic>
                </wp:inline>
              </w:drawing>
            </w:r>
          </w:p>
        </w:tc>
        <w:tc>
          <w:tcPr>
            <w:tcW w:w="4958" w:type="dxa"/>
            <w:tcBorders>
              <w:top w:val="single" w:sz="4" w:space="0" w:color="auto"/>
            </w:tcBorders>
            <w:vAlign w:val="center"/>
          </w:tcPr>
          <w:p w:rsidR="00C75073" w:rsidRDefault="00C75073" w:rsidP="00C75073">
            <w:pPr>
              <w:jc w:val="center"/>
              <w:rPr>
                <w:lang w:eastAsia="fr-FR"/>
              </w:rPr>
            </w:pPr>
            <w:r w:rsidRPr="00297564">
              <w:rPr>
                <w:noProof/>
                <w:lang w:eastAsia="fr-FR"/>
              </w:rPr>
              <w:drawing>
                <wp:inline distT="0" distB="0" distL="0" distR="0" wp14:anchorId="74D15DCB" wp14:editId="1F08352D">
                  <wp:extent cx="2654725" cy="1980000"/>
                  <wp:effectExtent l="0" t="0" r="0" b="1270"/>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4725" cy="1980000"/>
                          </a:xfrm>
                          <a:prstGeom prst="rect">
                            <a:avLst/>
                          </a:prstGeom>
                        </pic:spPr>
                      </pic:pic>
                    </a:graphicData>
                  </a:graphic>
                </wp:inline>
              </w:drawing>
            </w:r>
          </w:p>
        </w:tc>
      </w:tr>
    </w:tbl>
    <w:p w:rsidR="00D21905" w:rsidRDefault="00D21905" w:rsidP="00D21905">
      <w:pPr>
        <w:rPr>
          <w:lang w:eastAsia="fr-FR"/>
        </w:rPr>
      </w:pPr>
      <w:r>
        <w:rPr>
          <w:lang w:eastAsia="fr-FR"/>
        </w:rPr>
        <w:t>Attention : un j</w:t>
      </w:r>
      <w:r w:rsidRPr="00D537D3">
        <w:rPr>
          <w:lang w:eastAsia="fr-FR"/>
        </w:rPr>
        <w:t xml:space="preserve">eu minimum </w:t>
      </w:r>
      <w:r>
        <w:rPr>
          <w:lang w:eastAsia="fr-FR"/>
        </w:rPr>
        <w:t xml:space="preserve">est </w:t>
      </w:r>
      <w:r w:rsidRPr="00D537D3">
        <w:rPr>
          <w:lang w:eastAsia="fr-FR"/>
        </w:rPr>
        <w:t>nécessaire pour éviter les surcharges du</w:t>
      </w:r>
      <w:r>
        <w:rPr>
          <w:lang w:eastAsia="fr-FR"/>
        </w:rPr>
        <w:t xml:space="preserve">s à la dilation dans le cas numéro « 3 » il est par exemple possible d’interposer des cales de réglage du joint plat sur le flasque de droite. Dans le cas numéro « 4 » il est possible de régler le jeu grâce à l’écrou à encoches. </w:t>
      </w:r>
    </w:p>
    <w:p w:rsidR="00D21905" w:rsidRDefault="00D21905" w:rsidP="00D21905">
      <w:pPr>
        <w:pStyle w:val="Titre3"/>
        <w:rPr>
          <w:lang w:eastAsia="fr-FR"/>
        </w:rPr>
      </w:pPr>
      <w:r>
        <w:rPr>
          <w:lang w:eastAsia="fr-FR"/>
        </w:rPr>
        <w:t>Montages « économiques » (en « O » ou en « X »)</w:t>
      </w:r>
    </w:p>
    <w:p w:rsidR="00D21905" w:rsidRDefault="00D21905" w:rsidP="00D21905">
      <w:pPr>
        <w:rPr>
          <w:lang w:eastAsia="fr-FR"/>
        </w:rPr>
      </w:pPr>
      <w:r>
        <w:rPr>
          <w:lang w:eastAsia="fr-FR"/>
        </w:rPr>
        <w:t>Ces montages sont plutôt destinés aux roulements à billes à contact oblique ou aux roulements à rouleaux coniques.</w:t>
      </w:r>
    </w:p>
    <w:tbl>
      <w:tblPr>
        <w:tblStyle w:val="Grilledutableau"/>
        <w:tblW w:w="0" w:type="auto"/>
        <w:tblLook w:val="04A0" w:firstRow="1" w:lastRow="0" w:firstColumn="1" w:lastColumn="0" w:noHBand="0" w:noVBand="1"/>
      </w:tblPr>
      <w:tblGrid>
        <w:gridCol w:w="4955"/>
        <w:gridCol w:w="4955"/>
      </w:tblGrid>
      <w:tr w:rsidR="00D21905" w:rsidRPr="00835F15" w:rsidTr="003520C9">
        <w:tc>
          <w:tcPr>
            <w:tcW w:w="4955" w:type="dxa"/>
            <w:vAlign w:val="center"/>
          </w:tcPr>
          <w:p w:rsidR="00D21905" w:rsidRPr="00835F15" w:rsidRDefault="00D21905" w:rsidP="003520C9">
            <w:pPr>
              <w:jc w:val="center"/>
              <w:rPr>
                <w:b/>
                <w:lang w:eastAsia="fr-FR"/>
              </w:rPr>
            </w:pPr>
            <w:r w:rsidRPr="00835F15">
              <w:rPr>
                <w:b/>
                <w:lang w:eastAsia="fr-FR"/>
              </w:rPr>
              <w:t>Montage en « O »</w:t>
            </w:r>
          </w:p>
        </w:tc>
        <w:tc>
          <w:tcPr>
            <w:tcW w:w="4955" w:type="dxa"/>
            <w:vAlign w:val="center"/>
          </w:tcPr>
          <w:p w:rsidR="00D21905" w:rsidRPr="00835F15" w:rsidRDefault="00D21905" w:rsidP="003520C9">
            <w:pPr>
              <w:jc w:val="center"/>
              <w:rPr>
                <w:b/>
                <w:lang w:eastAsia="fr-FR"/>
              </w:rPr>
            </w:pPr>
            <w:r w:rsidRPr="00835F15">
              <w:rPr>
                <w:b/>
                <w:lang w:eastAsia="fr-FR"/>
              </w:rPr>
              <w:t>Montage en « X »</w:t>
            </w:r>
          </w:p>
        </w:tc>
      </w:tr>
      <w:tr w:rsidR="00D21905" w:rsidTr="003520C9">
        <w:tc>
          <w:tcPr>
            <w:tcW w:w="4955" w:type="dxa"/>
            <w:vAlign w:val="center"/>
          </w:tcPr>
          <w:p w:rsidR="00D21905" w:rsidRDefault="00D21905" w:rsidP="003520C9">
            <w:pPr>
              <w:jc w:val="center"/>
              <w:rPr>
                <w:noProof/>
                <w:lang w:eastAsia="fr-FR"/>
              </w:rPr>
            </w:pPr>
            <w:r w:rsidRPr="00544993">
              <w:rPr>
                <w:noProof/>
                <w:lang w:eastAsia="fr-FR"/>
              </w:rPr>
              <w:drawing>
                <wp:inline distT="0" distB="0" distL="0" distR="0" wp14:anchorId="05F83CB9" wp14:editId="1F3E28E0">
                  <wp:extent cx="2416891" cy="1800000"/>
                  <wp:effectExtent l="0" t="0" r="254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6891" cy="1800000"/>
                          </a:xfrm>
                          <a:prstGeom prst="rect">
                            <a:avLst/>
                          </a:prstGeom>
                        </pic:spPr>
                      </pic:pic>
                    </a:graphicData>
                  </a:graphic>
                </wp:inline>
              </w:drawing>
            </w:r>
          </w:p>
        </w:tc>
        <w:tc>
          <w:tcPr>
            <w:tcW w:w="4955" w:type="dxa"/>
            <w:vAlign w:val="center"/>
          </w:tcPr>
          <w:p w:rsidR="00D21905" w:rsidRDefault="00D21905" w:rsidP="003520C9">
            <w:pPr>
              <w:jc w:val="center"/>
              <w:rPr>
                <w:noProof/>
                <w:lang w:eastAsia="fr-FR"/>
              </w:rPr>
            </w:pPr>
            <w:r w:rsidRPr="00544993">
              <w:rPr>
                <w:noProof/>
                <w:lang w:eastAsia="fr-FR"/>
              </w:rPr>
              <w:drawing>
                <wp:inline distT="0" distB="0" distL="0" distR="0" wp14:anchorId="2EB2DE89" wp14:editId="1F0FFA59">
                  <wp:extent cx="2401289" cy="1800000"/>
                  <wp:effectExtent l="0" t="0" r="0"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1289" cy="1800000"/>
                          </a:xfrm>
                          <a:prstGeom prst="rect">
                            <a:avLst/>
                          </a:prstGeom>
                        </pic:spPr>
                      </pic:pic>
                    </a:graphicData>
                  </a:graphic>
                </wp:inline>
              </w:drawing>
            </w:r>
          </w:p>
        </w:tc>
      </w:tr>
    </w:tbl>
    <w:p w:rsidR="00D21905" w:rsidRDefault="00D21905" w:rsidP="00D21905">
      <w:pPr>
        <w:pStyle w:val="Titre2"/>
      </w:pPr>
      <w:bookmarkStart w:id="16" w:name="_Toc458064397"/>
      <w:r>
        <w:lastRenderedPageBreak/>
        <w:t>Montage des roulements à rouleaux coniques</w:t>
      </w:r>
      <w:bookmarkEnd w:id="16"/>
    </w:p>
    <w:tbl>
      <w:tblPr>
        <w:tblStyle w:val="Grilledutableau"/>
        <w:tblW w:w="0" w:type="auto"/>
        <w:tblLook w:val="04A0" w:firstRow="1" w:lastRow="0" w:firstColumn="1" w:lastColumn="0" w:noHBand="0" w:noVBand="1"/>
      </w:tblPr>
      <w:tblGrid>
        <w:gridCol w:w="9890"/>
      </w:tblGrid>
      <w:tr w:rsidR="00D21905" w:rsidTr="003520C9">
        <w:tc>
          <w:tcPr>
            <w:tcW w:w="9890" w:type="dxa"/>
            <w:tcBorders>
              <w:top w:val="nil"/>
              <w:left w:val="single" w:sz="24" w:space="0" w:color="215868" w:themeColor="accent5" w:themeShade="80"/>
              <w:bottom w:val="nil"/>
              <w:right w:val="nil"/>
            </w:tcBorders>
            <w:shd w:val="clear" w:color="auto" w:fill="DAEEF3" w:themeFill="accent5" w:themeFillTint="33"/>
          </w:tcPr>
          <w:p w:rsidR="00D21905" w:rsidRPr="00044A70" w:rsidRDefault="00D21905" w:rsidP="00D21905">
            <w:pPr>
              <w:pStyle w:val="Paragraphedeliste"/>
              <w:numPr>
                <w:ilvl w:val="0"/>
                <w:numId w:val="19"/>
              </w:numPr>
              <w:rPr>
                <w:b/>
                <w:lang w:eastAsia="fr-FR"/>
              </w:rPr>
            </w:pPr>
            <w:r w:rsidRPr="00044A70">
              <w:rPr>
                <w:b/>
                <w:lang w:eastAsia="fr-FR"/>
              </w:rPr>
              <w:t>Ces roulements n’encaissant des efforts que dans un seul sens, cela implique de les monter en opposition.</w:t>
            </w:r>
          </w:p>
          <w:p w:rsidR="00D21905" w:rsidRPr="00044A70" w:rsidRDefault="00D21905" w:rsidP="00D21905">
            <w:pPr>
              <w:pStyle w:val="Paragraphedeliste"/>
              <w:numPr>
                <w:ilvl w:val="0"/>
                <w:numId w:val="19"/>
              </w:numPr>
              <w:rPr>
                <w:b/>
                <w:lang w:eastAsia="fr-FR"/>
              </w:rPr>
            </w:pPr>
            <w:r w:rsidRPr="00044A70">
              <w:rPr>
                <w:b/>
                <w:lang w:eastAsia="fr-FR"/>
              </w:rPr>
              <w:t xml:space="preserve">Il est indispensable de concevoir un moyen permettant de régler la </w:t>
            </w:r>
            <w:proofErr w:type="spellStart"/>
            <w:r w:rsidRPr="00044A70">
              <w:rPr>
                <w:b/>
                <w:lang w:eastAsia="fr-FR"/>
              </w:rPr>
              <w:t>précharge</w:t>
            </w:r>
            <w:proofErr w:type="spellEnd"/>
            <w:r w:rsidRPr="00044A70">
              <w:rPr>
                <w:b/>
                <w:lang w:eastAsia="fr-FR"/>
              </w:rPr>
              <w:t xml:space="preserve"> garantissant le fonctionnement du roulement.</w:t>
            </w:r>
          </w:p>
          <w:p w:rsidR="00D21905" w:rsidRPr="00044A70" w:rsidRDefault="00D21905" w:rsidP="00D21905">
            <w:pPr>
              <w:pStyle w:val="Paragraphedeliste"/>
              <w:numPr>
                <w:ilvl w:val="0"/>
                <w:numId w:val="19"/>
              </w:numPr>
              <w:rPr>
                <w:b/>
                <w:lang w:eastAsia="fr-FR"/>
              </w:rPr>
            </w:pPr>
            <w:r w:rsidRPr="00044A70">
              <w:rPr>
                <w:b/>
                <w:lang w:eastAsia="fr-FR"/>
              </w:rPr>
              <w:t xml:space="preserve">La bague servant au réglage de la </w:t>
            </w:r>
            <w:proofErr w:type="spellStart"/>
            <w:r w:rsidRPr="00044A70">
              <w:rPr>
                <w:b/>
                <w:lang w:eastAsia="fr-FR"/>
              </w:rPr>
              <w:t>précharge</w:t>
            </w:r>
            <w:proofErr w:type="spellEnd"/>
            <w:r w:rsidRPr="00044A70">
              <w:rPr>
                <w:b/>
                <w:lang w:eastAsia="fr-FR"/>
              </w:rPr>
              <w:t xml:space="preserve"> doit être légèrement glissante.</w:t>
            </w:r>
          </w:p>
        </w:tc>
      </w:tr>
    </w:tbl>
    <w:p w:rsidR="00D21905" w:rsidRDefault="00D21905" w:rsidP="00D21905">
      <w:pPr>
        <w:rPr>
          <w:lang w:eastAsia="fr-FR"/>
        </w:rPr>
      </w:pPr>
      <w:r>
        <w:rPr>
          <w:lang w:eastAsia="fr-FR"/>
        </w:rPr>
        <w:t>Quatre critères permettent de choisir entre un montage en « O » ou en « X » : le montage, la rigidité, la température et le cas d’utilisation.</w:t>
      </w:r>
    </w:p>
    <w:tbl>
      <w:tblPr>
        <w:tblStyle w:val="Grilledutableau"/>
        <w:tblW w:w="0" w:type="auto"/>
        <w:tblLook w:val="04A0" w:firstRow="1" w:lastRow="0" w:firstColumn="1" w:lastColumn="0" w:noHBand="0" w:noVBand="1"/>
      </w:tblPr>
      <w:tblGrid>
        <w:gridCol w:w="467"/>
        <w:gridCol w:w="4721"/>
        <w:gridCol w:w="4722"/>
      </w:tblGrid>
      <w:tr w:rsidR="00D21905" w:rsidRPr="00307FC7" w:rsidTr="000D03C3">
        <w:tc>
          <w:tcPr>
            <w:tcW w:w="467" w:type="dxa"/>
          </w:tcPr>
          <w:p w:rsidR="00D21905" w:rsidRPr="00307FC7" w:rsidRDefault="00D21905" w:rsidP="000D03C3">
            <w:pPr>
              <w:jc w:val="left"/>
              <w:rPr>
                <w:b/>
                <w:lang w:eastAsia="fr-FR"/>
              </w:rPr>
            </w:pPr>
          </w:p>
        </w:tc>
        <w:tc>
          <w:tcPr>
            <w:tcW w:w="4721" w:type="dxa"/>
          </w:tcPr>
          <w:p w:rsidR="00D21905" w:rsidRPr="00307FC7" w:rsidRDefault="00D21905" w:rsidP="000D03C3">
            <w:pPr>
              <w:jc w:val="left"/>
              <w:rPr>
                <w:b/>
                <w:lang w:eastAsia="fr-FR"/>
              </w:rPr>
            </w:pPr>
            <w:r w:rsidRPr="00307FC7">
              <w:rPr>
                <w:b/>
                <w:lang w:eastAsia="fr-FR"/>
              </w:rPr>
              <w:t>Montage en « O ».</w:t>
            </w:r>
          </w:p>
        </w:tc>
        <w:tc>
          <w:tcPr>
            <w:tcW w:w="4722" w:type="dxa"/>
          </w:tcPr>
          <w:p w:rsidR="00D21905" w:rsidRPr="00307FC7" w:rsidRDefault="00D21905" w:rsidP="000D03C3">
            <w:pPr>
              <w:jc w:val="left"/>
              <w:rPr>
                <w:b/>
                <w:lang w:eastAsia="fr-FR"/>
              </w:rPr>
            </w:pPr>
            <w:r w:rsidRPr="00307FC7">
              <w:rPr>
                <w:b/>
                <w:lang w:eastAsia="fr-FR"/>
              </w:rPr>
              <w:t>Montage en « X ».</w:t>
            </w:r>
          </w:p>
        </w:tc>
      </w:tr>
      <w:tr w:rsidR="00D21905" w:rsidTr="00505259">
        <w:trPr>
          <w:cantSplit/>
          <w:trHeight w:val="1109"/>
        </w:trPr>
        <w:tc>
          <w:tcPr>
            <w:tcW w:w="467" w:type="dxa"/>
            <w:textDirection w:val="btLr"/>
            <w:vAlign w:val="center"/>
          </w:tcPr>
          <w:p w:rsidR="00D21905" w:rsidRPr="000D03C3" w:rsidRDefault="00D21905" w:rsidP="000D03C3">
            <w:pPr>
              <w:ind w:left="113" w:right="113"/>
              <w:jc w:val="center"/>
              <w:rPr>
                <w:b/>
                <w:sz w:val="18"/>
                <w:lang w:eastAsia="fr-FR"/>
              </w:rPr>
            </w:pPr>
            <w:r w:rsidRPr="000D03C3">
              <w:rPr>
                <w:b/>
                <w:sz w:val="18"/>
                <w:lang w:eastAsia="fr-FR"/>
              </w:rPr>
              <w:t>Montage</w:t>
            </w:r>
          </w:p>
        </w:tc>
        <w:tc>
          <w:tcPr>
            <w:tcW w:w="4721" w:type="dxa"/>
            <w:vAlign w:val="center"/>
          </w:tcPr>
          <w:p w:rsidR="00D21905" w:rsidRPr="00505259" w:rsidRDefault="00D21905" w:rsidP="00505259">
            <w:pPr>
              <w:pStyle w:val="Paragraphedeliste"/>
              <w:numPr>
                <w:ilvl w:val="0"/>
                <w:numId w:val="20"/>
              </w:numPr>
              <w:ind w:left="323"/>
              <w:rPr>
                <w:sz w:val="18"/>
                <w:lang w:eastAsia="fr-FR"/>
              </w:rPr>
            </w:pPr>
            <w:r w:rsidRPr="00505259">
              <w:rPr>
                <w:sz w:val="18"/>
                <w:lang w:eastAsia="fr-FR"/>
              </w:rPr>
              <w:t>Plus complexe à réaliser.</w:t>
            </w:r>
          </w:p>
          <w:p w:rsidR="00D21905" w:rsidRPr="00505259" w:rsidRDefault="00D21905" w:rsidP="00505259">
            <w:pPr>
              <w:pStyle w:val="Paragraphedeliste"/>
              <w:numPr>
                <w:ilvl w:val="0"/>
                <w:numId w:val="20"/>
              </w:numPr>
              <w:ind w:left="323"/>
              <w:rPr>
                <w:sz w:val="18"/>
                <w:lang w:eastAsia="fr-FR"/>
              </w:rPr>
            </w:pPr>
            <w:r w:rsidRPr="00505259">
              <w:rPr>
                <w:sz w:val="18"/>
                <w:lang w:eastAsia="fr-FR"/>
              </w:rPr>
              <w:t>Plus d’usinages et plus de pièces.</w:t>
            </w:r>
          </w:p>
          <w:p w:rsidR="00D21905" w:rsidRPr="00505259" w:rsidRDefault="00D21905" w:rsidP="00505259">
            <w:pPr>
              <w:pStyle w:val="Paragraphedeliste"/>
              <w:numPr>
                <w:ilvl w:val="0"/>
                <w:numId w:val="20"/>
              </w:numPr>
              <w:ind w:left="323"/>
              <w:rPr>
                <w:sz w:val="18"/>
                <w:lang w:eastAsia="fr-FR"/>
              </w:rPr>
            </w:pPr>
            <w:r w:rsidRPr="00505259">
              <w:rPr>
                <w:sz w:val="18"/>
                <w:lang w:eastAsia="fr-FR"/>
              </w:rPr>
              <w:t>Dans un montage arbre tournant, la bague intérieure doit être montée glissante pour régler le jeu interne.</w:t>
            </w:r>
          </w:p>
          <w:p w:rsidR="00A81BC8" w:rsidRPr="00505259" w:rsidRDefault="00A81BC8" w:rsidP="00505259">
            <w:pPr>
              <w:pStyle w:val="Paragraphedeliste"/>
              <w:numPr>
                <w:ilvl w:val="0"/>
                <w:numId w:val="20"/>
              </w:numPr>
              <w:ind w:left="323"/>
              <w:rPr>
                <w:sz w:val="18"/>
                <w:lang w:eastAsia="fr-FR"/>
              </w:rPr>
            </w:pPr>
            <w:r w:rsidRPr="00505259">
              <w:rPr>
                <w:sz w:val="18"/>
                <w:lang w:eastAsia="fr-FR"/>
              </w:rPr>
              <w:t>Montages en porte-à-faux.</w:t>
            </w:r>
          </w:p>
        </w:tc>
        <w:tc>
          <w:tcPr>
            <w:tcW w:w="4722" w:type="dxa"/>
            <w:vAlign w:val="center"/>
          </w:tcPr>
          <w:p w:rsidR="00D21905" w:rsidRPr="00505259" w:rsidRDefault="004D2DEB" w:rsidP="00505259">
            <w:pPr>
              <w:pStyle w:val="Paragraphedeliste"/>
              <w:numPr>
                <w:ilvl w:val="0"/>
                <w:numId w:val="21"/>
              </w:numPr>
              <w:ind w:left="323"/>
              <w:rPr>
                <w:sz w:val="18"/>
                <w:lang w:eastAsia="fr-FR"/>
              </w:rPr>
            </w:pPr>
            <w:r w:rsidRPr="00505259">
              <w:rPr>
                <w:sz w:val="18"/>
                <w:lang w:eastAsia="fr-FR"/>
              </w:rPr>
              <w:t>Montage simple et économique (moins d’usinages nécessaires).</w:t>
            </w:r>
          </w:p>
          <w:p w:rsidR="00D21905" w:rsidRPr="00505259" w:rsidRDefault="00D21905" w:rsidP="00505259">
            <w:pPr>
              <w:pStyle w:val="Paragraphedeliste"/>
              <w:numPr>
                <w:ilvl w:val="0"/>
                <w:numId w:val="21"/>
              </w:numPr>
              <w:ind w:left="323"/>
              <w:rPr>
                <w:sz w:val="18"/>
                <w:lang w:eastAsia="fr-FR"/>
              </w:rPr>
            </w:pPr>
            <w:r w:rsidRPr="00505259">
              <w:rPr>
                <w:sz w:val="18"/>
                <w:lang w:eastAsia="fr-FR"/>
              </w:rPr>
              <w:t xml:space="preserve">Dans un montage arbre tournant, le réglage du jeu interne est effectué sur la bague </w:t>
            </w:r>
            <w:r w:rsidR="004D2DEB" w:rsidRPr="00505259">
              <w:rPr>
                <w:sz w:val="18"/>
                <w:lang w:eastAsia="fr-FR"/>
              </w:rPr>
              <w:t>extérieure</w:t>
            </w:r>
            <w:r w:rsidRPr="00505259">
              <w:rPr>
                <w:sz w:val="18"/>
                <w:lang w:eastAsia="fr-FR"/>
              </w:rPr>
              <w:t>.</w:t>
            </w:r>
          </w:p>
        </w:tc>
      </w:tr>
      <w:tr w:rsidR="00D21905" w:rsidTr="00505259">
        <w:trPr>
          <w:cantSplit/>
          <w:trHeight w:val="932"/>
        </w:trPr>
        <w:tc>
          <w:tcPr>
            <w:tcW w:w="467" w:type="dxa"/>
            <w:textDirection w:val="btLr"/>
            <w:vAlign w:val="center"/>
          </w:tcPr>
          <w:p w:rsidR="00D21905" w:rsidRPr="000D03C3" w:rsidRDefault="00D21905" w:rsidP="000D03C3">
            <w:pPr>
              <w:ind w:left="113" w:right="113"/>
              <w:jc w:val="center"/>
              <w:rPr>
                <w:b/>
                <w:sz w:val="18"/>
                <w:lang w:eastAsia="fr-FR"/>
              </w:rPr>
            </w:pPr>
            <w:r w:rsidRPr="000D03C3">
              <w:rPr>
                <w:b/>
                <w:sz w:val="18"/>
                <w:lang w:eastAsia="fr-FR"/>
              </w:rPr>
              <w:t>Rigidité</w:t>
            </w:r>
          </w:p>
        </w:tc>
        <w:tc>
          <w:tcPr>
            <w:tcW w:w="4721" w:type="dxa"/>
            <w:vAlign w:val="center"/>
          </w:tcPr>
          <w:p w:rsidR="00D21905" w:rsidRPr="00505259" w:rsidRDefault="00D21905" w:rsidP="00505259">
            <w:pPr>
              <w:pStyle w:val="Paragraphedeliste"/>
              <w:numPr>
                <w:ilvl w:val="0"/>
                <w:numId w:val="21"/>
              </w:numPr>
              <w:ind w:left="323"/>
              <w:rPr>
                <w:sz w:val="18"/>
                <w:lang w:eastAsia="fr-FR"/>
              </w:rPr>
            </w:pPr>
            <w:r w:rsidRPr="00505259">
              <w:rPr>
                <w:sz w:val="18"/>
                <w:lang w:eastAsia="fr-FR"/>
              </w:rPr>
              <w:t>Bonne rigidité axiale.</w:t>
            </w:r>
          </w:p>
          <w:p w:rsidR="00D21905" w:rsidRPr="00505259" w:rsidRDefault="00D21905" w:rsidP="00505259">
            <w:pPr>
              <w:pStyle w:val="Paragraphedeliste"/>
              <w:numPr>
                <w:ilvl w:val="0"/>
                <w:numId w:val="21"/>
              </w:numPr>
              <w:ind w:left="323"/>
              <w:rPr>
                <w:sz w:val="18"/>
                <w:lang w:eastAsia="fr-FR"/>
              </w:rPr>
            </w:pPr>
            <w:r w:rsidRPr="00505259">
              <w:rPr>
                <w:sz w:val="18"/>
                <w:lang w:eastAsia="fr-FR"/>
              </w:rPr>
              <w:t>Bonne rigidité radiale du fait de l’éloignement des centres de poussée.</w:t>
            </w:r>
          </w:p>
        </w:tc>
        <w:tc>
          <w:tcPr>
            <w:tcW w:w="4722" w:type="dxa"/>
            <w:vAlign w:val="center"/>
          </w:tcPr>
          <w:p w:rsidR="00D21905" w:rsidRPr="00505259" w:rsidRDefault="00D21905" w:rsidP="00505259">
            <w:pPr>
              <w:pStyle w:val="Paragraphedeliste"/>
              <w:numPr>
                <w:ilvl w:val="0"/>
                <w:numId w:val="21"/>
              </w:numPr>
              <w:ind w:left="323"/>
              <w:rPr>
                <w:sz w:val="18"/>
                <w:lang w:eastAsia="fr-FR"/>
              </w:rPr>
            </w:pPr>
            <w:r w:rsidRPr="00505259">
              <w:rPr>
                <w:sz w:val="18"/>
                <w:lang w:eastAsia="fr-FR"/>
              </w:rPr>
              <w:t>Bonne rigidité axiale.</w:t>
            </w:r>
          </w:p>
          <w:p w:rsidR="00D21905" w:rsidRPr="00505259" w:rsidRDefault="00D21905" w:rsidP="00505259">
            <w:pPr>
              <w:pStyle w:val="Paragraphedeliste"/>
              <w:numPr>
                <w:ilvl w:val="0"/>
                <w:numId w:val="21"/>
              </w:numPr>
              <w:ind w:left="323"/>
              <w:rPr>
                <w:sz w:val="18"/>
                <w:lang w:eastAsia="fr-FR"/>
              </w:rPr>
            </w:pPr>
            <w:r w:rsidRPr="00505259">
              <w:rPr>
                <w:sz w:val="18"/>
                <w:lang w:eastAsia="fr-FR"/>
              </w:rPr>
              <w:t>Rigidité radiale diminuée du fait de la proximité des centres de poussée.</w:t>
            </w:r>
          </w:p>
        </w:tc>
      </w:tr>
      <w:tr w:rsidR="00D21905" w:rsidTr="00505259">
        <w:trPr>
          <w:cantSplit/>
          <w:trHeight w:val="764"/>
        </w:trPr>
        <w:tc>
          <w:tcPr>
            <w:tcW w:w="467" w:type="dxa"/>
            <w:textDirection w:val="btLr"/>
            <w:vAlign w:val="center"/>
          </w:tcPr>
          <w:p w:rsidR="00D21905" w:rsidRPr="000D03C3" w:rsidRDefault="0076171B" w:rsidP="000D03C3">
            <w:pPr>
              <w:ind w:left="113" w:right="113"/>
              <w:jc w:val="center"/>
              <w:rPr>
                <w:b/>
                <w:sz w:val="18"/>
                <w:lang w:eastAsia="fr-FR"/>
              </w:rPr>
            </w:pPr>
            <w:proofErr w:type="spellStart"/>
            <w:r w:rsidRPr="000D03C3">
              <w:rPr>
                <w:b/>
                <w:sz w:val="18"/>
                <w:lang w:eastAsia="fr-FR"/>
              </w:rPr>
              <w:t>Temp</w:t>
            </w:r>
            <w:proofErr w:type="spellEnd"/>
          </w:p>
        </w:tc>
        <w:tc>
          <w:tcPr>
            <w:tcW w:w="4721" w:type="dxa"/>
            <w:vAlign w:val="center"/>
          </w:tcPr>
          <w:p w:rsidR="00D21905" w:rsidRPr="00505259" w:rsidRDefault="00A81BC8" w:rsidP="00505259">
            <w:pPr>
              <w:pStyle w:val="Paragraphedeliste"/>
              <w:numPr>
                <w:ilvl w:val="0"/>
                <w:numId w:val="21"/>
              </w:numPr>
              <w:ind w:left="323"/>
              <w:rPr>
                <w:sz w:val="18"/>
                <w:lang w:eastAsia="fr-FR"/>
              </w:rPr>
            </w:pPr>
            <w:r w:rsidRPr="00505259">
              <w:rPr>
                <w:sz w:val="18"/>
                <w:lang w:eastAsia="fr-FR"/>
              </w:rPr>
              <w:t xml:space="preserve">La dilatation de l’arbre </w:t>
            </w:r>
            <w:r w:rsidR="004D2DEB" w:rsidRPr="00505259">
              <w:rPr>
                <w:sz w:val="18"/>
                <w:lang w:eastAsia="fr-FR"/>
              </w:rPr>
              <w:t>diminue</w:t>
            </w:r>
            <w:r w:rsidRPr="00505259">
              <w:rPr>
                <w:sz w:val="18"/>
                <w:lang w:eastAsia="fr-FR"/>
              </w:rPr>
              <w:t xml:space="preserve"> l</w:t>
            </w:r>
            <w:r w:rsidR="004D2DEB" w:rsidRPr="00505259">
              <w:rPr>
                <w:sz w:val="18"/>
                <w:lang w:eastAsia="fr-FR"/>
              </w:rPr>
              <w:t xml:space="preserve">a charge sur les roulements et augmente </w:t>
            </w:r>
            <w:r w:rsidRPr="00505259">
              <w:rPr>
                <w:sz w:val="18"/>
                <w:lang w:eastAsia="fr-FR"/>
              </w:rPr>
              <w:t>le jeu interne</w:t>
            </w:r>
            <w:r w:rsidRPr="00505259">
              <w:rPr>
                <w:sz w:val="18"/>
                <w:lang w:eastAsia="fr-FR"/>
              </w:rPr>
              <w:t xml:space="preserve"> </w:t>
            </w:r>
          </w:p>
        </w:tc>
        <w:tc>
          <w:tcPr>
            <w:tcW w:w="4722" w:type="dxa"/>
            <w:vAlign w:val="center"/>
          </w:tcPr>
          <w:p w:rsidR="00D21905" w:rsidRPr="00505259" w:rsidRDefault="00A81BC8" w:rsidP="00505259">
            <w:pPr>
              <w:pStyle w:val="Paragraphedeliste"/>
              <w:numPr>
                <w:ilvl w:val="0"/>
                <w:numId w:val="21"/>
              </w:numPr>
              <w:ind w:left="323"/>
              <w:rPr>
                <w:sz w:val="18"/>
                <w:lang w:eastAsia="fr-FR"/>
              </w:rPr>
            </w:pPr>
            <w:r w:rsidRPr="00505259">
              <w:rPr>
                <w:sz w:val="18"/>
                <w:lang w:eastAsia="fr-FR"/>
              </w:rPr>
              <w:t xml:space="preserve">La dilatation de l’arbre </w:t>
            </w:r>
            <w:r w:rsidR="004D2DEB" w:rsidRPr="00505259">
              <w:rPr>
                <w:sz w:val="18"/>
                <w:lang w:eastAsia="fr-FR"/>
              </w:rPr>
              <w:t>augmente</w:t>
            </w:r>
            <w:r w:rsidRPr="00505259">
              <w:rPr>
                <w:sz w:val="18"/>
                <w:lang w:eastAsia="fr-FR"/>
              </w:rPr>
              <w:t xml:space="preserve"> la charge sur les roulements et </w:t>
            </w:r>
            <w:r w:rsidR="004D2DEB" w:rsidRPr="00505259">
              <w:rPr>
                <w:sz w:val="18"/>
                <w:lang w:eastAsia="fr-FR"/>
              </w:rPr>
              <w:t>diminue</w:t>
            </w:r>
            <w:r w:rsidRPr="00505259">
              <w:rPr>
                <w:sz w:val="18"/>
                <w:lang w:eastAsia="fr-FR"/>
              </w:rPr>
              <w:t xml:space="preserve"> le jeu interne</w:t>
            </w:r>
            <w:r w:rsidR="00D21905" w:rsidRPr="00505259">
              <w:rPr>
                <w:sz w:val="18"/>
                <w:lang w:eastAsia="fr-FR"/>
              </w:rPr>
              <w:t>.</w:t>
            </w:r>
          </w:p>
        </w:tc>
      </w:tr>
      <w:tr w:rsidR="00D21905" w:rsidTr="00505259">
        <w:trPr>
          <w:cantSplit/>
          <w:trHeight w:val="914"/>
        </w:trPr>
        <w:tc>
          <w:tcPr>
            <w:tcW w:w="467" w:type="dxa"/>
            <w:textDirection w:val="btLr"/>
            <w:vAlign w:val="center"/>
          </w:tcPr>
          <w:p w:rsidR="00D21905" w:rsidRPr="000D03C3" w:rsidRDefault="000D03C3" w:rsidP="000D03C3">
            <w:pPr>
              <w:ind w:left="113" w:right="113"/>
              <w:jc w:val="center"/>
              <w:rPr>
                <w:b/>
                <w:sz w:val="18"/>
                <w:lang w:eastAsia="fr-FR"/>
              </w:rPr>
            </w:pPr>
            <w:proofErr w:type="spellStart"/>
            <w:r>
              <w:rPr>
                <w:b/>
                <w:sz w:val="18"/>
                <w:lang w:eastAsia="fr-FR"/>
              </w:rPr>
              <w:t>Utilisat</w:t>
            </w:r>
            <w:proofErr w:type="spellEnd"/>
            <w:r>
              <w:rPr>
                <w:b/>
                <w:sz w:val="18"/>
                <w:lang w:eastAsia="fr-FR"/>
              </w:rPr>
              <w:t>°</w:t>
            </w:r>
          </w:p>
        </w:tc>
        <w:tc>
          <w:tcPr>
            <w:tcW w:w="4721" w:type="dxa"/>
            <w:vAlign w:val="center"/>
          </w:tcPr>
          <w:p w:rsidR="00D21905" w:rsidRPr="00505259" w:rsidRDefault="00D21905" w:rsidP="00505259">
            <w:pPr>
              <w:pStyle w:val="Paragraphedeliste"/>
              <w:numPr>
                <w:ilvl w:val="0"/>
                <w:numId w:val="21"/>
              </w:numPr>
              <w:ind w:left="323"/>
              <w:rPr>
                <w:sz w:val="18"/>
                <w:lang w:eastAsia="fr-FR"/>
              </w:rPr>
            </w:pPr>
            <w:r w:rsidRPr="00505259">
              <w:rPr>
                <w:sz w:val="18"/>
                <w:lang w:eastAsia="fr-FR"/>
              </w:rPr>
              <w:t>Préférable pour les alésages tournants.</w:t>
            </w:r>
          </w:p>
          <w:p w:rsidR="00D21905" w:rsidRPr="00505259" w:rsidRDefault="00D21905" w:rsidP="00505259">
            <w:pPr>
              <w:pStyle w:val="Paragraphedeliste"/>
              <w:numPr>
                <w:ilvl w:val="0"/>
                <w:numId w:val="21"/>
              </w:numPr>
              <w:ind w:left="323"/>
              <w:rPr>
                <w:sz w:val="18"/>
                <w:lang w:eastAsia="fr-FR"/>
              </w:rPr>
            </w:pPr>
            <w:r w:rsidRPr="00505259">
              <w:rPr>
                <w:sz w:val="18"/>
                <w:lang w:eastAsia="fr-FR"/>
              </w:rPr>
              <w:t>Utilisé pour des arbres tournants avec organes de transmission en dehors des roulements.</w:t>
            </w:r>
          </w:p>
        </w:tc>
        <w:tc>
          <w:tcPr>
            <w:tcW w:w="4722" w:type="dxa"/>
            <w:vAlign w:val="center"/>
          </w:tcPr>
          <w:p w:rsidR="004D2DEB" w:rsidRPr="00505259" w:rsidRDefault="00D21905" w:rsidP="00505259">
            <w:pPr>
              <w:pStyle w:val="Paragraphedeliste"/>
              <w:numPr>
                <w:ilvl w:val="0"/>
                <w:numId w:val="21"/>
              </w:numPr>
              <w:ind w:left="323"/>
              <w:rPr>
                <w:sz w:val="18"/>
                <w:lang w:eastAsia="fr-FR"/>
              </w:rPr>
            </w:pPr>
            <w:r w:rsidRPr="00505259">
              <w:rPr>
                <w:sz w:val="18"/>
                <w:lang w:eastAsia="fr-FR"/>
              </w:rPr>
              <w:t>Préférable pour les arbres tournants avec organes de transmission entre les roulements.</w:t>
            </w:r>
          </w:p>
        </w:tc>
      </w:tr>
    </w:tbl>
    <w:p w:rsidR="00D21905" w:rsidRDefault="00D21905" w:rsidP="00D21905">
      <w:pPr>
        <w:pStyle w:val="Titre2"/>
      </w:pPr>
      <w:bookmarkStart w:id="17" w:name="_Toc458064398"/>
      <w:r>
        <w:t>Choix des ajustements</w:t>
      </w:r>
      <w:bookmarkEnd w:id="17"/>
    </w:p>
    <w:p w:rsidR="00D21905" w:rsidRPr="0076171B" w:rsidRDefault="00D21905" w:rsidP="00D21905">
      <w:pPr>
        <w:rPr>
          <w:szCs w:val="20"/>
          <w:lang w:eastAsia="fr-FR"/>
        </w:rPr>
      </w:pPr>
      <w:r w:rsidRPr="0076171B">
        <w:rPr>
          <w:szCs w:val="20"/>
          <w:lang w:eastAsia="fr-FR"/>
        </w:rPr>
        <w:t>Un ajustement est qualifié de libre, serré ou incertain :</w:t>
      </w:r>
    </w:p>
    <w:p w:rsidR="00D21905" w:rsidRPr="0076171B" w:rsidRDefault="00D21905" w:rsidP="00D21905">
      <w:pPr>
        <w:pStyle w:val="Paragraphedeliste"/>
        <w:numPr>
          <w:ilvl w:val="0"/>
          <w:numId w:val="22"/>
        </w:numPr>
        <w:rPr>
          <w:szCs w:val="20"/>
          <w:lang w:eastAsia="fr-FR"/>
        </w:rPr>
      </w:pPr>
      <w:proofErr w:type="gramStart"/>
      <w:r w:rsidRPr="0076171B">
        <w:rPr>
          <w:szCs w:val="20"/>
          <w:lang w:eastAsia="fr-FR"/>
        </w:rPr>
        <w:t>un</w:t>
      </w:r>
      <w:proofErr w:type="gramEnd"/>
      <w:r w:rsidRPr="0076171B">
        <w:rPr>
          <w:szCs w:val="20"/>
          <w:lang w:eastAsia="fr-FR"/>
        </w:rPr>
        <w:t xml:space="preserve"> ajustement libre autorise un mouvement relatif entre la bague et l’arbre (ou l’alésage) ;</w:t>
      </w:r>
    </w:p>
    <w:p w:rsidR="00D21905" w:rsidRPr="0076171B" w:rsidRDefault="00D21905" w:rsidP="00D21905">
      <w:pPr>
        <w:pStyle w:val="Paragraphedeliste"/>
        <w:numPr>
          <w:ilvl w:val="0"/>
          <w:numId w:val="22"/>
        </w:numPr>
        <w:rPr>
          <w:szCs w:val="20"/>
          <w:lang w:eastAsia="fr-FR"/>
        </w:rPr>
      </w:pPr>
      <w:proofErr w:type="gramStart"/>
      <w:r w:rsidRPr="0076171B">
        <w:rPr>
          <w:szCs w:val="20"/>
          <w:lang w:eastAsia="fr-FR"/>
        </w:rPr>
        <w:t>un</w:t>
      </w:r>
      <w:proofErr w:type="gramEnd"/>
      <w:r w:rsidRPr="0076171B">
        <w:rPr>
          <w:szCs w:val="20"/>
          <w:lang w:eastAsia="fr-FR"/>
        </w:rPr>
        <w:t xml:space="preserve"> ajustement serré nécessite un effort important au montage, cet effort pouvant être exercé par un outil allant du maillet à la presse hydraulique ;</w:t>
      </w:r>
    </w:p>
    <w:p w:rsidR="00D21905" w:rsidRPr="0076171B" w:rsidRDefault="00D21905" w:rsidP="00D21905">
      <w:pPr>
        <w:pStyle w:val="Paragraphedeliste"/>
        <w:numPr>
          <w:ilvl w:val="0"/>
          <w:numId w:val="22"/>
        </w:numPr>
        <w:rPr>
          <w:szCs w:val="20"/>
          <w:lang w:eastAsia="fr-FR"/>
        </w:rPr>
      </w:pPr>
      <w:proofErr w:type="gramStart"/>
      <w:r w:rsidRPr="0076171B">
        <w:rPr>
          <w:szCs w:val="20"/>
          <w:lang w:eastAsia="fr-FR"/>
        </w:rPr>
        <w:t>un</w:t>
      </w:r>
      <w:proofErr w:type="gramEnd"/>
      <w:r w:rsidRPr="0076171B">
        <w:rPr>
          <w:szCs w:val="20"/>
          <w:lang w:eastAsia="fr-FR"/>
        </w:rPr>
        <w:t xml:space="preserve"> ajustement incertain est un ajustement dont on ne peut garantir qu’il soit serré ou libre, selon la série de pièces avec lequel il est constitué. Il est généralement déconseillé.</w:t>
      </w:r>
    </w:p>
    <w:tbl>
      <w:tblPr>
        <w:tblStyle w:val="Grilledutableau"/>
        <w:tblW w:w="0" w:type="auto"/>
        <w:tblLook w:val="04A0" w:firstRow="1" w:lastRow="0" w:firstColumn="1" w:lastColumn="0" w:noHBand="0" w:noVBand="1"/>
      </w:tblPr>
      <w:tblGrid>
        <w:gridCol w:w="9910"/>
      </w:tblGrid>
      <w:tr w:rsidR="00D21905" w:rsidRPr="0076171B" w:rsidTr="003520C9">
        <w:tc>
          <w:tcPr>
            <w:tcW w:w="9910" w:type="dxa"/>
            <w:tc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tcBorders>
            <w:shd w:val="clear" w:color="auto" w:fill="DAEEF3" w:themeFill="accent5" w:themeFillTint="33"/>
          </w:tcPr>
          <w:p w:rsidR="00D21905" w:rsidRPr="0076171B" w:rsidRDefault="00D21905" w:rsidP="003520C9">
            <w:pPr>
              <w:rPr>
                <w:rFonts w:ascii="Tw Cen MT" w:hAnsi="Tw Cen MT"/>
                <w:b/>
                <w:color w:val="215868" w:themeColor="accent5" w:themeShade="80"/>
                <w:szCs w:val="20"/>
                <w:lang w:eastAsia="fr-FR"/>
              </w:rPr>
            </w:pPr>
            <w:r w:rsidRPr="0076171B">
              <w:rPr>
                <w:rFonts w:ascii="Tw Cen MT" w:hAnsi="Tw Cen MT"/>
                <w:b/>
                <w:color w:val="215868" w:themeColor="accent5" w:themeShade="80"/>
                <w:szCs w:val="20"/>
                <w:lang w:eastAsia="fr-FR"/>
              </w:rPr>
              <w:t>Règle sur les ajustements</w:t>
            </w:r>
          </w:p>
          <w:p w:rsidR="00D21905" w:rsidRPr="0076171B" w:rsidRDefault="00D21905" w:rsidP="00D21905">
            <w:pPr>
              <w:pStyle w:val="Paragraphedeliste"/>
              <w:numPr>
                <w:ilvl w:val="0"/>
                <w:numId w:val="23"/>
              </w:numPr>
              <w:rPr>
                <w:b/>
                <w:szCs w:val="20"/>
                <w:lang w:eastAsia="fr-FR"/>
              </w:rPr>
            </w:pPr>
            <w:r w:rsidRPr="0076171B">
              <w:rPr>
                <w:b/>
                <w:szCs w:val="20"/>
                <w:lang w:eastAsia="fr-FR"/>
              </w:rPr>
              <w:t xml:space="preserve">Si une bague tourne par rapport à la direction de la charge exercée sur le roulement, elle doit être ajustée avec serrage. </w:t>
            </w:r>
          </w:p>
          <w:p w:rsidR="00D21905" w:rsidRPr="0076171B" w:rsidRDefault="00D21905" w:rsidP="00D21905">
            <w:pPr>
              <w:pStyle w:val="Paragraphedeliste"/>
              <w:numPr>
                <w:ilvl w:val="0"/>
                <w:numId w:val="23"/>
              </w:numPr>
              <w:rPr>
                <w:szCs w:val="20"/>
                <w:lang w:eastAsia="fr-FR"/>
              </w:rPr>
            </w:pPr>
            <w:r w:rsidRPr="0076171B">
              <w:rPr>
                <w:b/>
                <w:szCs w:val="20"/>
                <w:lang w:eastAsia="fr-FR"/>
              </w:rPr>
              <w:t>Si elle est fixe (non tournante) par rapport à la direction de la charge, elle doit être ajustée avec jeu.</w:t>
            </w:r>
          </w:p>
        </w:tc>
      </w:tr>
    </w:tbl>
    <w:p w:rsidR="00D21905" w:rsidRPr="0076171B" w:rsidRDefault="00D21905" w:rsidP="00D21905">
      <w:pPr>
        <w:rPr>
          <w:szCs w:val="20"/>
          <w:lang w:eastAsia="fr-FR"/>
        </w:rPr>
      </w:pPr>
      <w:r w:rsidRPr="0076171B">
        <w:rPr>
          <w:szCs w:val="20"/>
          <w:lang w:eastAsia="fr-FR"/>
        </w:rPr>
        <w:t>L’ajustement est le fruit de l’association de deux tolérancements : celui de l’arbre et celui de la bague intérieure ou celui de la bague extérieure et de l’alésage. En conception, le tolérancement des bagues est imposé par le constructeur du roulement. Seuls les diamètres de l’arbre et de l’alésage sont à choisir !</w:t>
      </w:r>
    </w:p>
    <w:p w:rsidR="00D21905" w:rsidRDefault="00D21905" w:rsidP="00D21905">
      <w:pPr>
        <w:pStyle w:val="Titre3"/>
        <w:rPr>
          <w:lang w:eastAsia="fr-FR"/>
        </w:rPr>
      </w:pPr>
      <w:r>
        <w:rPr>
          <w:lang w:eastAsia="fr-FR"/>
        </w:rPr>
        <w:t>Règles de montage</w:t>
      </w:r>
    </w:p>
    <w:tbl>
      <w:tblPr>
        <w:tblStyle w:val="Grilledutableau"/>
        <w:tblW w:w="0" w:type="auto"/>
        <w:tblLook w:val="04A0" w:firstRow="1" w:lastRow="0" w:firstColumn="1" w:lastColumn="0" w:noHBand="0" w:noVBand="1"/>
      </w:tblPr>
      <w:tblGrid>
        <w:gridCol w:w="1651"/>
        <w:gridCol w:w="826"/>
        <w:gridCol w:w="825"/>
        <w:gridCol w:w="1652"/>
        <w:gridCol w:w="1652"/>
        <w:gridCol w:w="826"/>
        <w:gridCol w:w="826"/>
        <w:gridCol w:w="1652"/>
      </w:tblGrid>
      <w:tr w:rsidR="00D21905" w:rsidRPr="0076171B" w:rsidTr="003520C9">
        <w:tc>
          <w:tcPr>
            <w:tcW w:w="2477" w:type="dxa"/>
            <w:gridSpan w:val="2"/>
            <w:vAlign w:val="center"/>
          </w:tcPr>
          <w:p w:rsidR="00D21905" w:rsidRPr="0076171B" w:rsidRDefault="00D21905" w:rsidP="003520C9">
            <w:pPr>
              <w:jc w:val="center"/>
              <w:rPr>
                <w:b/>
                <w:noProof/>
                <w:sz w:val="18"/>
                <w:lang w:eastAsia="fr-FR"/>
              </w:rPr>
            </w:pPr>
            <w:r w:rsidRPr="0076171B">
              <w:rPr>
                <w:b/>
                <w:noProof/>
                <w:sz w:val="18"/>
                <w:lang w:eastAsia="fr-FR"/>
              </w:rPr>
              <w:t>BI tournante.</w:t>
            </w:r>
          </w:p>
          <w:p w:rsidR="00D21905" w:rsidRPr="0076171B" w:rsidRDefault="00D21905" w:rsidP="003520C9">
            <w:pPr>
              <w:jc w:val="center"/>
              <w:rPr>
                <w:b/>
                <w:noProof/>
                <w:sz w:val="18"/>
                <w:lang w:eastAsia="fr-FR"/>
              </w:rPr>
            </w:pPr>
            <w:r w:rsidRPr="0076171B">
              <w:rPr>
                <w:b/>
                <w:noProof/>
                <w:sz w:val="18"/>
                <w:lang w:eastAsia="fr-FR"/>
              </w:rPr>
              <w:t>Charge fixe</w:t>
            </w:r>
          </w:p>
        </w:tc>
        <w:tc>
          <w:tcPr>
            <w:tcW w:w="2477" w:type="dxa"/>
            <w:gridSpan w:val="2"/>
            <w:vAlign w:val="center"/>
          </w:tcPr>
          <w:p w:rsidR="00D21905" w:rsidRPr="0076171B" w:rsidRDefault="00D21905" w:rsidP="003520C9">
            <w:pPr>
              <w:jc w:val="center"/>
              <w:rPr>
                <w:b/>
                <w:noProof/>
                <w:sz w:val="18"/>
                <w:lang w:eastAsia="fr-FR"/>
              </w:rPr>
            </w:pPr>
            <w:r w:rsidRPr="0076171B">
              <w:rPr>
                <w:b/>
                <w:noProof/>
                <w:sz w:val="18"/>
                <w:lang w:eastAsia="fr-FR"/>
              </w:rPr>
              <w:t>BE tournante</w:t>
            </w:r>
          </w:p>
          <w:p w:rsidR="00D21905" w:rsidRPr="0076171B" w:rsidRDefault="00D21905" w:rsidP="003520C9">
            <w:pPr>
              <w:jc w:val="center"/>
              <w:rPr>
                <w:b/>
                <w:noProof/>
                <w:sz w:val="18"/>
                <w:lang w:eastAsia="fr-FR"/>
              </w:rPr>
            </w:pPr>
            <w:r w:rsidRPr="0076171B">
              <w:rPr>
                <w:b/>
                <w:noProof/>
                <w:sz w:val="18"/>
                <w:lang w:eastAsia="fr-FR"/>
              </w:rPr>
              <w:t>Charge tournante</w:t>
            </w:r>
          </w:p>
        </w:tc>
        <w:tc>
          <w:tcPr>
            <w:tcW w:w="2478" w:type="dxa"/>
            <w:gridSpan w:val="2"/>
            <w:vAlign w:val="center"/>
          </w:tcPr>
          <w:p w:rsidR="00D21905" w:rsidRPr="0076171B" w:rsidRDefault="00D21905" w:rsidP="003520C9">
            <w:pPr>
              <w:jc w:val="center"/>
              <w:rPr>
                <w:b/>
                <w:noProof/>
                <w:sz w:val="18"/>
                <w:lang w:eastAsia="fr-FR"/>
              </w:rPr>
            </w:pPr>
            <w:r w:rsidRPr="0076171B">
              <w:rPr>
                <w:b/>
                <w:noProof/>
                <w:sz w:val="18"/>
                <w:lang w:eastAsia="fr-FR"/>
              </w:rPr>
              <w:t>BI tournante</w:t>
            </w:r>
          </w:p>
          <w:p w:rsidR="00D21905" w:rsidRPr="0076171B" w:rsidRDefault="00D21905" w:rsidP="003520C9">
            <w:pPr>
              <w:jc w:val="center"/>
              <w:rPr>
                <w:b/>
                <w:noProof/>
                <w:sz w:val="18"/>
                <w:lang w:eastAsia="fr-FR"/>
              </w:rPr>
            </w:pPr>
            <w:r w:rsidRPr="0076171B">
              <w:rPr>
                <w:b/>
                <w:noProof/>
                <w:sz w:val="18"/>
                <w:lang w:eastAsia="fr-FR"/>
              </w:rPr>
              <w:t>Charge tournante</w:t>
            </w:r>
          </w:p>
        </w:tc>
        <w:tc>
          <w:tcPr>
            <w:tcW w:w="2478" w:type="dxa"/>
            <w:gridSpan w:val="2"/>
            <w:vAlign w:val="center"/>
          </w:tcPr>
          <w:p w:rsidR="00D21905" w:rsidRPr="0076171B" w:rsidRDefault="00D21905" w:rsidP="003520C9">
            <w:pPr>
              <w:jc w:val="center"/>
              <w:rPr>
                <w:b/>
                <w:noProof/>
                <w:sz w:val="18"/>
                <w:lang w:eastAsia="fr-FR"/>
              </w:rPr>
            </w:pPr>
            <w:r w:rsidRPr="0076171B">
              <w:rPr>
                <w:b/>
                <w:noProof/>
                <w:sz w:val="18"/>
                <w:lang w:eastAsia="fr-FR"/>
              </w:rPr>
              <w:t>BE tournante</w:t>
            </w:r>
          </w:p>
          <w:p w:rsidR="00D21905" w:rsidRPr="0076171B" w:rsidRDefault="00D21905" w:rsidP="003520C9">
            <w:pPr>
              <w:jc w:val="center"/>
              <w:rPr>
                <w:b/>
                <w:noProof/>
                <w:sz w:val="18"/>
                <w:lang w:eastAsia="fr-FR"/>
              </w:rPr>
            </w:pPr>
            <w:r w:rsidRPr="0076171B">
              <w:rPr>
                <w:b/>
                <w:noProof/>
                <w:sz w:val="18"/>
                <w:lang w:eastAsia="fr-FR"/>
              </w:rPr>
              <w:t>Charge fixe</w:t>
            </w:r>
          </w:p>
        </w:tc>
      </w:tr>
      <w:tr w:rsidR="00D21905" w:rsidTr="003520C9">
        <w:tc>
          <w:tcPr>
            <w:tcW w:w="2477" w:type="dxa"/>
            <w:gridSpan w:val="2"/>
            <w:vAlign w:val="center"/>
          </w:tcPr>
          <w:p w:rsidR="00D21905" w:rsidRDefault="00D21905" w:rsidP="003520C9">
            <w:pPr>
              <w:jc w:val="center"/>
              <w:rPr>
                <w:lang w:eastAsia="fr-FR"/>
              </w:rPr>
            </w:pPr>
            <w:r>
              <w:rPr>
                <w:noProof/>
                <w:lang w:eastAsia="fr-FR"/>
              </w:rPr>
              <w:drawing>
                <wp:inline distT="0" distB="0" distL="0" distR="0" wp14:anchorId="1E1D4DFD" wp14:editId="6545AB24">
                  <wp:extent cx="968919" cy="1296000"/>
                  <wp:effectExtent l="0" t="0" r="3175"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8919" cy="1296000"/>
                          </a:xfrm>
                          <a:prstGeom prst="rect">
                            <a:avLst/>
                          </a:prstGeom>
                          <a:noFill/>
                        </pic:spPr>
                      </pic:pic>
                    </a:graphicData>
                  </a:graphic>
                </wp:inline>
              </w:drawing>
            </w:r>
          </w:p>
        </w:tc>
        <w:tc>
          <w:tcPr>
            <w:tcW w:w="2477" w:type="dxa"/>
            <w:gridSpan w:val="2"/>
            <w:vAlign w:val="center"/>
          </w:tcPr>
          <w:p w:rsidR="00D21905" w:rsidRDefault="00D21905" w:rsidP="003520C9">
            <w:pPr>
              <w:jc w:val="center"/>
              <w:rPr>
                <w:lang w:eastAsia="fr-FR"/>
              </w:rPr>
            </w:pPr>
            <w:r>
              <w:rPr>
                <w:noProof/>
                <w:lang w:eastAsia="fr-FR"/>
              </w:rPr>
              <w:drawing>
                <wp:inline distT="0" distB="0" distL="0" distR="0" wp14:anchorId="3CC361D0" wp14:editId="2E8C4B52">
                  <wp:extent cx="952254" cy="1296000"/>
                  <wp:effectExtent l="0" t="0" r="635" b="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52254" cy="1296000"/>
                          </a:xfrm>
                          <a:prstGeom prst="rect">
                            <a:avLst/>
                          </a:prstGeom>
                          <a:noFill/>
                        </pic:spPr>
                      </pic:pic>
                    </a:graphicData>
                  </a:graphic>
                </wp:inline>
              </w:drawing>
            </w:r>
          </w:p>
        </w:tc>
        <w:tc>
          <w:tcPr>
            <w:tcW w:w="2478" w:type="dxa"/>
            <w:gridSpan w:val="2"/>
            <w:vAlign w:val="center"/>
          </w:tcPr>
          <w:p w:rsidR="00D21905" w:rsidRDefault="00D21905" w:rsidP="003520C9">
            <w:pPr>
              <w:jc w:val="center"/>
              <w:rPr>
                <w:lang w:eastAsia="fr-FR"/>
              </w:rPr>
            </w:pPr>
            <w:r>
              <w:rPr>
                <w:noProof/>
                <w:lang w:eastAsia="fr-FR"/>
              </w:rPr>
              <w:drawing>
                <wp:inline distT="0" distB="0" distL="0" distR="0" wp14:anchorId="57324BB3" wp14:editId="3F8EF3BC">
                  <wp:extent cx="1080663" cy="1296000"/>
                  <wp:effectExtent l="0" t="0" r="5715"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663" cy="1296000"/>
                          </a:xfrm>
                          <a:prstGeom prst="rect">
                            <a:avLst/>
                          </a:prstGeom>
                          <a:noFill/>
                        </pic:spPr>
                      </pic:pic>
                    </a:graphicData>
                  </a:graphic>
                </wp:inline>
              </w:drawing>
            </w:r>
          </w:p>
        </w:tc>
        <w:tc>
          <w:tcPr>
            <w:tcW w:w="2478" w:type="dxa"/>
            <w:gridSpan w:val="2"/>
            <w:vAlign w:val="center"/>
          </w:tcPr>
          <w:p w:rsidR="00D21905" w:rsidRDefault="00D21905" w:rsidP="003520C9">
            <w:pPr>
              <w:jc w:val="center"/>
              <w:rPr>
                <w:lang w:eastAsia="fr-FR"/>
              </w:rPr>
            </w:pPr>
            <w:r>
              <w:rPr>
                <w:noProof/>
                <w:lang w:eastAsia="fr-FR"/>
              </w:rPr>
              <w:drawing>
                <wp:inline distT="0" distB="0" distL="0" distR="0" wp14:anchorId="6A2947BD" wp14:editId="4CB212B3">
                  <wp:extent cx="1055183" cy="1296000"/>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55183" cy="1296000"/>
                          </a:xfrm>
                          <a:prstGeom prst="rect">
                            <a:avLst/>
                          </a:prstGeom>
                          <a:noFill/>
                        </pic:spPr>
                      </pic:pic>
                    </a:graphicData>
                  </a:graphic>
                </wp:inline>
              </w:drawing>
            </w:r>
          </w:p>
        </w:tc>
      </w:tr>
      <w:tr w:rsidR="00D21905" w:rsidTr="003520C9">
        <w:tc>
          <w:tcPr>
            <w:tcW w:w="2477" w:type="dxa"/>
            <w:gridSpan w:val="2"/>
            <w:vAlign w:val="center"/>
          </w:tcPr>
          <w:p w:rsidR="00D21905" w:rsidRDefault="0076171B" w:rsidP="0076171B">
            <w:pPr>
              <w:jc w:val="center"/>
              <w:rPr>
                <w:noProof/>
                <w:lang w:eastAsia="fr-FR"/>
              </w:rPr>
            </w:pPr>
            <w:r>
              <w:rPr>
                <w:noProof/>
                <w:lang w:eastAsia="fr-FR"/>
              </w:rPr>
              <w:t xml:space="preserve">BI serrée – BI </w:t>
            </w:r>
            <w:r w:rsidR="00D21905">
              <w:rPr>
                <w:noProof/>
                <w:lang w:eastAsia="fr-FR"/>
              </w:rPr>
              <w:t>libre.</w:t>
            </w:r>
          </w:p>
        </w:tc>
        <w:tc>
          <w:tcPr>
            <w:tcW w:w="2477" w:type="dxa"/>
            <w:gridSpan w:val="2"/>
            <w:vAlign w:val="center"/>
          </w:tcPr>
          <w:p w:rsidR="00D21905" w:rsidRDefault="00D21905" w:rsidP="0076171B">
            <w:pPr>
              <w:jc w:val="center"/>
              <w:rPr>
                <w:noProof/>
                <w:lang w:eastAsia="fr-FR"/>
              </w:rPr>
            </w:pPr>
            <w:r>
              <w:rPr>
                <w:noProof/>
                <w:lang w:eastAsia="fr-FR"/>
              </w:rPr>
              <w:t>B</w:t>
            </w:r>
            <w:r w:rsidR="0076171B">
              <w:rPr>
                <w:noProof/>
                <w:lang w:eastAsia="fr-FR"/>
              </w:rPr>
              <w:t>I serrée</w:t>
            </w:r>
            <w:r w:rsidR="0076171B">
              <w:rPr>
                <w:noProof/>
                <w:lang w:eastAsia="fr-FR"/>
              </w:rPr>
              <w:t xml:space="preserve"> –</w:t>
            </w:r>
            <w:r>
              <w:rPr>
                <w:noProof/>
                <w:lang w:eastAsia="fr-FR"/>
              </w:rPr>
              <w:t>BE libre.</w:t>
            </w:r>
          </w:p>
        </w:tc>
        <w:tc>
          <w:tcPr>
            <w:tcW w:w="2478" w:type="dxa"/>
            <w:gridSpan w:val="2"/>
            <w:vAlign w:val="center"/>
          </w:tcPr>
          <w:p w:rsidR="00D21905" w:rsidRDefault="00D21905" w:rsidP="0076171B">
            <w:pPr>
              <w:jc w:val="center"/>
              <w:rPr>
                <w:noProof/>
                <w:lang w:eastAsia="fr-FR"/>
              </w:rPr>
            </w:pPr>
            <w:r>
              <w:rPr>
                <w:noProof/>
                <w:lang w:eastAsia="fr-FR"/>
              </w:rPr>
              <w:t>B</w:t>
            </w:r>
            <w:r w:rsidR="0076171B">
              <w:rPr>
                <w:noProof/>
                <w:lang w:eastAsia="fr-FR"/>
              </w:rPr>
              <w:t>I libre</w:t>
            </w:r>
            <w:r w:rsidR="0076171B">
              <w:rPr>
                <w:noProof/>
                <w:lang w:eastAsia="fr-FR"/>
              </w:rPr>
              <w:t xml:space="preserve"> –</w:t>
            </w:r>
            <w:r w:rsidR="0076171B">
              <w:rPr>
                <w:noProof/>
                <w:lang w:eastAsia="fr-FR"/>
              </w:rPr>
              <w:t xml:space="preserve"> </w:t>
            </w:r>
            <w:r>
              <w:rPr>
                <w:noProof/>
                <w:lang w:eastAsia="fr-FR"/>
              </w:rPr>
              <w:t>BE serrée.</w:t>
            </w:r>
          </w:p>
        </w:tc>
        <w:tc>
          <w:tcPr>
            <w:tcW w:w="2478" w:type="dxa"/>
            <w:gridSpan w:val="2"/>
            <w:vAlign w:val="center"/>
          </w:tcPr>
          <w:p w:rsidR="00D21905" w:rsidRDefault="00D21905" w:rsidP="0076171B">
            <w:pPr>
              <w:jc w:val="center"/>
              <w:rPr>
                <w:noProof/>
                <w:lang w:eastAsia="fr-FR"/>
              </w:rPr>
            </w:pPr>
            <w:r>
              <w:rPr>
                <w:noProof/>
                <w:lang w:eastAsia="fr-FR"/>
              </w:rPr>
              <w:t>B</w:t>
            </w:r>
            <w:r w:rsidR="0076171B">
              <w:rPr>
                <w:noProof/>
                <w:lang w:eastAsia="fr-FR"/>
              </w:rPr>
              <w:t>I libre</w:t>
            </w:r>
            <w:r w:rsidR="0076171B">
              <w:rPr>
                <w:noProof/>
                <w:lang w:eastAsia="fr-FR"/>
              </w:rPr>
              <w:t xml:space="preserve"> – </w:t>
            </w:r>
            <w:r>
              <w:rPr>
                <w:noProof/>
                <w:lang w:eastAsia="fr-FR"/>
              </w:rPr>
              <w:t>BE serrée.</w:t>
            </w:r>
          </w:p>
        </w:tc>
      </w:tr>
      <w:tr w:rsidR="00D21905" w:rsidRPr="0076171B" w:rsidTr="003520C9">
        <w:tc>
          <w:tcPr>
            <w:tcW w:w="2477" w:type="dxa"/>
            <w:gridSpan w:val="2"/>
            <w:vAlign w:val="center"/>
          </w:tcPr>
          <w:p w:rsidR="00D21905" w:rsidRPr="0076171B" w:rsidRDefault="00D21905" w:rsidP="003520C9">
            <w:pPr>
              <w:jc w:val="center"/>
              <w:rPr>
                <w:i/>
                <w:noProof/>
                <w:sz w:val="18"/>
                <w:lang w:eastAsia="fr-FR"/>
              </w:rPr>
            </w:pPr>
            <w:r w:rsidRPr="0076171B">
              <w:rPr>
                <w:i/>
                <w:noProof/>
                <w:sz w:val="18"/>
                <w:lang w:eastAsia="fr-FR"/>
              </w:rPr>
              <w:t>Montage poulie</w:t>
            </w:r>
          </w:p>
        </w:tc>
        <w:tc>
          <w:tcPr>
            <w:tcW w:w="2477" w:type="dxa"/>
            <w:gridSpan w:val="2"/>
            <w:vAlign w:val="center"/>
          </w:tcPr>
          <w:p w:rsidR="00D21905" w:rsidRPr="0076171B" w:rsidRDefault="00D21905" w:rsidP="003520C9">
            <w:pPr>
              <w:jc w:val="center"/>
              <w:rPr>
                <w:i/>
                <w:noProof/>
                <w:sz w:val="18"/>
                <w:lang w:eastAsia="fr-FR"/>
              </w:rPr>
            </w:pPr>
            <w:r w:rsidRPr="0076171B">
              <w:rPr>
                <w:i/>
                <w:noProof/>
                <w:sz w:val="18"/>
                <w:lang w:eastAsia="fr-FR"/>
              </w:rPr>
              <w:t>Moyeu tournant avec balourd</w:t>
            </w:r>
          </w:p>
        </w:tc>
        <w:tc>
          <w:tcPr>
            <w:tcW w:w="2478" w:type="dxa"/>
            <w:gridSpan w:val="2"/>
            <w:vAlign w:val="center"/>
          </w:tcPr>
          <w:p w:rsidR="00D21905" w:rsidRPr="0076171B" w:rsidRDefault="00D21905" w:rsidP="003520C9">
            <w:pPr>
              <w:jc w:val="center"/>
              <w:rPr>
                <w:i/>
                <w:noProof/>
                <w:sz w:val="18"/>
                <w:lang w:eastAsia="fr-FR"/>
              </w:rPr>
            </w:pPr>
            <w:r w:rsidRPr="0076171B">
              <w:rPr>
                <w:i/>
                <w:noProof/>
                <w:sz w:val="18"/>
                <w:lang w:eastAsia="fr-FR"/>
              </w:rPr>
              <w:t>Arbre tournant avec balourd</w:t>
            </w:r>
          </w:p>
        </w:tc>
        <w:tc>
          <w:tcPr>
            <w:tcW w:w="2478" w:type="dxa"/>
            <w:gridSpan w:val="2"/>
            <w:vAlign w:val="center"/>
          </w:tcPr>
          <w:p w:rsidR="00D21905" w:rsidRPr="0076171B" w:rsidRDefault="00D21905" w:rsidP="003520C9">
            <w:pPr>
              <w:jc w:val="center"/>
              <w:rPr>
                <w:i/>
                <w:noProof/>
                <w:sz w:val="18"/>
                <w:lang w:eastAsia="fr-FR"/>
              </w:rPr>
            </w:pPr>
            <w:r w:rsidRPr="0076171B">
              <w:rPr>
                <w:i/>
                <w:noProof/>
                <w:sz w:val="18"/>
                <w:lang w:eastAsia="fr-FR"/>
              </w:rPr>
              <w:t>Roue arrière voiture</w:t>
            </w:r>
          </w:p>
        </w:tc>
      </w:tr>
      <w:tr w:rsidR="00D21905" w:rsidTr="003520C9">
        <w:tc>
          <w:tcPr>
            <w:tcW w:w="1651" w:type="dxa"/>
            <w:tcBorders>
              <w:right w:val="single" w:sz="18" w:space="0" w:color="C00000"/>
            </w:tcBorders>
            <w:vAlign w:val="center"/>
          </w:tcPr>
          <w:p w:rsidR="00D21905" w:rsidRPr="00463A67" w:rsidRDefault="00D21905" w:rsidP="003520C9">
            <w:pPr>
              <w:jc w:val="center"/>
              <w:rPr>
                <w:b/>
                <w:noProof/>
                <w:lang w:eastAsia="fr-FR"/>
              </w:rPr>
            </w:pPr>
            <w:r w:rsidRPr="00463A67">
              <w:rPr>
                <w:b/>
                <w:noProof/>
                <w:lang w:eastAsia="fr-FR"/>
              </w:rPr>
              <w:t>Charge normale</w:t>
            </w:r>
          </w:p>
          <w:p w:rsidR="00D21905" w:rsidRDefault="00D21905" w:rsidP="003520C9">
            <w:pPr>
              <w:jc w:val="center"/>
              <w:rPr>
                <w:noProof/>
                <w:lang w:eastAsia="fr-FR"/>
              </w:rPr>
            </w:pPr>
            <w:r>
              <w:rPr>
                <w:noProof/>
                <w:lang w:eastAsia="fr-FR"/>
              </w:rPr>
              <w:t>Arbre : k6</w:t>
            </w:r>
          </w:p>
          <w:p w:rsidR="00D21905" w:rsidRDefault="00D21905" w:rsidP="003520C9">
            <w:pPr>
              <w:jc w:val="center"/>
              <w:rPr>
                <w:noProof/>
                <w:lang w:eastAsia="fr-FR"/>
              </w:rPr>
            </w:pPr>
            <w:r>
              <w:rPr>
                <w:noProof/>
                <w:lang w:eastAsia="fr-FR"/>
              </w:rPr>
              <w:t>Moyeu H7</w:t>
            </w:r>
          </w:p>
        </w:tc>
        <w:tc>
          <w:tcPr>
            <w:tcW w:w="1651" w:type="dxa"/>
            <w:gridSpan w:val="2"/>
            <w:tcBorders>
              <w:top w:val="single" w:sz="18" w:space="0" w:color="C00000"/>
              <w:left w:val="single" w:sz="18" w:space="0" w:color="C00000"/>
              <w:bottom w:val="single" w:sz="18" w:space="0" w:color="C00000"/>
              <w:right w:val="single" w:sz="18" w:space="0" w:color="C00000"/>
            </w:tcBorders>
            <w:shd w:val="clear" w:color="auto" w:fill="F2DBDB" w:themeFill="accent2" w:themeFillTint="33"/>
            <w:vAlign w:val="center"/>
          </w:tcPr>
          <w:p w:rsidR="00D21905" w:rsidRPr="00463A67" w:rsidRDefault="00D21905" w:rsidP="003520C9">
            <w:pPr>
              <w:jc w:val="center"/>
              <w:rPr>
                <w:b/>
                <w:noProof/>
                <w:lang w:eastAsia="fr-FR"/>
              </w:rPr>
            </w:pPr>
            <w:r w:rsidRPr="00463A67">
              <w:rPr>
                <w:b/>
                <w:noProof/>
                <w:lang w:eastAsia="fr-FR"/>
              </w:rPr>
              <w:t>Charge élevée</w:t>
            </w:r>
          </w:p>
          <w:p w:rsidR="00D21905" w:rsidRPr="00B410C4" w:rsidRDefault="00D21905" w:rsidP="003520C9">
            <w:pPr>
              <w:jc w:val="center"/>
              <w:rPr>
                <w:b/>
                <w:noProof/>
                <w:lang w:eastAsia="fr-FR"/>
              </w:rPr>
            </w:pPr>
            <w:r w:rsidRPr="00B410C4">
              <w:rPr>
                <w:b/>
                <w:noProof/>
                <w:lang w:eastAsia="fr-FR"/>
              </w:rPr>
              <w:t>Arbre : m6</w:t>
            </w:r>
          </w:p>
          <w:p w:rsidR="00D21905" w:rsidRDefault="00D21905" w:rsidP="003520C9">
            <w:pPr>
              <w:jc w:val="center"/>
              <w:rPr>
                <w:noProof/>
                <w:lang w:eastAsia="fr-FR"/>
              </w:rPr>
            </w:pPr>
            <w:r w:rsidRPr="00B410C4">
              <w:rPr>
                <w:b/>
                <w:noProof/>
                <w:lang w:eastAsia="fr-FR"/>
              </w:rPr>
              <w:t>Moyeu H7</w:t>
            </w:r>
          </w:p>
        </w:tc>
        <w:tc>
          <w:tcPr>
            <w:tcW w:w="1652" w:type="dxa"/>
            <w:tcBorders>
              <w:left w:val="single" w:sz="18" w:space="0" w:color="C00000"/>
            </w:tcBorders>
            <w:vAlign w:val="center"/>
          </w:tcPr>
          <w:p w:rsidR="00D21905" w:rsidRPr="00463A67" w:rsidRDefault="00D21905" w:rsidP="003520C9">
            <w:pPr>
              <w:jc w:val="center"/>
              <w:rPr>
                <w:b/>
                <w:noProof/>
                <w:lang w:eastAsia="fr-FR"/>
              </w:rPr>
            </w:pPr>
            <w:r w:rsidRPr="00463A67">
              <w:rPr>
                <w:b/>
                <w:noProof/>
                <w:lang w:eastAsia="fr-FR"/>
              </w:rPr>
              <w:t>Avec chocs</w:t>
            </w:r>
          </w:p>
          <w:p w:rsidR="00D21905" w:rsidRDefault="00D21905" w:rsidP="003520C9">
            <w:pPr>
              <w:jc w:val="center"/>
              <w:rPr>
                <w:noProof/>
                <w:lang w:eastAsia="fr-FR"/>
              </w:rPr>
            </w:pPr>
            <w:r>
              <w:rPr>
                <w:noProof/>
                <w:lang w:eastAsia="fr-FR"/>
              </w:rPr>
              <w:t>Arbre : p6</w:t>
            </w:r>
          </w:p>
          <w:p w:rsidR="00D21905" w:rsidRDefault="00D21905" w:rsidP="003520C9">
            <w:pPr>
              <w:jc w:val="center"/>
              <w:rPr>
                <w:noProof/>
                <w:lang w:eastAsia="fr-FR"/>
              </w:rPr>
            </w:pPr>
            <w:r>
              <w:rPr>
                <w:noProof/>
                <w:lang w:eastAsia="fr-FR"/>
              </w:rPr>
              <w:t>Moyeu J7</w:t>
            </w:r>
          </w:p>
        </w:tc>
        <w:tc>
          <w:tcPr>
            <w:tcW w:w="1652" w:type="dxa"/>
            <w:tcBorders>
              <w:right w:val="single" w:sz="18" w:space="0" w:color="C00000"/>
            </w:tcBorders>
            <w:vAlign w:val="center"/>
          </w:tcPr>
          <w:p w:rsidR="00D21905" w:rsidRPr="00463A67" w:rsidRDefault="00D21905" w:rsidP="003520C9">
            <w:pPr>
              <w:jc w:val="center"/>
              <w:rPr>
                <w:b/>
                <w:noProof/>
                <w:lang w:eastAsia="fr-FR"/>
              </w:rPr>
            </w:pPr>
            <w:r w:rsidRPr="00463A67">
              <w:rPr>
                <w:b/>
                <w:noProof/>
                <w:lang w:eastAsia="fr-FR"/>
              </w:rPr>
              <w:t>Charge normale</w:t>
            </w:r>
          </w:p>
          <w:p w:rsidR="00D21905" w:rsidRDefault="00D21905" w:rsidP="003520C9">
            <w:pPr>
              <w:jc w:val="center"/>
              <w:rPr>
                <w:noProof/>
                <w:lang w:eastAsia="fr-FR"/>
              </w:rPr>
            </w:pPr>
            <w:r>
              <w:rPr>
                <w:noProof/>
                <w:lang w:eastAsia="fr-FR"/>
              </w:rPr>
              <w:t>Arbre : g6</w:t>
            </w:r>
          </w:p>
          <w:p w:rsidR="00D21905" w:rsidRDefault="00D21905" w:rsidP="003520C9">
            <w:pPr>
              <w:jc w:val="center"/>
              <w:rPr>
                <w:noProof/>
                <w:lang w:eastAsia="fr-FR"/>
              </w:rPr>
            </w:pPr>
            <w:r>
              <w:rPr>
                <w:noProof/>
                <w:lang w:eastAsia="fr-FR"/>
              </w:rPr>
              <w:t>Moyeu K7</w:t>
            </w:r>
          </w:p>
        </w:tc>
        <w:tc>
          <w:tcPr>
            <w:tcW w:w="1652" w:type="dxa"/>
            <w:gridSpan w:val="2"/>
            <w:tcBorders>
              <w:top w:val="single" w:sz="18" w:space="0" w:color="C00000"/>
              <w:left w:val="single" w:sz="18" w:space="0" w:color="C00000"/>
              <w:bottom w:val="single" w:sz="18" w:space="0" w:color="C00000"/>
              <w:right w:val="single" w:sz="18" w:space="0" w:color="C00000"/>
            </w:tcBorders>
            <w:shd w:val="clear" w:color="auto" w:fill="F2DBDB" w:themeFill="accent2" w:themeFillTint="33"/>
            <w:vAlign w:val="center"/>
          </w:tcPr>
          <w:p w:rsidR="00D21905" w:rsidRPr="00463A67" w:rsidRDefault="00D21905" w:rsidP="003520C9">
            <w:pPr>
              <w:jc w:val="center"/>
              <w:rPr>
                <w:b/>
                <w:noProof/>
                <w:lang w:eastAsia="fr-FR"/>
              </w:rPr>
            </w:pPr>
            <w:r w:rsidRPr="00463A67">
              <w:rPr>
                <w:b/>
                <w:noProof/>
                <w:lang w:eastAsia="fr-FR"/>
              </w:rPr>
              <w:t>Charge élevée</w:t>
            </w:r>
          </w:p>
          <w:p w:rsidR="00D21905" w:rsidRPr="00B410C4" w:rsidRDefault="00D21905" w:rsidP="003520C9">
            <w:pPr>
              <w:jc w:val="center"/>
              <w:rPr>
                <w:b/>
                <w:noProof/>
                <w:lang w:eastAsia="fr-FR"/>
              </w:rPr>
            </w:pPr>
            <w:r w:rsidRPr="00B410C4">
              <w:rPr>
                <w:b/>
                <w:noProof/>
                <w:lang w:eastAsia="fr-FR"/>
              </w:rPr>
              <w:t>Arbre : g6</w:t>
            </w:r>
          </w:p>
          <w:p w:rsidR="00D21905" w:rsidRDefault="00D21905" w:rsidP="003520C9">
            <w:pPr>
              <w:jc w:val="center"/>
              <w:rPr>
                <w:noProof/>
                <w:lang w:eastAsia="fr-FR"/>
              </w:rPr>
            </w:pPr>
            <w:r w:rsidRPr="00B410C4">
              <w:rPr>
                <w:b/>
                <w:noProof/>
                <w:lang w:eastAsia="fr-FR"/>
              </w:rPr>
              <w:t>Moyeu N7</w:t>
            </w:r>
          </w:p>
        </w:tc>
        <w:tc>
          <w:tcPr>
            <w:tcW w:w="1652" w:type="dxa"/>
            <w:tcBorders>
              <w:left w:val="single" w:sz="18" w:space="0" w:color="C00000"/>
            </w:tcBorders>
            <w:vAlign w:val="center"/>
          </w:tcPr>
          <w:p w:rsidR="00D21905" w:rsidRPr="00463A67" w:rsidRDefault="00D21905" w:rsidP="003520C9">
            <w:pPr>
              <w:jc w:val="center"/>
              <w:rPr>
                <w:b/>
                <w:noProof/>
                <w:lang w:eastAsia="fr-FR"/>
              </w:rPr>
            </w:pPr>
            <w:r w:rsidRPr="00463A67">
              <w:rPr>
                <w:b/>
                <w:noProof/>
                <w:lang w:eastAsia="fr-FR"/>
              </w:rPr>
              <w:t>Avec chocs</w:t>
            </w:r>
          </w:p>
          <w:p w:rsidR="00D21905" w:rsidRDefault="00D21905" w:rsidP="003520C9">
            <w:pPr>
              <w:jc w:val="center"/>
              <w:rPr>
                <w:noProof/>
                <w:lang w:eastAsia="fr-FR"/>
              </w:rPr>
            </w:pPr>
            <w:r>
              <w:rPr>
                <w:noProof/>
                <w:lang w:eastAsia="fr-FR"/>
              </w:rPr>
              <w:t>Arbre : g6</w:t>
            </w:r>
          </w:p>
          <w:p w:rsidR="00D21905" w:rsidRDefault="00D21905" w:rsidP="003520C9">
            <w:pPr>
              <w:jc w:val="center"/>
              <w:rPr>
                <w:noProof/>
                <w:lang w:eastAsia="fr-FR"/>
              </w:rPr>
            </w:pPr>
            <w:r>
              <w:rPr>
                <w:noProof/>
                <w:lang w:eastAsia="fr-FR"/>
              </w:rPr>
              <w:t>Moyeu P7</w:t>
            </w:r>
          </w:p>
        </w:tc>
      </w:tr>
    </w:tbl>
    <w:p w:rsidR="00D21905" w:rsidRDefault="00D21905" w:rsidP="005D5064">
      <w:pPr>
        <w:rPr>
          <w:lang w:eastAsia="fr-FR"/>
        </w:rPr>
      </w:pPr>
    </w:p>
    <w:sectPr w:rsidR="00D21905" w:rsidSect="005568FB">
      <w:headerReference w:type="even" r:id="rId40"/>
      <w:headerReference w:type="default" r:id="rId41"/>
      <w:footerReference w:type="even" r:id="rId42"/>
      <w:footerReference w:type="default" r:id="rId43"/>
      <w:headerReference w:type="first" r:id="rId44"/>
      <w:footerReference w:type="first" r:id="rId45"/>
      <w:pgSz w:w="11906" w:h="16838"/>
      <w:pgMar w:top="851" w:right="851" w:bottom="851"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61E" w:rsidRDefault="0016261E" w:rsidP="00D917A8">
      <w:pPr>
        <w:spacing w:line="240" w:lineRule="auto"/>
      </w:pPr>
      <w:r>
        <w:separator/>
      </w:r>
    </w:p>
  </w:endnote>
  <w:endnote w:type="continuationSeparator" w:id="0">
    <w:p w:rsidR="0016261E" w:rsidRDefault="0016261E"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w Cen MT">
    <w:altName w:val="Lucida Sans Unicode"/>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43" w:usb2="00000009" w:usb3="00000000" w:csb0="000001FF" w:csb1="00000000"/>
  </w:font>
  <w:font w:name="Adobe Pi Std">
    <w:panose1 w:val="05020102010706070708"/>
    <w:charset w:val="00"/>
    <w:family w:val="decorative"/>
    <w:notTrueType/>
    <w:pitch w:val="variable"/>
    <w:sig w:usb0="80000003" w:usb1="1000E46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295" w:rsidRDefault="0063429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01"/>
      <w:gridCol w:w="4104"/>
    </w:tblGrid>
    <w:tr w:rsidR="000B23A4" w:rsidRPr="000B23A4" w:rsidTr="000B23A4">
      <w:tc>
        <w:tcPr>
          <w:tcW w:w="4106" w:type="dxa"/>
          <w:vAlign w:val="center"/>
        </w:tcPr>
        <w:p w:rsidR="000B23A4" w:rsidRPr="000B23A4" w:rsidRDefault="000B23A4" w:rsidP="000B23A4">
          <w:pPr>
            <w:pStyle w:val="Pieddepage"/>
            <w:jc w:val="left"/>
            <w:rPr>
              <w:i/>
              <w:sz w:val="16"/>
            </w:rPr>
          </w:pPr>
          <w:r w:rsidRPr="000B23A4">
            <w:rPr>
              <w:i/>
              <w:sz w:val="16"/>
            </w:rPr>
            <w:t>Équipe pédagogique de la Martinière Monplaisir</w:t>
          </w:r>
        </w:p>
      </w:tc>
      <w:tc>
        <w:tcPr>
          <w:tcW w:w="1701" w:type="dxa"/>
          <w:vAlign w:val="center"/>
        </w:tcPr>
        <w:p w:rsidR="000B23A4" w:rsidRPr="000B23A4" w:rsidRDefault="000B23A4" w:rsidP="000B23A4">
          <w:pPr>
            <w:pStyle w:val="Pieddepage"/>
            <w:jc w:val="center"/>
            <w:rPr>
              <w:sz w:val="16"/>
            </w:rPr>
          </w:pPr>
          <w:r w:rsidRPr="000B23A4">
            <w:rPr>
              <w:sz w:val="16"/>
            </w:rPr>
            <w:fldChar w:fldCharType="begin"/>
          </w:r>
          <w:r w:rsidRPr="000B23A4">
            <w:rPr>
              <w:sz w:val="16"/>
            </w:rPr>
            <w:instrText>PAGE   \* MERGEFORMAT</w:instrText>
          </w:r>
          <w:r w:rsidRPr="000B23A4">
            <w:rPr>
              <w:sz w:val="16"/>
            </w:rPr>
            <w:fldChar w:fldCharType="separate"/>
          </w:r>
          <w:r w:rsidR="00634295">
            <w:rPr>
              <w:noProof/>
              <w:sz w:val="16"/>
            </w:rPr>
            <w:t>2</w:t>
          </w:r>
          <w:r w:rsidRPr="000B23A4">
            <w:rPr>
              <w:sz w:val="16"/>
            </w:rPr>
            <w:fldChar w:fldCharType="end"/>
          </w:r>
        </w:p>
      </w:tc>
      <w:tc>
        <w:tcPr>
          <w:tcW w:w="4104" w:type="dxa"/>
          <w:vAlign w:val="center"/>
        </w:tcPr>
        <w:p w:rsidR="00634295" w:rsidRPr="000B23A4" w:rsidRDefault="00634295" w:rsidP="00634295">
          <w:pPr>
            <w:pStyle w:val="Pieddepage"/>
            <w:jc w:val="right"/>
            <w:rPr>
              <w:sz w:val="16"/>
            </w:rPr>
          </w:pPr>
          <w:r w:rsidRPr="000B23A4">
            <w:rPr>
              <w:sz w:val="16"/>
            </w:rPr>
            <w:t>Cycle Concevoir</w:t>
          </w:r>
        </w:p>
        <w:p w:rsidR="000B23A4" w:rsidRPr="000B23A4" w:rsidRDefault="00634295" w:rsidP="00634295">
          <w:pPr>
            <w:pStyle w:val="Pieddepage"/>
            <w:jc w:val="right"/>
            <w:rPr>
              <w:sz w:val="16"/>
            </w:rPr>
          </w:pPr>
          <w:r>
            <w:rPr>
              <w:sz w:val="16"/>
            </w:rPr>
            <w:t>Chapitre 3</w:t>
          </w:r>
          <w:r w:rsidRPr="000B23A4">
            <w:rPr>
              <w:sz w:val="16"/>
            </w:rPr>
            <w:t xml:space="preserve"> : </w:t>
          </w:r>
          <w:r>
            <w:rPr>
              <w:sz w:val="16"/>
            </w:rPr>
            <w:t xml:space="preserve">Liaison pivot – Éléments </w:t>
          </w:r>
          <w:r>
            <w:rPr>
              <w:sz w:val="16"/>
            </w:rPr>
            <w:t>roulants</w:t>
          </w:r>
          <w:bookmarkStart w:id="18" w:name="_GoBack"/>
          <w:bookmarkEnd w:id="18"/>
        </w:p>
      </w:tc>
    </w:tr>
  </w:tbl>
  <w:p w:rsidR="000B23A4" w:rsidRDefault="000B23A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349" w:type="dxa"/>
      <w:tblInd w:w="-42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01"/>
      <w:gridCol w:w="4542"/>
    </w:tblGrid>
    <w:tr w:rsidR="000B23A4" w:rsidRPr="000B23A4" w:rsidTr="008940B2">
      <w:tc>
        <w:tcPr>
          <w:tcW w:w="4106" w:type="dxa"/>
          <w:vAlign w:val="center"/>
        </w:tcPr>
        <w:p w:rsidR="000B23A4" w:rsidRPr="000B23A4" w:rsidRDefault="000B23A4" w:rsidP="000B23A4">
          <w:pPr>
            <w:pStyle w:val="Pieddepage"/>
            <w:jc w:val="left"/>
            <w:rPr>
              <w:i/>
              <w:sz w:val="16"/>
            </w:rPr>
          </w:pPr>
          <w:r w:rsidRPr="000B23A4">
            <w:rPr>
              <w:i/>
              <w:sz w:val="16"/>
            </w:rPr>
            <w:t>Équipe pédagogique de la Martinière Monplaisir</w:t>
          </w:r>
        </w:p>
      </w:tc>
      <w:tc>
        <w:tcPr>
          <w:tcW w:w="1701" w:type="dxa"/>
          <w:vAlign w:val="center"/>
        </w:tcPr>
        <w:p w:rsidR="000B23A4" w:rsidRPr="000B23A4" w:rsidRDefault="000B23A4" w:rsidP="000B23A4">
          <w:pPr>
            <w:pStyle w:val="Pieddepage"/>
            <w:jc w:val="center"/>
            <w:rPr>
              <w:sz w:val="16"/>
            </w:rPr>
          </w:pPr>
          <w:r w:rsidRPr="000B23A4">
            <w:rPr>
              <w:sz w:val="16"/>
            </w:rPr>
            <w:fldChar w:fldCharType="begin"/>
          </w:r>
          <w:r w:rsidRPr="000B23A4">
            <w:rPr>
              <w:sz w:val="16"/>
            </w:rPr>
            <w:instrText>PAGE   \* MERGEFORMAT</w:instrText>
          </w:r>
          <w:r w:rsidRPr="000B23A4">
            <w:rPr>
              <w:sz w:val="16"/>
            </w:rPr>
            <w:fldChar w:fldCharType="separate"/>
          </w:r>
          <w:r w:rsidR="00634295">
            <w:rPr>
              <w:noProof/>
              <w:sz w:val="16"/>
            </w:rPr>
            <w:t>1</w:t>
          </w:r>
          <w:r w:rsidRPr="000B23A4">
            <w:rPr>
              <w:sz w:val="16"/>
            </w:rPr>
            <w:fldChar w:fldCharType="end"/>
          </w:r>
        </w:p>
      </w:tc>
      <w:tc>
        <w:tcPr>
          <w:tcW w:w="4542" w:type="dxa"/>
          <w:vAlign w:val="center"/>
        </w:tcPr>
        <w:p w:rsidR="000B23A4" w:rsidRPr="000B23A4" w:rsidRDefault="000B23A4" w:rsidP="000B23A4">
          <w:pPr>
            <w:pStyle w:val="Pieddepage"/>
            <w:jc w:val="right"/>
            <w:rPr>
              <w:sz w:val="16"/>
            </w:rPr>
          </w:pPr>
          <w:r w:rsidRPr="000B23A4">
            <w:rPr>
              <w:sz w:val="16"/>
            </w:rPr>
            <w:t>Cycle Concevoir</w:t>
          </w:r>
        </w:p>
        <w:p w:rsidR="000B23A4" w:rsidRPr="000B23A4" w:rsidRDefault="008940B2" w:rsidP="008940B2">
          <w:pPr>
            <w:pStyle w:val="Pieddepage"/>
            <w:jc w:val="right"/>
            <w:rPr>
              <w:sz w:val="16"/>
            </w:rPr>
          </w:pPr>
          <w:r>
            <w:rPr>
              <w:sz w:val="16"/>
            </w:rPr>
            <w:t>Chapitre 3</w:t>
          </w:r>
          <w:r w:rsidR="000B23A4" w:rsidRPr="000B23A4">
            <w:rPr>
              <w:sz w:val="16"/>
            </w:rPr>
            <w:t xml:space="preserve"> : </w:t>
          </w:r>
          <w:r w:rsidR="005920C8">
            <w:rPr>
              <w:sz w:val="16"/>
            </w:rPr>
            <w:t xml:space="preserve">Liaison pivot – </w:t>
          </w:r>
          <w:r>
            <w:rPr>
              <w:sz w:val="16"/>
            </w:rPr>
            <w:t>Éléments roulants</w:t>
          </w:r>
        </w:p>
      </w:tc>
    </w:tr>
  </w:tbl>
  <w:p w:rsidR="000B23A4" w:rsidRDefault="000B23A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61E" w:rsidRDefault="0016261E" w:rsidP="00D917A8">
      <w:pPr>
        <w:spacing w:line="240" w:lineRule="auto"/>
      </w:pPr>
      <w:r>
        <w:separator/>
      </w:r>
    </w:p>
  </w:footnote>
  <w:footnote w:type="continuationSeparator" w:id="0">
    <w:p w:rsidR="0016261E" w:rsidRDefault="0016261E"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295" w:rsidRDefault="0063429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8"/>
      <w:gridCol w:w="6709"/>
      <w:gridCol w:w="1874"/>
    </w:tblGrid>
    <w:tr w:rsidR="000275C1" w:rsidTr="00CB6B09">
      <w:trPr>
        <w:trHeight w:val="328"/>
      </w:trPr>
      <w:tc>
        <w:tcPr>
          <w:tcW w:w="1351" w:type="dxa"/>
        </w:tcPr>
        <w:p w:rsidR="000275C1" w:rsidRDefault="000275C1">
          <w:pPr>
            <w:pStyle w:val="En-tte"/>
          </w:pPr>
          <w:r>
            <w:rPr>
              <w:rFonts w:ascii="Tw Cen MT" w:hAnsi="Tw Cen MT"/>
              <w:b/>
              <w:smallCaps/>
              <w:noProof/>
              <w:color w:val="215868" w:themeColor="accent5" w:themeShade="80"/>
              <w:sz w:val="32"/>
              <w:lang w:eastAsia="fr-FR"/>
            </w:rPr>
            <w:drawing>
              <wp:anchor distT="0" distB="0" distL="114300" distR="114300" simplePos="0" relativeHeight="251665408" behindDoc="0" locked="0" layoutInCell="1" allowOverlap="1" wp14:anchorId="2BAF9DF6" wp14:editId="0B4BC096">
                <wp:simplePos x="0" y="0"/>
                <wp:positionH relativeFrom="column">
                  <wp:posOffset>-71120</wp:posOffset>
                </wp:positionH>
                <wp:positionV relativeFrom="paragraph">
                  <wp:posOffset>-164465</wp:posOffset>
                </wp:positionV>
                <wp:extent cx="720000" cy="590400"/>
                <wp:effectExtent l="0" t="0" r="4445" b="635"/>
                <wp:wrapNone/>
                <wp:docPr id="8" name="Image 8"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0275C1" w:rsidRDefault="000275C1">
          <w:pPr>
            <w:pStyle w:val="En-tte"/>
          </w:pPr>
        </w:p>
      </w:tc>
      <w:tc>
        <w:tcPr>
          <w:tcW w:w="1884" w:type="dxa"/>
          <w:vMerge w:val="restart"/>
        </w:tcPr>
        <w:p w:rsidR="000275C1" w:rsidRPr="00CF549E" w:rsidRDefault="000275C1" w:rsidP="00A87297">
          <w:pPr>
            <w:pStyle w:val="En-tte"/>
            <w:jc w:val="right"/>
            <w:rPr>
              <w:rFonts w:ascii="Tw Cen MT" w:hAnsi="Tw Cen MT"/>
              <w:i/>
              <w:sz w:val="18"/>
            </w:rPr>
          </w:pPr>
          <w:r w:rsidRPr="00CF549E">
            <w:rPr>
              <w:rFonts w:ascii="Tw Cen MT" w:hAnsi="Tw Cen MT"/>
              <w:i/>
              <w:sz w:val="18"/>
            </w:rPr>
            <w:t>Sciences Industrielles de l’ingénieur</w:t>
          </w:r>
        </w:p>
      </w:tc>
    </w:tr>
    <w:tr w:rsidR="000275C1" w:rsidTr="00CB6B09">
      <w:trPr>
        <w:trHeight w:val="306"/>
      </w:trPr>
      <w:tc>
        <w:tcPr>
          <w:tcW w:w="1351" w:type="dxa"/>
        </w:tcPr>
        <w:p w:rsidR="000275C1" w:rsidRDefault="000275C1">
          <w:pPr>
            <w:pStyle w:val="En-tte"/>
          </w:pPr>
        </w:p>
      </w:tc>
      <w:tc>
        <w:tcPr>
          <w:tcW w:w="6783" w:type="dxa"/>
          <w:tcBorders>
            <w:top w:val="single" w:sz="4" w:space="0" w:color="auto"/>
          </w:tcBorders>
        </w:tcPr>
        <w:p w:rsidR="000275C1" w:rsidRDefault="000275C1">
          <w:pPr>
            <w:pStyle w:val="En-tte"/>
          </w:pPr>
        </w:p>
      </w:tc>
      <w:tc>
        <w:tcPr>
          <w:tcW w:w="1884" w:type="dxa"/>
          <w:vMerge/>
        </w:tcPr>
        <w:p w:rsidR="000275C1" w:rsidRDefault="000275C1">
          <w:pPr>
            <w:pStyle w:val="En-tte"/>
          </w:pPr>
        </w:p>
      </w:tc>
    </w:tr>
  </w:tbl>
  <w:p w:rsidR="000275C1" w:rsidRDefault="000275C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295" w:rsidRDefault="0063429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1F36439"/>
    <w:multiLevelType w:val="hybridMultilevel"/>
    <w:tmpl w:val="5ACCD4DC"/>
    <w:lvl w:ilvl="0" w:tplc="54A24630">
      <w:start w:val="1"/>
      <w:numFmt w:val="bullet"/>
      <w:lvlText w:val="✔"/>
      <w:lvlJc w:val="left"/>
      <w:pPr>
        <w:ind w:left="720" w:hanging="360"/>
      </w:pPr>
      <w:rPr>
        <w:rFonts w:ascii="Adobe Pi Std" w:hAnsi="Adobe Pi Std"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1E3E8A"/>
    <w:multiLevelType w:val="hybridMultilevel"/>
    <w:tmpl w:val="CC3482E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8E3B17"/>
    <w:multiLevelType w:val="hybridMultilevel"/>
    <w:tmpl w:val="5C46819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A8756B"/>
    <w:multiLevelType w:val="hybridMultilevel"/>
    <w:tmpl w:val="A92EEB3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F6CC9"/>
    <w:multiLevelType w:val="hybridMultilevel"/>
    <w:tmpl w:val="7534AFF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EC3985"/>
    <w:multiLevelType w:val="hybridMultilevel"/>
    <w:tmpl w:val="CE682B2C"/>
    <w:lvl w:ilvl="0" w:tplc="194E4C28">
      <w:start w:val="1"/>
      <w:numFmt w:val="bullet"/>
      <w:lvlText w:val="✘"/>
      <w:lvlJc w:val="left"/>
      <w:pPr>
        <w:ind w:left="720" w:hanging="360"/>
      </w:pPr>
      <w:rPr>
        <w:rFonts w:ascii="Adobe Pi Std" w:hAnsi="Adobe Pi Std"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4C1CF5"/>
    <w:multiLevelType w:val="hybridMultilevel"/>
    <w:tmpl w:val="12E405B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4E79EA"/>
    <w:multiLevelType w:val="hybridMultilevel"/>
    <w:tmpl w:val="3CB6610A"/>
    <w:lvl w:ilvl="0" w:tplc="AAB44D70">
      <w:start w:val="1"/>
      <w:numFmt w:val="bullet"/>
      <w:suff w:val="space"/>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EA01D0"/>
    <w:multiLevelType w:val="hybridMultilevel"/>
    <w:tmpl w:val="5DB4392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D16E0D"/>
    <w:multiLevelType w:val="hybridMultilevel"/>
    <w:tmpl w:val="8E22149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8F71CF3"/>
    <w:multiLevelType w:val="hybridMultilevel"/>
    <w:tmpl w:val="304C48F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984EDA"/>
    <w:multiLevelType w:val="hybridMultilevel"/>
    <w:tmpl w:val="6FAA56D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420A2ABD"/>
    <w:multiLevelType w:val="hybridMultilevel"/>
    <w:tmpl w:val="AC105E6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AB468A"/>
    <w:multiLevelType w:val="hybridMultilevel"/>
    <w:tmpl w:val="CC3A675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2E5C64"/>
    <w:multiLevelType w:val="hybridMultilevel"/>
    <w:tmpl w:val="DDA0018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5C115ED"/>
    <w:multiLevelType w:val="hybridMultilevel"/>
    <w:tmpl w:val="9A32F29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E6529C5"/>
    <w:multiLevelType w:val="hybridMultilevel"/>
    <w:tmpl w:val="57468ED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FF80F4B"/>
    <w:multiLevelType w:val="hybridMultilevel"/>
    <w:tmpl w:val="D2FEF65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5"/>
  </w:num>
  <w:num w:numId="4">
    <w:abstractNumId w:val="13"/>
  </w:num>
  <w:num w:numId="5">
    <w:abstractNumId w:val="20"/>
  </w:num>
  <w:num w:numId="6">
    <w:abstractNumId w:val="3"/>
  </w:num>
  <w:num w:numId="7">
    <w:abstractNumId w:val="5"/>
  </w:num>
  <w:num w:numId="8">
    <w:abstractNumId w:val="22"/>
  </w:num>
  <w:num w:numId="9">
    <w:abstractNumId w:val="12"/>
  </w:num>
  <w:num w:numId="10">
    <w:abstractNumId w:val="8"/>
  </w:num>
  <w:num w:numId="11">
    <w:abstractNumId w:val="10"/>
  </w:num>
  <w:num w:numId="12">
    <w:abstractNumId w:val="17"/>
  </w:num>
  <w:num w:numId="13">
    <w:abstractNumId w:val="18"/>
  </w:num>
  <w:num w:numId="14">
    <w:abstractNumId w:val="19"/>
  </w:num>
  <w:num w:numId="15">
    <w:abstractNumId w:val="7"/>
  </w:num>
  <w:num w:numId="16">
    <w:abstractNumId w:val="2"/>
  </w:num>
  <w:num w:numId="17">
    <w:abstractNumId w:val="1"/>
  </w:num>
  <w:num w:numId="18">
    <w:abstractNumId w:val="6"/>
  </w:num>
  <w:num w:numId="19">
    <w:abstractNumId w:val="21"/>
  </w:num>
  <w:num w:numId="20">
    <w:abstractNumId w:val="9"/>
  </w:num>
  <w:num w:numId="21">
    <w:abstractNumId w:val="11"/>
  </w:num>
  <w:num w:numId="22">
    <w:abstractNumId w:val="4"/>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F7"/>
    <w:rsid w:val="00000C63"/>
    <w:rsid w:val="000055CC"/>
    <w:rsid w:val="000275C1"/>
    <w:rsid w:val="000530AF"/>
    <w:rsid w:val="0006207F"/>
    <w:rsid w:val="000730CC"/>
    <w:rsid w:val="000B0EFE"/>
    <w:rsid w:val="000B23A4"/>
    <w:rsid w:val="000B663A"/>
    <w:rsid w:val="000C2D8C"/>
    <w:rsid w:val="000D03C3"/>
    <w:rsid w:val="000E407D"/>
    <w:rsid w:val="000F4767"/>
    <w:rsid w:val="0012068B"/>
    <w:rsid w:val="0013401E"/>
    <w:rsid w:val="00155766"/>
    <w:rsid w:val="0016261E"/>
    <w:rsid w:val="00170CF8"/>
    <w:rsid w:val="00176EC3"/>
    <w:rsid w:val="00191DCD"/>
    <w:rsid w:val="001C03F7"/>
    <w:rsid w:val="001F0BB2"/>
    <w:rsid w:val="00207EDB"/>
    <w:rsid w:val="002272DB"/>
    <w:rsid w:val="00233CA1"/>
    <w:rsid w:val="0025737E"/>
    <w:rsid w:val="002B2995"/>
    <w:rsid w:val="002B3523"/>
    <w:rsid w:val="002B52BB"/>
    <w:rsid w:val="002D0D96"/>
    <w:rsid w:val="00307A48"/>
    <w:rsid w:val="00312615"/>
    <w:rsid w:val="0031782C"/>
    <w:rsid w:val="00333A1A"/>
    <w:rsid w:val="003418FD"/>
    <w:rsid w:val="00346F61"/>
    <w:rsid w:val="00351690"/>
    <w:rsid w:val="003631FA"/>
    <w:rsid w:val="00372113"/>
    <w:rsid w:val="00384558"/>
    <w:rsid w:val="0039174B"/>
    <w:rsid w:val="003A2DC0"/>
    <w:rsid w:val="003A648E"/>
    <w:rsid w:val="003D552D"/>
    <w:rsid w:val="003E5E56"/>
    <w:rsid w:val="003E601A"/>
    <w:rsid w:val="00417E20"/>
    <w:rsid w:val="00434129"/>
    <w:rsid w:val="00495163"/>
    <w:rsid w:val="004A0A1B"/>
    <w:rsid w:val="004A65A3"/>
    <w:rsid w:val="004B0340"/>
    <w:rsid w:val="004B74F4"/>
    <w:rsid w:val="004D2DEB"/>
    <w:rsid w:val="004D46EF"/>
    <w:rsid w:val="004E7C49"/>
    <w:rsid w:val="004F050E"/>
    <w:rsid w:val="004F193B"/>
    <w:rsid w:val="00505259"/>
    <w:rsid w:val="005349EF"/>
    <w:rsid w:val="00542882"/>
    <w:rsid w:val="005568FB"/>
    <w:rsid w:val="00556993"/>
    <w:rsid w:val="0057327D"/>
    <w:rsid w:val="005920C8"/>
    <w:rsid w:val="005B1C05"/>
    <w:rsid w:val="005D42DB"/>
    <w:rsid w:val="005D5064"/>
    <w:rsid w:val="005E61F9"/>
    <w:rsid w:val="005E73A8"/>
    <w:rsid w:val="00634295"/>
    <w:rsid w:val="00643DB0"/>
    <w:rsid w:val="006448CF"/>
    <w:rsid w:val="00657BCC"/>
    <w:rsid w:val="00672AF2"/>
    <w:rsid w:val="006826B3"/>
    <w:rsid w:val="006A018A"/>
    <w:rsid w:val="006A3AEC"/>
    <w:rsid w:val="006B23DC"/>
    <w:rsid w:val="006C2A45"/>
    <w:rsid w:val="006D7932"/>
    <w:rsid w:val="006E1A6B"/>
    <w:rsid w:val="006F0ACF"/>
    <w:rsid w:val="00700F91"/>
    <w:rsid w:val="00726FFC"/>
    <w:rsid w:val="00756916"/>
    <w:rsid w:val="007576F4"/>
    <w:rsid w:val="0076171B"/>
    <w:rsid w:val="00767744"/>
    <w:rsid w:val="00775F33"/>
    <w:rsid w:val="00786CCC"/>
    <w:rsid w:val="007B58DB"/>
    <w:rsid w:val="007B799E"/>
    <w:rsid w:val="007D372C"/>
    <w:rsid w:val="007D480C"/>
    <w:rsid w:val="007E1BB0"/>
    <w:rsid w:val="007E3C16"/>
    <w:rsid w:val="007E66DF"/>
    <w:rsid w:val="008215AA"/>
    <w:rsid w:val="008351E7"/>
    <w:rsid w:val="00857CD1"/>
    <w:rsid w:val="0089027B"/>
    <w:rsid w:val="008940B2"/>
    <w:rsid w:val="00897D1F"/>
    <w:rsid w:val="008B2635"/>
    <w:rsid w:val="008C0B52"/>
    <w:rsid w:val="008C3E37"/>
    <w:rsid w:val="008D13AF"/>
    <w:rsid w:val="008D7C68"/>
    <w:rsid w:val="00926E49"/>
    <w:rsid w:val="009279DE"/>
    <w:rsid w:val="00942795"/>
    <w:rsid w:val="00961674"/>
    <w:rsid w:val="0099055A"/>
    <w:rsid w:val="009912A2"/>
    <w:rsid w:val="009A3C01"/>
    <w:rsid w:val="009A4A25"/>
    <w:rsid w:val="009A63BC"/>
    <w:rsid w:val="009A6924"/>
    <w:rsid w:val="009B4615"/>
    <w:rsid w:val="009D1D8E"/>
    <w:rsid w:val="009E49E8"/>
    <w:rsid w:val="00A40A23"/>
    <w:rsid w:val="00A45746"/>
    <w:rsid w:val="00A4601C"/>
    <w:rsid w:val="00A60BD7"/>
    <w:rsid w:val="00A81BC8"/>
    <w:rsid w:val="00A85652"/>
    <w:rsid w:val="00A87297"/>
    <w:rsid w:val="00A90DF2"/>
    <w:rsid w:val="00AA0A36"/>
    <w:rsid w:val="00AB31C6"/>
    <w:rsid w:val="00AD2479"/>
    <w:rsid w:val="00AD7B37"/>
    <w:rsid w:val="00AF7582"/>
    <w:rsid w:val="00B04547"/>
    <w:rsid w:val="00B26952"/>
    <w:rsid w:val="00B41F7C"/>
    <w:rsid w:val="00B44205"/>
    <w:rsid w:val="00B529DE"/>
    <w:rsid w:val="00B674B9"/>
    <w:rsid w:val="00B708C3"/>
    <w:rsid w:val="00B716BB"/>
    <w:rsid w:val="00B74900"/>
    <w:rsid w:val="00BA1C9D"/>
    <w:rsid w:val="00BB5F4C"/>
    <w:rsid w:val="00BD7627"/>
    <w:rsid w:val="00BE6AE9"/>
    <w:rsid w:val="00BF3DDA"/>
    <w:rsid w:val="00C5247B"/>
    <w:rsid w:val="00C67E48"/>
    <w:rsid w:val="00C72D97"/>
    <w:rsid w:val="00C75073"/>
    <w:rsid w:val="00C775BA"/>
    <w:rsid w:val="00C84342"/>
    <w:rsid w:val="00C90763"/>
    <w:rsid w:val="00CA0678"/>
    <w:rsid w:val="00CA7EB6"/>
    <w:rsid w:val="00CB6419"/>
    <w:rsid w:val="00CB6B09"/>
    <w:rsid w:val="00CB7DE6"/>
    <w:rsid w:val="00CF549E"/>
    <w:rsid w:val="00D07585"/>
    <w:rsid w:val="00D205F7"/>
    <w:rsid w:val="00D21905"/>
    <w:rsid w:val="00D226EC"/>
    <w:rsid w:val="00D40352"/>
    <w:rsid w:val="00D45098"/>
    <w:rsid w:val="00D917A8"/>
    <w:rsid w:val="00DA690C"/>
    <w:rsid w:val="00DD1D45"/>
    <w:rsid w:val="00DF7E55"/>
    <w:rsid w:val="00E01689"/>
    <w:rsid w:val="00E03707"/>
    <w:rsid w:val="00E155B0"/>
    <w:rsid w:val="00E17968"/>
    <w:rsid w:val="00E22185"/>
    <w:rsid w:val="00E24D70"/>
    <w:rsid w:val="00E811A7"/>
    <w:rsid w:val="00E85887"/>
    <w:rsid w:val="00E901D8"/>
    <w:rsid w:val="00E97D1B"/>
    <w:rsid w:val="00EA1D6D"/>
    <w:rsid w:val="00ED75DE"/>
    <w:rsid w:val="00EF087A"/>
    <w:rsid w:val="00EF5B05"/>
    <w:rsid w:val="00F06AC9"/>
    <w:rsid w:val="00F13D95"/>
    <w:rsid w:val="00F1739F"/>
    <w:rsid w:val="00F260A9"/>
    <w:rsid w:val="00F406EE"/>
    <w:rsid w:val="00F43922"/>
    <w:rsid w:val="00F6412E"/>
    <w:rsid w:val="00F75E70"/>
    <w:rsid w:val="00F82635"/>
    <w:rsid w:val="00F833DB"/>
    <w:rsid w:val="00F862EA"/>
    <w:rsid w:val="00F86B27"/>
    <w:rsid w:val="00F91270"/>
    <w:rsid w:val="00F9546E"/>
    <w:rsid w:val="00FE2B9A"/>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5422F"/>
  <w15:docId w15:val="{1AE0B1C2-7BD7-4644-A916-6AC0A0D3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6B27"/>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semiHidden/>
    <w:unhideWhenUsed/>
    <w:qFormat/>
    <w:rsid w:val="00434129"/>
    <w:pPr>
      <w:numPr>
        <w:numId w:val="0"/>
      </w:numPr>
      <w:spacing w:before="480"/>
      <w:jc w:val="left"/>
      <w:outlineLvl w:val="9"/>
    </w:pPr>
    <w:rPr>
      <w:rFonts w:asciiTheme="majorHAnsi" w:hAnsiTheme="majorHAnsi"/>
      <w:smallCaps w:val="0"/>
      <w:color w:val="365F91" w:themeColor="accent1" w:themeShade="BF"/>
      <w:lang w:eastAsia="fr-FR"/>
    </w:rPr>
  </w:style>
  <w:style w:type="paragraph" w:styleId="TM1">
    <w:name w:val="toc 1"/>
    <w:basedOn w:val="Normal"/>
    <w:next w:val="Normal"/>
    <w:autoRedefine/>
    <w:uiPriority w:val="39"/>
    <w:unhideWhenUsed/>
    <w:qFormat/>
    <w:rsid w:val="00EA1D6D"/>
    <w:pPr>
      <w:tabs>
        <w:tab w:val="left" w:pos="400"/>
        <w:tab w:val="right" w:leader="dot" w:pos="4615"/>
      </w:tabs>
      <w:spacing w:line="240" w:lineRule="auto"/>
    </w:pPr>
    <w:rPr>
      <w:rFonts w:ascii="Tw Cen MT" w:hAnsi="Tw Cen MT"/>
      <w:b/>
      <w:noProof/>
      <w:color w:val="215868" w:themeColor="accent5" w:themeShade="80"/>
      <w:sz w:val="18"/>
      <w:szCs w:val="18"/>
    </w:rPr>
  </w:style>
  <w:style w:type="paragraph" w:styleId="TM2">
    <w:name w:val="toc 2"/>
    <w:basedOn w:val="Normal"/>
    <w:next w:val="Normal"/>
    <w:autoRedefine/>
    <w:uiPriority w:val="39"/>
    <w:unhideWhenUsed/>
    <w:qFormat/>
    <w:rsid w:val="002272DB"/>
    <w:pPr>
      <w:tabs>
        <w:tab w:val="left" w:pos="880"/>
        <w:tab w:val="right" w:leader="dot" w:pos="4615"/>
      </w:tabs>
      <w:spacing w:line="240" w:lineRule="auto"/>
      <w:ind w:left="200"/>
    </w:pPr>
  </w:style>
  <w:style w:type="paragraph" w:styleId="TM3">
    <w:name w:val="toc 3"/>
    <w:basedOn w:val="Normal"/>
    <w:next w:val="Normal"/>
    <w:autoRedefine/>
    <w:uiPriority w:val="39"/>
    <w:unhideWhenUsed/>
    <w:qFormat/>
    <w:rsid w:val="00434129"/>
    <w:pPr>
      <w:spacing w:after="100"/>
      <w:ind w:left="400"/>
    </w:pPr>
  </w:style>
  <w:style w:type="character" w:styleId="Lienhypertexte">
    <w:name w:val="Hyperlink"/>
    <w:basedOn w:val="Policepardfaut"/>
    <w:uiPriority w:val="99"/>
    <w:unhideWhenUsed/>
    <w:rsid w:val="00434129"/>
    <w:rPr>
      <w:color w:val="0000FF" w:themeColor="hyperlink"/>
      <w:u w:val="single"/>
    </w:rPr>
  </w:style>
  <w:style w:type="paragraph" w:styleId="Notedebasdepage">
    <w:name w:val="footnote text"/>
    <w:basedOn w:val="Normal"/>
    <w:link w:val="NotedebasdepageCar"/>
    <w:rsid w:val="00495163"/>
    <w:pPr>
      <w:spacing w:line="240" w:lineRule="auto"/>
    </w:pPr>
    <w:rPr>
      <w:rFonts w:ascii="Calibri" w:eastAsia="Times New Roman" w:hAnsi="Calibri" w:cs="Times New Roman"/>
      <w:szCs w:val="20"/>
    </w:rPr>
  </w:style>
  <w:style w:type="character" w:customStyle="1" w:styleId="NotedebasdepageCar">
    <w:name w:val="Note de bas de page Car"/>
    <w:basedOn w:val="Policepardfaut"/>
    <w:link w:val="Notedebasdepage"/>
    <w:rsid w:val="00495163"/>
    <w:rPr>
      <w:rFonts w:ascii="Calibri" w:eastAsia="Times New Roman" w:hAnsi="Calibri" w:cs="Times New Roman"/>
      <w:sz w:val="20"/>
      <w:szCs w:val="20"/>
    </w:rPr>
  </w:style>
  <w:style w:type="character" w:styleId="Appelnotedebasdep">
    <w:name w:val="footnote reference"/>
    <w:basedOn w:val="Policepardfaut"/>
    <w:rsid w:val="00495163"/>
    <w:rPr>
      <w:vertAlign w:val="superscript"/>
    </w:rPr>
  </w:style>
  <w:style w:type="character" w:styleId="Textedelespacerserv">
    <w:name w:val="Placeholder Text"/>
    <w:basedOn w:val="Policepardfaut"/>
    <w:uiPriority w:val="99"/>
    <w:semiHidden/>
    <w:rsid w:val="00E179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82913-3EEF-4837-9961-1929A315B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5</Pages>
  <Words>1326</Words>
  <Characters>7295</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111</cp:revision>
  <cp:lastPrinted>2016-07-08T05:38:00Z</cp:lastPrinted>
  <dcterms:created xsi:type="dcterms:W3CDTF">2016-03-13T13:10:00Z</dcterms:created>
  <dcterms:modified xsi:type="dcterms:W3CDTF">2016-08-04T12:09:00Z</dcterms:modified>
</cp:coreProperties>
</file>