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085" w:rsidRDefault="00260085" w:rsidP="00260085">
      <w:pPr>
        <w:jc w:val="center"/>
        <w:rPr>
          <w:smallCaps/>
          <w:sz w:val="28"/>
          <w:lang w:eastAsia="fr-FR"/>
        </w:rPr>
      </w:pPr>
      <w:r>
        <w:rPr>
          <w:smallCaps/>
          <w:sz w:val="28"/>
          <w:lang w:eastAsia="fr-FR"/>
        </w:rPr>
        <w:t>Sciences Industrielles de l’ingénieur</w:t>
      </w:r>
    </w:p>
    <w:p w:rsidR="00733F7F" w:rsidRDefault="00260085" w:rsidP="00260085">
      <w:pPr>
        <w:jc w:val="center"/>
        <w:rPr>
          <w:smallCaps/>
          <w:sz w:val="28"/>
          <w:lang w:eastAsia="fr-FR"/>
        </w:rPr>
      </w:pPr>
      <w:r>
        <w:rPr>
          <w:smallCaps/>
          <w:sz w:val="28"/>
          <w:lang w:eastAsia="fr-FR"/>
        </w:rPr>
        <w:t>Devoir Surveille 1</w:t>
      </w:r>
    </w:p>
    <w:p w:rsidR="00260085" w:rsidRDefault="00260085" w:rsidP="00260085">
      <w:pPr>
        <w:jc w:val="center"/>
        <w:rPr>
          <w:smallCaps/>
          <w:sz w:val="28"/>
          <w:lang w:eastAsia="fr-FR"/>
        </w:rPr>
      </w:pPr>
    </w:p>
    <w:p w:rsidR="00260085" w:rsidRPr="00260085" w:rsidRDefault="00260085" w:rsidP="00260085">
      <w:pPr>
        <w:pBdr>
          <w:top w:val="single" w:sz="4" w:space="1" w:color="auto"/>
          <w:left w:val="single" w:sz="4" w:space="4" w:color="auto"/>
          <w:bottom w:val="single" w:sz="4" w:space="1" w:color="auto"/>
          <w:right w:val="single" w:sz="4" w:space="4" w:color="auto"/>
        </w:pBdr>
        <w:jc w:val="center"/>
        <w:rPr>
          <w:b/>
          <w:bCs/>
          <w:sz w:val="20"/>
          <w:szCs w:val="24"/>
        </w:rPr>
      </w:pPr>
      <w:r w:rsidRPr="00260085">
        <w:rPr>
          <w:b/>
          <w:bCs/>
          <w:sz w:val="20"/>
          <w:szCs w:val="24"/>
        </w:rPr>
        <w:t>[Durée 1h - Aucun document - Calculatrice interdite - Répondre directement sur le sujet]</w:t>
      </w:r>
    </w:p>
    <w:p w:rsidR="00260085" w:rsidRDefault="00260085" w:rsidP="00A251DE">
      <w:pPr>
        <w:rPr>
          <w:lang w:eastAsia="fr-FR"/>
        </w:rPr>
      </w:pPr>
    </w:p>
    <w:p w:rsidR="008113E2" w:rsidRDefault="00260085" w:rsidP="00265312">
      <w:pPr>
        <w:pStyle w:val="Titre1"/>
      </w:pPr>
      <w:r>
        <w:t>Ingénierie Systèmes</w:t>
      </w:r>
      <w:r w:rsidR="008113E2">
        <w:t xml:space="preserve"> –</w:t>
      </w:r>
      <w:r w:rsidR="00265312">
        <w:t xml:space="preserve"> </w:t>
      </w:r>
      <w:r w:rsidR="00874F1A">
        <w:t>Sys – Reeduc – Concours CCP PSI 2013</w:t>
      </w:r>
    </w:p>
    <w:p w:rsidR="00265312" w:rsidRDefault="00265312" w:rsidP="00265312">
      <w:pPr>
        <w:rPr>
          <w:lang w:eastAsia="fr-FR"/>
        </w:rPr>
      </w:pPr>
    </w:p>
    <w:p w:rsidR="00FF2F26" w:rsidRDefault="00FF2F26" w:rsidP="00FF2F26">
      <w:pPr>
        <w:pStyle w:val="Titre3"/>
      </w:pPr>
      <w:r>
        <w:t>Présentation générale</w:t>
      </w:r>
    </w:p>
    <w:p w:rsidR="00874F1A" w:rsidRDefault="00FF2F26" w:rsidP="00FF2F26">
      <w:pPr>
        <w:rPr>
          <w:lang w:eastAsia="fr-FR"/>
        </w:rPr>
      </w:pPr>
      <w:r>
        <w:rPr>
          <w:noProof/>
          <w:lang w:eastAsia="fr-FR"/>
        </w:rPr>
        <w:drawing>
          <wp:anchor distT="0" distB="0" distL="114300" distR="114300" simplePos="0" relativeHeight="251658240" behindDoc="0" locked="0" layoutInCell="1" allowOverlap="1" wp14:anchorId="0BAF366E" wp14:editId="5BC7E2A4">
            <wp:simplePos x="0" y="0"/>
            <wp:positionH relativeFrom="column">
              <wp:posOffset>2585720</wp:posOffset>
            </wp:positionH>
            <wp:positionV relativeFrom="paragraph">
              <wp:posOffset>59055</wp:posOffset>
            </wp:positionV>
            <wp:extent cx="3232150" cy="288163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2150" cy="2881630"/>
                    </a:xfrm>
                    <a:prstGeom prst="rect">
                      <a:avLst/>
                    </a:prstGeom>
                    <a:noFill/>
                    <a:ln>
                      <a:noFill/>
                    </a:ln>
                  </pic:spPr>
                </pic:pic>
              </a:graphicData>
            </a:graphic>
            <wp14:sizeRelH relativeFrom="page">
              <wp14:pctWidth>0</wp14:pctWidth>
            </wp14:sizeRelH>
            <wp14:sizeRelV relativeFrom="page">
              <wp14:pctHeight>0</wp14:pctHeight>
            </wp14:sizeRelV>
          </wp:anchor>
        </w:drawing>
      </w:r>
      <w:r w:rsidR="00874F1A">
        <w:rPr>
          <w:lang w:eastAsia="fr-FR"/>
        </w:rPr>
        <w:t>Le SYS-REEDUC est destiné à aider à la rééducation des membres inférieurs chez les patients ayant été victime d’un accident. Ce système permet une rééducation active, ce qui signifie qu’on cherche à renforcer les muscles et la coordination musculaire.</w:t>
      </w:r>
      <w:r>
        <w:rPr>
          <w:lang w:eastAsia="fr-FR"/>
        </w:rPr>
        <w:t xml:space="preserve"> Elle est réalisée en boucle fermée : le patient ne se laisse pas conduire par le système mais résiste au mouvement proposé par la machine.</w:t>
      </w:r>
    </w:p>
    <w:p w:rsidR="00FF2F26" w:rsidRDefault="00FF2F26" w:rsidP="00FF2F26">
      <w:pPr>
        <w:rPr>
          <w:lang w:eastAsia="fr-FR"/>
        </w:rPr>
      </w:pPr>
    </w:p>
    <w:p w:rsidR="00FF2F26" w:rsidRDefault="00FF2F26" w:rsidP="00FF2F26">
      <w:pPr>
        <w:rPr>
          <w:lang w:eastAsia="fr-FR"/>
        </w:rPr>
      </w:pPr>
      <w:r w:rsidRPr="00FF2F26">
        <w:rPr>
          <w:lang w:eastAsia="fr-FR"/>
        </w:rPr>
        <w:t>Les exercices en chaîne fermée permettent au patient de récu</w:t>
      </w:r>
      <w:r>
        <w:rPr>
          <w:lang w:eastAsia="fr-FR"/>
        </w:rPr>
        <w:t xml:space="preserve">pérer beaucoup plus rapidement. Le </w:t>
      </w:r>
      <w:r w:rsidRPr="00FF2F26">
        <w:rPr>
          <w:lang w:eastAsia="fr-FR"/>
        </w:rPr>
        <w:t xml:space="preserve">système SYS-REEDUC </w:t>
      </w:r>
      <w:r>
        <w:rPr>
          <w:lang w:eastAsia="fr-FR"/>
        </w:rPr>
        <w:t xml:space="preserve">a l’avantage de </w:t>
      </w:r>
      <w:r w:rsidRPr="00FF2F26">
        <w:rPr>
          <w:lang w:eastAsia="fr-FR"/>
        </w:rPr>
        <w:t>proposer des exercices combinant la flexion de la jambe à la rotation du pied de manière à solliciter parfaitement les muscles souhaités</w:t>
      </w:r>
      <w:r>
        <w:rPr>
          <w:lang w:eastAsia="fr-FR"/>
        </w:rPr>
        <w:t xml:space="preserve">. </w:t>
      </w:r>
    </w:p>
    <w:p w:rsidR="00FF2F26" w:rsidRDefault="00FF2F26" w:rsidP="00FF2F26">
      <w:pPr>
        <w:rPr>
          <w:lang w:eastAsia="fr-FR"/>
        </w:rPr>
      </w:pPr>
    </w:p>
    <w:p w:rsidR="00295F74" w:rsidRDefault="00FF2F26" w:rsidP="00FF2F26">
      <w:pPr>
        <w:rPr>
          <w:lang w:eastAsia="fr-FR"/>
        </w:rPr>
      </w:pPr>
      <w:r>
        <w:rPr>
          <w:lang w:eastAsia="fr-FR"/>
        </w:rPr>
        <w:t xml:space="preserve">Dans le cadre du fonctionnement du système, le kinésithérapeute peut aider à la rééducation des membres inférieurs du patient en agissant </w:t>
      </w:r>
      <w:r w:rsidR="00295F74">
        <w:rPr>
          <w:lang w:eastAsia="fr-FR"/>
        </w:rPr>
        <w:t xml:space="preserve">sur : </w:t>
      </w:r>
    </w:p>
    <w:p w:rsidR="00295F74" w:rsidRDefault="00295F74" w:rsidP="00083DFF">
      <w:pPr>
        <w:pStyle w:val="Paragraphedeliste"/>
        <w:numPr>
          <w:ilvl w:val="0"/>
          <w:numId w:val="6"/>
        </w:numPr>
        <w:rPr>
          <w:lang w:eastAsia="fr-FR"/>
        </w:rPr>
      </w:pPr>
      <w:r>
        <w:rPr>
          <w:lang w:eastAsia="fr-FR"/>
        </w:rPr>
        <w:t>la flexion – extension du genou ;</w:t>
      </w:r>
    </w:p>
    <w:p w:rsidR="00295F74" w:rsidRDefault="00295F74" w:rsidP="00083DFF">
      <w:pPr>
        <w:pStyle w:val="Paragraphedeliste"/>
        <w:numPr>
          <w:ilvl w:val="0"/>
          <w:numId w:val="6"/>
        </w:numPr>
        <w:rPr>
          <w:lang w:eastAsia="fr-FR"/>
        </w:rPr>
      </w:pPr>
      <w:r>
        <w:rPr>
          <w:lang w:eastAsia="fr-FR"/>
        </w:rPr>
        <w:t>la « vrille » de la cheville (rotation interne-externe)</w:t>
      </w:r>
    </w:p>
    <w:p w:rsidR="00FF2F26" w:rsidRDefault="00FF2F26" w:rsidP="00295F74">
      <w:pPr>
        <w:rPr>
          <w:lang w:eastAsia="fr-FR"/>
        </w:rPr>
      </w:pPr>
      <w:r>
        <w:rPr>
          <w:lang w:eastAsia="fr-FR"/>
        </w:rPr>
        <w:t xml:space="preserve">Le système doit permettre </w:t>
      </w:r>
      <w:r w:rsidR="004F5DF5">
        <w:rPr>
          <w:lang w:eastAsia="fr-FR"/>
        </w:rPr>
        <w:t>en outre la flexion – extension de la cheville. Il doit aussi permettre s’adapter</w:t>
      </w:r>
      <w:r>
        <w:rPr>
          <w:lang w:eastAsia="fr-FR"/>
        </w:rPr>
        <w:t xml:space="preserve"> à la morphologie des patients. Enfin,  pour des raisons de sécurité, le système ne doit pas blesser le patient. </w:t>
      </w:r>
    </w:p>
    <w:p w:rsidR="00FF2F26" w:rsidRDefault="00295F74" w:rsidP="00FF2F26">
      <w:pPr>
        <w:rPr>
          <w:lang w:eastAsia="fr-FR"/>
        </w:rPr>
      </w:pPr>
      <w:r>
        <w:rPr>
          <w:lang w:eastAsia="fr-FR"/>
        </w:rPr>
        <w:t>On donne un cahier</w:t>
      </w:r>
      <w:r w:rsidR="004F5DF5">
        <w:rPr>
          <w:lang w:eastAsia="fr-FR"/>
        </w:rPr>
        <w:t xml:space="preserve"> des charges partiel du système :</w:t>
      </w:r>
    </w:p>
    <w:tbl>
      <w:tblPr>
        <w:tblStyle w:val="Trameclaire-Accent1"/>
        <w:tblpPr w:leftFromText="141" w:rightFromText="141" w:vertAnchor="text" w:horzAnchor="margin" w:tblpY="86"/>
        <w:tblW w:w="0" w:type="auto"/>
        <w:tblLook w:val="04A0" w:firstRow="1" w:lastRow="0" w:firstColumn="1" w:lastColumn="0" w:noHBand="0" w:noVBand="1"/>
      </w:tblPr>
      <w:tblGrid>
        <w:gridCol w:w="3070"/>
        <w:gridCol w:w="3070"/>
        <w:gridCol w:w="3070"/>
      </w:tblGrid>
      <w:tr w:rsidR="00295F74" w:rsidTr="00295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95F74" w:rsidRDefault="00295F74" w:rsidP="00295F74">
            <w:pPr>
              <w:rPr>
                <w:lang w:eastAsia="fr-FR"/>
              </w:rPr>
            </w:pPr>
            <w:r>
              <w:rPr>
                <w:lang w:eastAsia="fr-FR"/>
              </w:rPr>
              <w:t>Fonctions</w:t>
            </w:r>
          </w:p>
        </w:tc>
        <w:tc>
          <w:tcPr>
            <w:tcW w:w="3070" w:type="dxa"/>
          </w:tcPr>
          <w:p w:rsidR="00295F74" w:rsidRDefault="00295F74" w:rsidP="00295F74">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Critères</w:t>
            </w:r>
          </w:p>
        </w:tc>
        <w:tc>
          <w:tcPr>
            <w:tcW w:w="3070" w:type="dxa"/>
          </w:tcPr>
          <w:p w:rsidR="00295F74" w:rsidRDefault="00295F74" w:rsidP="00295F74">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Niveaux</w:t>
            </w:r>
          </w:p>
        </w:tc>
      </w:tr>
      <w:tr w:rsidR="00295F74" w:rsidTr="00295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vMerge w:val="restart"/>
            <w:vAlign w:val="center"/>
          </w:tcPr>
          <w:p w:rsidR="00295F74" w:rsidRDefault="00295F74" w:rsidP="00295F74">
            <w:pPr>
              <w:jc w:val="left"/>
              <w:rPr>
                <w:lang w:eastAsia="fr-FR"/>
              </w:rPr>
            </w:pPr>
            <w:r>
              <w:rPr>
                <w:lang w:eastAsia="fr-FR"/>
              </w:rPr>
              <w:t xml:space="preserve">Permettre au kinésithérapeute de rééduquer les membres inférieurs du patient </w:t>
            </w:r>
          </w:p>
        </w:tc>
        <w:tc>
          <w:tcPr>
            <w:tcW w:w="3070" w:type="dxa"/>
          </w:tcPr>
          <w:p w:rsidR="00295F74" w:rsidRPr="00EE4C10" w:rsidRDefault="00295F74" w:rsidP="00295F74">
            <w:pPr>
              <w:tabs>
                <w:tab w:val="left" w:pos="1999"/>
              </w:tabs>
              <w:cnfStyle w:val="000000100000" w:firstRow="0" w:lastRow="0" w:firstColumn="0" w:lastColumn="0" w:oddVBand="0" w:evenVBand="0" w:oddHBand="1" w:evenHBand="0" w:firstRowFirstColumn="0" w:firstRowLastColumn="0" w:lastRowFirstColumn="0" w:lastRowLastColumn="0"/>
              <w:rPr>
                <w:lang w:eastAsia="fr-FR"/>
              </w:rPr>
            </w:pPr>
            <w:r>
              <w:rPr>
                <w:lang w:eastAsia="fr-FR"/>
              </w:rPr>
              <w:t>Angle de rotation de la cuisse</w:t>
            </w:r>
          </w:p>
        </w:tc>
        <w:tc>
          <w:tcPr>
            <w:tcW w:w="3070" w:type="dxa"/>
          </w:tcPr>
          <w:p w:rsidR="00295F74" w:rsidRDefault="00295F74" w:rsidP="00295F74">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De 0 à 150°</w:t>
            </w:r>
          </w:p>
        </w:tc>
      </w:tr>
      <w:tr w:rsidR="00295F74" w:rsidTr="00295F74">
        <w:tc>
          <w:tcPr>
            <w:cnfStyle w:val="001000000000" w:firstRow="0" w:lastRow="0" w:firstColumn="1" w:lastColumn="0" w:oddVBand="0" w:evenVBand="0" w:oddHBand="0" w:evenHBand="0" w:firstRowFirstColumn="0" w:firstRowLastColumn="0" w:lastRowFirstColumn="0" w:lastRowLastColumn="0"/>
            <w:tcW w:w="3070" w:type="dxa"/>
            <w:vMerge/>
            <w:vAlign w:val="center"/>
          </w:tcPr>
          <w:p w:rsidR="00295F74" w:rsidRDefault="00295F74" w:rsidP="00295F74">
            <w:pPr>
              <w:jc w:val="left"/>
              <w:rPr>
                <w:lang w:eastAsia="fr-FR"/>
              </w:rPr>
            </w:pPr>
          </w:p>
        </w:tc>
        <w:tc>
          <w:tcPr>
            <w:tcW w:w="3070" w:type="dxa"/>
          </w:tcPr>
          <w:p w:rsidR="00295F74" w:rsidRPr="00EE4C10" w:rsidRDefault="00295F74" w:rsidP="00295F74">
            <w:pPr>
              <w:tabs>
                <w:tab w:val="left" w:pos="1999"/>
              </w:tabs>
              <w:cnfStyle w:val="000000000000" w:firstRow="0" w:lastRow="0" w:firstColumn="0" w:lastColumn="0" w:oddVBand="0" w:evenVBand="0" w:oddHBand="0" w:evenHBand="0" w:firstRowFirstColumn="0" w:firstRowLastColumn="0" w:lastRowFirstColumn="0" w:lastRowLastColumn="0"/>
              <w:rPr>
                <w:lang w:eastAsia="fr-FR"/>
              </w:rPr>
            </w:pPr>
            <w:r>
              <w:rPr>
                <w:lang w:eastAsia="fr-FR"/>
              </w:rPr>
              <w:t>Effort du patient</w:t>
            </w:r>
          </w:p>
        </w:tc>
        <w:tc>
          <w:tcPr>
            <w:tcW w:w="3070" w:type="dxa"/>
          </w:tcPr>
          <w:p w:rsidR="00295F74" w:rsidRDefault="00295F74" w:rsidP="00295F74">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Jusqu’à 20N</w:t>
            </w:r>
          </w:p>
        </w:tc>
      </w:tr>
      <w:tr w:rsidR="00295F74" w:rsidTr="00295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vMerge/>
            <w:vAlign w:val="center"/>
          </w:tcPr>
          <w:p w:rsidR="00295F74" w:rsidRDefault="00295F74" w:rsidP="00295F74">
            <w:pPr>
              <w:jc w:val="left"/>
              <w:rPr>
                <w:lang w:eastAsia="fr-FR"/>
              </w:rPr>
            </w:pPr>
          </w:p>
        </w:tc>
        <w:tc>
          <w:tcPr>
            <w:tcW w:w="3070" w:type="dxa"/>
          </w:tcPr>
          <w:p w:rsidR="00295F74" w:rsidRPr="00EE4C10" w:rsidRDefault="00295F74" w:rsidP="00295F74">
            <w:pPr>
              <w:tabs>
                <w:tab w:val="left" w:pos="1999"/>
              </w:tabs>
              <w:cnfStyle w:val="000000100000" w:firstRow="0" w:lastRow="0" w:firstColumn="0" w:lastColumn="0" w:oddVBand="0" w:evenVBand="0" w:oddHBand="1" w:evenHBand="0" w:firstRowFirstColumn="0" w:firstRowLastColumn="0" w:lastRowFirstColumn="0" w:lastRowLastColumn="0"/>
              <w:rPr>
                <w:lang w:eastAsia="fr-FR"/>
              </w:rPr>
            </w:pPr>
            <w:r>
              <w:rPr>
                <w:lang w:eastAsia="fr-FR"/>
              </w:rPr>
              <w:t>Ecart de position</w:t>
            </w:r>
          </w:p>
        </w:tc>
        <w:tc>
          <w:tcPr>
            <w:tcW w:w="3070" w:type="dxa"/>
          </w:tcPr>
          <w:p w:rsidR="00295F74" w:rsidRDefault="00295F74" w:rsidP="00295F74">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Nul</w:t>
            </w:r>
          </w:p>
        </w:tc>
      </w:tr>
      <w:tr w:rsidR="00295F74" w:rsidTr="00295F74">
        <w:tc>
          <w:tcPr>
            <w:cnfStyle w:val="001000000000" w:firstRow="0" w:lastRow="0" w:firstColumn="1" w:lastColumn="0" w:oddVBand="0" w:evenVBand="0" w:oddHBand="0" w:evenHBand="0" w:firstRowFirstColumn="0" w:firstRowLastColumn="0" w:lastRowFirstColumn="0" w:lastRowLastColumn="0"/>
            <w:tcW w:w="3070" w:type="dxa"/>
            <w:vMerge/>
            <w:vAlign w:val="center"/>
          </w:tcPr>
          <w:p w:rsidR="00295F74" w:rsidRDefault="00295F74" w:rsidP="00295F74">
            <w:pPr>
              <w:jc w:val="left"/>
              <w:rPr>
                <w:lang w:eastAsia="fr-FR"/>
              </w:rPr>
            </w:pPr>
          </w:p>
        </w:tc>
        <w:tc>
          <w:tcPr>
            <w:tcW w:w="3070" w:type="dxa"/>
          </w:tcPr>
          <w:p w:rsidR="00295F74" w:rsidRPr="00EE4C10" w:rsidRDefault="00295F74" w:rsidP="00295F74">
            <w:pPr>
              <w:tabs>
                <w:tab w:val="left" w:pos="1999"/>
              </w:tabs>
              <w:cnfStyle w:val="000000000000" w:firstRow="0" w:lastRow="0" w:firstColumn="0" w:lastColumn="0" w:oddVBand="0" w:evenVBand="0" w:oddHBand="0" w:evenHBand="0" w:firstRowFirstColumn="0" w:firstRowLastColumn="0" w:lastRowFirstColumn="0" w:lastRowLastColumn="0"/>
              <w:rPr>
                <w:lang w:eastAsia="fr-FR"/>
              </w:rPr>
            </w:pPr>
            <w:r>
              <w:rPr>
                <w:lang w:eastAsia="fr-FR"/>
              </w:rPr>
              <w:t>Rapidité</w:t>
            </w:r>
          </w:p>
        </w:tc>
        <w:tc>
          <w:tcPr>
            <w:tcW w:w="3070" w:type="dxa"/>
          </w:tcPr>
          <w:p w:rsidR="00295F74" w:rsidRDefault="00295F74" w:rsidP="00295F74">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T</w:t>
            </w:r>
            <w:r w:rsidRPr="00EE4C10">
              <w:rPr>
                <w:vertAlign w:val="subscript"/>
                <w:lang w:eastAsia="fr-FR"/>
              </w:rPr>
              <w:t>5%</w:t>
            </w:r>
            <w:r>
              <w:rPr>
                <w:lang w:eastAsia="fr-FR"/>
              </w:rPr>
              <w:t xml:space="preserve"> &lt; 0,2s</w:t>
            </w:r>
          </w:p>
        </w:tc>
      </w:tr>
      <w:tr w:rsidR="00295F74" w:rsidTr="00295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vMerge w:val="restart"/>
            <w:vAlign w:val="center"/>
          </w:tcPr>
          <w:p w:rsidR="00295F74" w:rsidRDefault="00295F74" w:rsidP="00295F74">
            <w:pPr>
              <w:jc w:val="left"/>
              <w:rPr>
                <w:lang w:eastAsia="fr-FR"/>
              </w:rPr>
            </w:pPr>
            <w:r>
              <w:rPr>
                <w:lang w:eastAsia="fr-FR"/>
              </w:rPr>
              <w:t>S’adapter à la morphologie des patients</w:t>
            </w:r>
          </w:p>
        </w:tc>
        <w:tc>
          <w:tcPr>
            <w:tcW w:w="3070" w:type="dxa"/>
          </w:tcPr>
          <w:p w:rsidR="00295F74" w:rsidRDefault="00295F74" w:rsidP="00295F74">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Longueur cuisse et jambe</w:t>
            </w:r>
          </w:p>
        </w:tc>
        <w:tc>
          <w:tcPr>
            <w:tcW w:w="3070" w:type="dxa"/>
          </w:tcPr>
          <w:p w:rsidR="00295F74" w:rsidRDefault="00295F74" w:rsidP="00295F74">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De 0,6 à 1,2 m</w:t>
            </w:r>
          </w:p>
        </w:tc>
      </w:tr>
      <w:tr w:rsidR="00295F74" w:rsidTr="00295F74">
        <w:tc>
          <w:tcPr>
            <w:cnfStyle w:val="001000000000" w:firstRow="0" w:lastRow="0" w:firstColumn="1" w:lastColumn="0" w:oddVBand="0" w:evenVBand="0" w:oddHBand="0" w:evenHBand="0" w:firstRowFirstColumn="0" w:firstRowLastColumn="0" w:lastRowFirstColumn="0" w:lastRowLastColumn="0"/>
            <w:tcW w:w="3070" w:type="dxa"/>
            <w:vMerge/>
            <w:vAlign w:val="center"/>
          </w:tcPr>
          <w:p w:rsidR="00295F74" w:rsidRDefault="00295F74" w:rsidP="00295F74">
            <w:pPr>
              <w:jc w:val="left"/>
              <w:rPr>
                <w:lang w:eastAsia="fr-FR"/>
              </w:rPr>
            </w:pPr>
          </w:p>
        </w:tc>
        <w:tc>
          <w:tcPr>
            <w:tcW w:w="3070" w:type="dxa"/>
          </w:tcPr>
          <w:p w:rsidR="00295F74" w:rsidRDefault="00295F74" w:rsidP="00295F74">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Ecartement bassin</w:t>
            </w:r>
          </w:p>
        </w:tc>
        <w:tc>
          <w:tcPr>
            <w:tcW w:w="3070" w:type="dxa"/>
          </w:tcPr>
          <w:p w:rsidR="00295F74" w:rsidRDefault="00295F74" w:rsidP="00295F74">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370 à 600 mm</w:t>
            </w:r>
          </w:p>
        </w:tc>
      </w:tr>
      <w:tr w:rsidR="00295F74" w:rsidTr="00295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vAlign w:val="center"/>
          </w:tcPr>
          <w:p w:rsidR="00295F74" w:rsidRDefault="00295F74" w:rsidP="00295F74">
            <w:pPr>
              <w:jc w:val="left"/>
              <w:rPr>
                <w:lang w:eastAsia="fr-FR"/>
              </w:rPr>
            </w:pPr>
            <w:r>
              <w:rPr>
                <w:lang w:eastAsia="fr-FR"/>
              </w:rPr>
              <w:t>Ne pas blesser le patient</w:t>
            </w:r>
          </w:p>
        </w:tc>
        <w:tc>
          <w:tcPr>
            <w:tcW w:w="3070" w:type="dxa"/>
          </w:tcPr>
          <w:p w:rsidR="00295F74" w:rsidRDefault="00295F74" w:rsidP="00295F74">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Sécurité</w:t>
            </w:r>
          </w:p>
        </w:tc>
        <w:tc>
          <w:tcPr>
            <w:tcW w:w="3070" w:type="dxa"/>
          </w:tcPr>
          <w:p w:rsidR="00295F74" w:rsidRDefault="00295F74" w:rsidP="00295F74">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Bloquer le fonctionnement en fonction de la taille du patient</w:t>
            </w:r>
          </w:p>
        </w:tc>
      </w:tr>
    </w:tbl>
    <w:p w:rsidR="00295F74" w:rsidRDefault="00295F74" w:rsidP="00FF2F26">
      <w:pPr>
        <w:rPr>
          <w:lang w:eastAsia="fr-FR"/>
        </w:rPr>
      </w:pPr>
    </w:p>
    <w:p w:rsidR="00295F74" w:rsidRPr="00EE4C10" w:rsidRDefault="00295F74" w:rsidP="00295F74">
      <w:pPr>
        <w:pStyle w:val="Titre2"/>
        <w:rPr>
          <w:b w:val="0"/>
        </w:rPr>
      </w:pPr>
      <w:r>
        <w:rPr>
          <w:b w:val="0"/>
          <w:i/>
        </w:rPr>
        <w:t>Donner la définition d’une interaction.</w:t>
      </w:r>
    </w:p>
    <w:p w:rsidR="00295F74" w:rsidRDefault="00295F74" w:rsidP="00295F74">
      <w:pPr>
        <w:pStyle w:val="Titre2"/>
        <w:rPr>
          <w:b w:val="0"/>
          <w:i/>
        </w:rPr>
      </w:pPr>
      <w:r w:rsidRPr="00EE4C10">
        <w:rPr>
          <w:b w:val="0"/>
          <w:i/>
        </w:rPr>
        <w:t>Quel</w:t>
      </w:r>
      <w:r>
        <w:rPr>
          <w:b w:val="0"/>
          <w:i/>
        </w:rPr>
        <w:t>(</w:t>
      </w:r>
      <w:r w:rsidRPr="00EE4C10">
        <w:rPr>
          <w:b w:val="0"/>
          <w:i/>
        </w:rPr>
        <w:t>s</w:t>
      </w:r>
      <w:r>
        <w:rPr>
          <w:b w:val="0"/>
          <w:i/>
        </w:rPr>
        <w:t>) est (sont) le(s) acteur(s) qui sont en interaction avec le système ? S’il y en a plusieurs, donner l’acteur principal et l’acteur secondaire.</w:t>
      </w:r>
    </w:p>
    <w:p w:rsidR="00295F74" w:rsidRDefault="00295F74" w:rsidP="00295F74">
      <w:pPr>
        <w:pStyle w:val="Titre2"/>
        <w:rPr>
          <w:b w:val="0"/>
          <w:i/>
        </w:rPr>
      </w:pPr>
      <w:r w:rsidRPr="00EE4C10">
        <w:rPr>
          <w:b w:val="0"/>
          <w:i/>
        </w:rPr>
        <w:t>Réaliser le diagramme des cas d’utilisation le plus simple</w:t>
      </w:r>
      <w:r>
        <w:rPr>
          <w:b w:val="0"/>
          <w:i/>
        </w:rPr>
        <w:t xml:space="preserve"> possible associé au système étudié.</w:t>
      </w:r>
    </w:p>
    <w:p w:rsidR="004F5DF5" w:rsidRDefault="004F5DF5" w:rsidP="004F5DF5">
      <w:pPr>
        <w:pStyle w:val="Titre2"/>
        <w:rPr>
          <w:b w:val="0"/>
          <w:i/>
        </w:rPr>
      </w:pPr>
      <w:r w:rsidRPr="005F602E">
        <w:rPr>
          <w:b w:val="0"/>
          <w:i/>
        </w:rPr>
        <w:t>Compl</w:t>
      </w:r>
      <w:r w:rsidR="00434A73">
        <w:rPr>
          <w:b w:val="0"/>
          <w:i/>
        </w:rPr>
        <w:t>éter le diagramme des exigence :</w:t>
      </w:r>
    </w:p>
    <w:p w:rsidR="00434A73" w:rsidRPr="00434A73" w:rsidRDefault="00434A73" w:rsidP="00434A73">
      <w:pPr>
        <w:pStyle w:val="Paragraphedeliste"/>
        <w:numPr>
          <w:ilvl w:val="0"/>
          <w:numId w:val="9"/>
        </w:numPr>
        <w:rPr>
          <w:lang w:eastAsia="fr-FR"/>
        </w:rPr>
      </w:pPr>
      <w:r>
        <w:rPr>
          <w:i/>
          <w:lang w:eastAsia="fr-FR"/>
        </w:rPr>
        <w:t>Id1.2, id2 et id3 ;</w:t>
      </w:r>
    </w:p>
    <w:p w:rsidR="00434A73" w:rsidRPr="00434A73" w:rsidRDefault="00434A73" w:rsidP="00434A73">
      <w:pPr>
        <w:pStyle w:val="Paragraphedeliste"/>
        <w:numPr>
          <w:ilvl w:val="0"/>
          <w:numId w:val="9"/>
        </w:numPr>
        <w:rPr>
          <w:lang w:eastAsia="fr-FR"/>
        </w:rPr>
      </w:pPr>
      <w:r>
        <w:rPr>
          <w:i/>
          <w:lang w:eastAsia="fr-FR"/>
        </w:rPr>
        <w:lastRenderedPageBreak/>
        <w:t>à l’aide du diagramme de définition des blocs, préciser la solution technologique qui permet de réaliser l’exigence id1.6 ;</w:t>
      </w:r>
    </w:p>
    <w:p w:rsidR="00434A73" w:rsidRPr="00434A73" w:rsidRDefault="00434A73" w:rsidP="00434A73">
      <w:pPr>
        <w:pStyle w:val="Paragraphedeliste"/>
        <w:numPr>
          <w:ilvl w:val="0"/>
          <w:numId w:val="9"/>
        </w:numPr>
        <w:rPr>
          <w:lang w:eastAsia="fr-FR"/>
        </w:rPr>
      </w:pPr>
      <w:r>
        <w:rPr>
          <w:i/>
          <w:lang w:eastAsia="fr-FR"/>
        </w:rPr>
        <w:t>Stéréotype sur les liaisons entre exigences quand cela est nécessaire.</w:t>
      </w:r>
    </w:p>
    <w:p w:rsidR="004F5DF5" w:rsidRPr="004F5DF5" w:rsidRDefault="004F5DF5" w:rsidP="004F5DF5">
      <w:pPr>
        <w:rPr>
          <w:lang w:eastAsia="fr-FR"/>
        </w:rPr>
      </w:pPr>
    </w:p>
    <w:p w:rsidR="00FF2F26" w:rsidRDefault="00295F74" w:rsidP="00FF2F26">
      <w:pPr>
        <w:pStyle w:val="Titre3"/>
      </w:pPr>
      <w:r>
        <w:t xml:space="preserve"> </w:t>
      </w:r>
      <w:r w:rsidR="00FF2F26">
        <w:t>Description du système</w:t>
      </w:r>
    </w:p>
    <w:p w:rsidR="004F5DF5" w:rsidRDefault="00FC677F" w:rsidP="00FC677F">
      <w:pPr>
        <w:rPr>
          <w:lang w:eastAsia="fr-FR"/>
        </w:rPr>
      </w:pPr>
      <w:r>
        <w:rPr>
          <w:lang w:eastAsia="fr-FR"/>
        </w:rPr>
        <w:t xml:space="preserve">Dans le cadre du système, le haut du corps du patient est supposé immobile. </w:t>
      </w:r>
      <w:r w:rsidR="004F5DF5">
        <w:rPr>
          <w:lang w:eastAsia="fr-FR"/>
        </w:rPr>
        <w:t>2 chaînes fonctionnelles sont associées aux 2 mouvements réglables par le kinésithérapeute :</w:t>
      </w:r>
    </w:p>
    <w:p w:rsidR="004F5DF5" w:rsidRDefault="004F5DF5" w:rsidP="00083DFF">
      <w:pPr>
        <w:pStyle w:val="Paragraphedeliste"/>
        <w:numPr>
          <w:ilvl w:val="0"/>
          <w:numId w:val="7"/>
        </w:numPr>
        <w:rPr>
          <w:lang w:eastAsia="fr-FR"/>
        </w:rPr>
      </w:pPr>
      <w:r>
        <w:rPr>
          <w:lang w:eastAsia="fr-FR"/>
        </w:rPr>
        <w:t xml:space="preserve">la première chaîne fonctionnelle permet la flexion du genou, réalisée par la translation du support mobile </w:t>
      </w:r>
      <w:r w:rsidRPr="00AE6BDC">
        <w:rPr>
          <w:b/>
          <w:lang w:eastAsia="fr-FR"/>
        </w:rPr>
        <w:t>1</w:t>
      </w:r>
      <w:r>
        <w:rPr>
          <w:lang w:eastAsia="fr-FR"/>
        </w:rPr>
        <w:t> </w:t>
      </w:r>
      <w:r w:rsidR="00EE601D">
        <w:rPr>
          <w:lang w:eastAsia="fr-FR"/>
        </w:rPr>
        <w:t xml:space="preserve">en utilisant une glissière de type </w:t>
      </w:r>
      <w:r w:rsidR="00EE601D" w:rsidRPr="00AE6B65">
        <w:rPr>
          <w:i/>
          <w:lang w:eastAsia="fr-FR"/>
        </w:rPr>
        <w:t>Bosh-Rexroth</w:t>
      </w:r>
      <w:r>
        <w:rPr>
          <w:lang w:eastAsia="fr-FR"/>
        </w:rPr>
        <w:t>;</w:t>
      </w:r>
    </w:p>
    <w:p w:rsidR="004F5DF5" w:rsidRDefault="004F5DF5" w:rsidP="00083DFF">
      <w:pPr>
        <w:pStyle w:val="Paragraphedeliste"/>
        <w:numPr>
          <w:ilvl w:val="0"/>
          <w:numId w:val="7"/>
        </w:numPr>
        <w:rPr>
          <w:lang w:eastAsia="fr-FR"/>
        </w:rPr>
      </w:pPr>
      <w:r>
        <w:rPr>
          <w:lang w:eastAsia="fr-FR"/>
        </w:rPr>
        <w:t xml:space="preserve">la seconde chaîne fonctionnelle est assurée par le </w:t>
      </w:r>
      <w:r w:rsidR="00AE6BDC">
        <w:rPr>
          <w:lang w:eastAsia="fr-FR"/>
        </w:rPr>
        <w:t xml:space="preserve">groupe gammatic et permet la rotation interne-externe du pied via le support </w:t>
      </w:r>
      <w:r w:rsidR="00AE6BDC" w:rsidRPr="00AE6BDC">
        <w:rPr>
          <w:b/>
          <w:lang w:eastAsia="fr-FR"/>
        </w:rPr>
        <w:t>3</w:t>
      </w:r>
      <w:r w:rsidR="00AE6BDC">
        <w:rPr>
          <w:lang w:eastAsia="fr-FR"/>
        </w:rPr>
        <w:t>.</w:t>
      </w:r>
    </w:p>
    <w:p w:rsidR="00AE6BDC" w:rsidRDefault="00AE6BDC" w:rsidP="00AE6BDC">
      <w:pPr>
        <w:rPr>
          <w:lang w:eastAsia="fr-FR"/>
        </w:rPr>
      </w:pPr>
      <w:r>
        <w:rPr>
          <w:lang w:eastAsia="fr-FR"/>
        </w:rPr>
        <w:t>Le support 2 permet la flexion de la cheville mais n’est pas motorisé.</w:t>
      </w:r>
    </w:p>
    <w:p w:rsidR="00EE4C10" w:rsidRDefault="00EE4C10" w:rsidP="00FC677F">
      <w:pPr>
        <w:rPr>
          <w:lang w:eastAsia="fr-FR"/>
        </w:rPr>
      </w:pPr>
    </w:p>
    <w:p w:rsidR="00FC677F" w:rsidRDefault="00AE6B65" w:rsidP="00FC677F">
      <w:pPr>
        <w:rPr>
          <w:lang w:eastAsia="fr-FR"/>
        </w:rPr>
      </w:pPr>
      <w:r w:rsidRPr="00FF2F26">
        <w:rPr>
          <w:noProof/>
          <w:lang w:eastAsia="fr-FR"/>
        </w:rPr>
        <w:drawing>
          <wp:inline distT="0" distB="0" distL="0" distR="0" wp14:anchorId="39A6B76B" wp14:editId="4BD768F3">
            <wp:extent cx="5759450" cy="33463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9450" cy="3346310"/>
                    </a:xfrm>
                    <a:prstGeom prst="rect">
                      <a:avLst/>
                    </a:prstGeom>
                  </pic:spPr>
                </pic:pic>
              </a:graphicData>
            </a:graphic>
          </wp:inline>
        </w:drawing>
      </w:r>
    </w:p>
    <w:p w:rsidR="00AE6B65" w:rsidRDefault="00AE6B65" w:rsidP="00FC677F">
      <w:pPr>
        <w:rPr>
          <w:lang w:eastAsia="fr-FR"/>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FC677F" w:rsidTr="00AE6B65">
        <w:trPr>
          <w:jc w:val="center"/>
        </w:trPr>
        <w:tc>
          <w:tcPr>
            <w:tcW w:w="4605" w:type="dxa"/>
            <w:vAlign w:val="center"/>
          </w:tcPr>
          <w:p w:rsidR="00FC677F" w:rsidRDefault="00FC677F" w:rsidP="00FC677F">
            <w:pPr>
              <w:jc w:val="center"/>
              <w:rPr>
                <w:lang w:eastAsia="fr-FR"/>
              </w:rPr>
            </w:pPr>
            <w:r>
              <w:rPr>
                <w:noProof/>
                <w:lang w:eastAsia="fr-FR"/>
              </w:rPr>
              <w:drawing>
                <wp:inline distT="0" distB="0" distL="0" distR="0" wp14:anchorId="21E20D64" wp14:editId="78288A5E">
                  <wp:extent cx="1848678" cy="12227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8658" cy="1222732"/>
                          </a:xfrm>
                          <a:prstGeom prst="rect">
                            <a:avLst/>
                          </a:prstGeom>
                          <a:noFill/>
                          <a:ln>
                            <a:noFill/>
                          </a:ln>
                        </pic:spPr>
                      </pic:pic>
                    </a:graphicData>
                  </a:graphic>
                </wp:inline>
              </w:drawing>
            </w:r>
          </w:p>
        </w:tc>
        <w:tc>
          <w:tcPr>
            <w:tcW w:w="4605" w:type="dxa"/>
            <w:vAlign w:val="center"/>
          </w:tcPr>
          <w:p w:rsidR="00FC677F" w:rsidRDefault="00EE601D" w:rsidP="00FC677F">
            <w:pPr>
              <w:jc w:val="center"/>
              <w:rPr>
                <w:lang w:eastAsia="fr-FR"/>
              </w:rPr>
            </w:pPr>
            <w:r>
              <w:rPr>
                <w:noProof/>
                <w:lang w:eastAsia="fr-FR"/>
              </w:rPr>
              <w:drawing>
                <wp:inline distT="0" distB="0" distL="0" distR="0" wp14:anchorId="2D91ECEB" wp14:editId="523AC258">
                  <wp:extent cx="2019935" cy="25857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935" cy="2585720"/>
                          </a:xfrm>
                          <a:prstGeom prst="rect">
                            <a:avLst/>
                          </a:prstGeom>
                          <a:noFill/>
                          <a:ln>
                            <a:noFill/>
                          </a:ln>
                        </pic:spPr>
                      </pic:pic>
                    </a:graphicData>
                  </a:graphic>
                </wp:inline>
              </w:drawing>
            </w:r>
          </w:p>
        </w:tc>
      </w:tr>
      <w:tr w:rsidR="00FC677F" w:rsidTr="00AE6B65">
        <w:trPr>
          <w:jc w:val="center"/>
        </w:trPr>
        <w:tc>
          <w:tcPr>
            <w:tcW w:w="4605" w:type="dxa"/>
            <w:vAlign w:val="center"/>
          </w:tcPr>
          <w:p w:rsidR="00FC677F" w:rsidRDefault="00AE6B65" w:rsidP="00AE6B65">
            <w:pPr>
              <w:jc w:val="center"/>
              <w:rPr>
                <w:b/>
                <w:i/>
                <w:lang w:eastAsia="fr-FR"/>
              </w:rPr>
            </w:pPr>
            <w:r w:rsidRPr="00AE6B65">
              <w:rPr>
                <w:i/>
                <w:lang w:eastAsia="fr-FR"/>
              </w:rPr>
              <w:t xml:space="preserve">Liaison glissière entre le bâti </w:t>
            </w:r>
            <w:r w:rsidRPr="00AE6B65">
              <w:rPr>
                <w:b/>
                <w:i/>
                <w:lang w:eastAsia="fr-FR"/>
              </w:rPr>
              <w:t>0</w:t>
            </w:r>
            <w:r w:rsidRPr="00AE6B65">
              <w:rPr>
                <w:i/>
                <w:lang w:eastAsia="fr-FR"/>
              </w:rPr>
              <w:t xml:space="preserve"> et le support </w:t>
            </w:r>
            <w:r w:rsidRPr="00AE6B65">
              <w:rPr>
                <w:b/>
                <w:i/>
                <w:lang w:eastAsia="fr-FR"/>
              </w:rPr>
              <w:t>1</w:t>
            </w:r>
          </w:p>
          <w:p w:rsidR="00AE6B65" w:rsidRPr="00AE6B65" w:rsidRDefault="00AE6B65" w:rsidP="00AE6B65">
            <w:pPr>
              <w:jc w:val="center"/>
              <w:rPr>
                <w:i/>
                <w:lang w:eastAsia="fr-FR"/>
              </w:rPr>
            </w:pPr>
            <w:r w:rsidRPr="00AE6B65">
              <w:rPr>
                <w:i/>
                <w:lang w:eastAsia="fr-FR"/>
              </w:rPr>
              <w:t>Composant Bosh-Rexroth</w:t>
            </w:r>
          </w:p>
        </w:tc>
        <w:tc>
          <w:tcPr>
            <w:tcW w:w="4605" w:type="dxa"/>
            <w:vAlign w:val="center"/>
          </w:tcPr>
          <w:p w:rsidR="00FC677F" w:rsidRPr="00AE6B65" w:rsidRDefault="00AE6B65" w:rsidP="00AE6B65">
            <w:pPr>
              <w:jc w:val="center"/>
              <w:rPr>
                <w:i/>
                <w:lang w:eastAsia="fr-FR"/>
              </w:rPr>
            </w:pPr>
            <w:r w:rsidRPr="00AE6B65">
              <w:rPr>
                <w:i/>
                <w:lang w:eastAsia="fr-FR"/>
              </w:rPr>
              <w:t>Support de pied</w:t>
            </w:r>
            <w:r w:rsidR="00AE6BDC">
              <w:rPr>
                <w:i/>
                <w:lang w:eastAsia="fr-FR"/>
              </w:rPr>
              <w:t xml:space="preserve"> </w:t>
            </w:r>
            <w:r w:rsidR="00EE601D">
              <w:rPr>
                <w:i/>
                <w:lang w:eastAsia="fr-FR"/>
              </w:rPr>
              <w:t xml:space="preserve"> - Groupe gammatic</w:t>
            </w:r>
          </w:p>
        </w:tc>
      </w:tr>
    </w:tbl>
    <w:p w:rsidR="00FC677F" w:rsidRDefault="00FC677F" w:rsidP="00FC677F">
      <w:pPr>
        <w:rPr>
          <w:lang w:eastAsia="fr-FR"/>
        </w:rPr>
      </w:pPr>
    </w:p>
    <w:p w:rsidR="00AE6B65" w:rsidRDefault="00AE6B65" w:rsidP="00AE6B65">
      <w:pPr>
        <w:rPr>
          <w:lang w:eastAsia="fr-FR"/>
        </w:rPr>
      </w:pPr>
      <w:r>
        <w:rPr>
          <w:lang w:eastAsia="fr-FR"/>
        </w:rPr>
        <w:t xml:space="preserve">La liaison glissière </w:t>
      </w:r>
      <w:r w:rsidR="008D263D">
        <w:rPr>
          <w:lang w:eastAsia="fr-FR"/>
        </w:rPr>
        <w:t xml:space="preserve">entre le support </w:t>
      </w:r>
      <w:r w:rsidR="008D263D" w:rsidRPr="008D263D">
        <w:rPr>
          <w:b/>
          <w:lang w:eastAsia="fr-FR"/>
        </w:rPr>
        <w:t>1</w:t>
      </w:r>
      <w:r w:rsidR="008D263D">
        <w:rPr>
          <w:lang w:eastAsia="fr-FR"/>
        </w:rPr>
        <w:t xml:space="preserve"> et le bâti </w:t>
      </w:r>
      <w:r w:rsidR="008D263D" w:rsidRPr="008D263D">
        <w:rPr>
          <w:b/>
          <w:lang w:eastAsia="fr-FR"/>
        </w:rPr>
        <w:t>0</w:t>
      </w:r>
      <w:r w:rsidR="008D263D">
        <w:rPr>
          <w:lang w:eastAsia="fr-FR"/>
        </w:rPr>
        <w:t xml:space="preserve"> </w:t>
      </w:r>
      <w:r>
        <w:rPr>
          <w:lang w:eastAsia="fr-FR"/>
        </w:rPr>
        <w:t xml:space="preserve">est réalisée par le composant Bosh-Rexroth. Sa course est de </w:t>
      </w:r>
      <w:r w:rsidRPr="008D263D">
        <w:rPr>
          <w:i/>
          <w:lang w:eastAsia="fr-FR"/>
        </w:rPr>
        <w:t>1,3 m</w:t>
      </w:r>
      <w:r>
        <w:rPr>
          <w:lang w:eastAsia="fr-FR"/>
        </w:rPr>
        <w:t xml:space="preserve">. Cette liaison est associée à un moteur et à un réducteur permettant d’assurer une translation à une vitesse maximale de </w:t>
      </w:r>
      <w:r w:rsidRPr="00AE6B65">
        <w:rPr>
          <w:lang w:eastAsia="fr-FR"/>
        </w:rPr>
        <w:t>2 m/s</w:t>
      </w:r>
      <w:r>
        <w:rPr>
          <w:lang w:eastAsia="fr-FR"/>
        </w:rPr>
        <w:t xml:space="preserve">. </w:t>
      </w:r>
      <w:r w:rsidRPr="00AE6B65">
        <w:rPr>
          <w:lang w:eastAsia="fr-FR"/>
        </w:rPr>
        <w:t xml:space="preserve">Ces valeurs permettent de travailler avec un profil de rééducation à faible charge ou avec un profil de rééducation sportif. Un dispositif poulie-courroie permet de transformer la rotation en sortie du réducteur en translation du plateau supérieur. Les deux modules linéaires sont montés sur des rails permettant d’ajuster leur écartement afin d’adapter le système à la morphologie de chaque </w:t>
      </w:r>
      <w:r>
        <w:rPr>
          <w:lang w:eastAsia="fr-FR"/>
        </w:rPr>
        <w:t>utilisateur. Sa variation est comprise entre 370 et 600 mm.</w:t>
      </w:r>
    </w:p>
    <w:p w:rsidR="00AE6B65" w:rsidRDefault="00AE6B65" w:rsidP="00AE6B65">
      <w:pPr>
        <w:rPr>
          <w:lang w:eastAsia="fr-FR"/>
        </w:rPr>
      </w:pPr>
    </w:p>
    <w:p w:rsidR="008D263D" w:rsidRDefault="008D263D" w:rsidP="00AE6B65">
      <w:pPr>
        <w:rPr>
          <w:lang w:eastAsia="fr-FR"/>
        </w:rPr>
      </w:pPr>
      <w:r>
        <w:rPr>
          <w:lang w:eastAsia="fr-FR"/>
        </w:rPr>
        <w:t xml:space="preserve">La liaison entre les solides </w:t>
      </w:r>
      <w:r w:rsidRPr="008D263D">
        <w:rPr>
          <w:b/>
          <w:lang w:eastAsia="fr-FR"/>
        </w:rPr>
        <w:t>1</w:t>
      </w:r>
      <w:r>
        <w:rPr>
          <w:lang w:eastAsia="fr-FR"/>
        </w:rPr>
        <w:t xml:space="preserve"> et </w:t>
      </w:r>
      <w:r w:rsidRPr="008D263D">
        <w:rPr>
          <w:b/>
          <w:lang w:eastAsia="fr-FR"/>
        </w:rPr>
        <w:t>2</w:t>
      </w:r>
      <w:r>
        <w:rPr>
          <w:lang w:eastAsia="fr-FR"/>
        </w:rPr>
        <w:t xml:space="preserve"> est </w:t>
      </w:r>
      <w:r w:rsidRPr="00AE6B65">
        <w:rPr>
          <w:lang w:eastAsia="fr-FR"/>
        </w:rPr>
        <w:t>ajustable en profondeur (par un ensemble de cales) a</w:t>
      </w:r>
      <w:r>
        <w:rPr>
          <w:lang w:eastAsia="fr-FR"/>
        </w:rPr>
        <w:t xml:space="preserve">fin de pouvoir aligner positionner </w:t>
      </w:r>
      <w:r w:rsidRPr="00AE6B65">
        <w:rPr>
          <w:lang w:eastAsia="fr-FR"/>
        </w:rPr>
        <w:t>la cheville</w:t>
      </w:r>
      <w:r>
        <w:rPr>
          <w:lang w:eastAsia="fr-FR"/>
        </w:rPr>
        <w:t>.</w:t>
      </w:r>
      <w:r w:rsidRPr="00AE6B65">
        <w:rPr>
          <w:lang w:eastAsia="fr-FR"/>
        </w:rPr>
        <w:t xml:space="preserve"> </w:t>
      </w:r>
      <w:r>
        <w:rPr>
          <w:lang w:eastAsia="fr-FR"/>
        </w:rPr>
        <w:t xml:space="preserve">Elle </w:t>
      </w:r>
      <w:r w:rsidRPr="00AE6B65">
        <w:rPr>
          <w:lang w:eastAsia="fr-FR"/>
        </w:rPr>
        <w:t>permet également le réglage de l’inclinaison du pied grâce à une tige de fixation à huit positions comprises entre −</w:t>
      </w:r>
      <w:r>
        <w:rPr>
          <w:lang w:eastAsia="fr-FR"/>
        </w:rPr>
        <w:t xml:space="preserve"> 20° et 50°. </w:t>
      </w:r>
      <w:r w:rsidRPr="00AE6B65">
        <w:rPr>
          <w:lang w:eastAsia="fr-FR"/>
        </w:rPr>
        <w:t>Enfin, une fixation, qui n’est pas présentée ici, permet de maintenir le pied en contact avec le support mobile.</w:t>
      </w:r>
    </w:p>
    <w:p w:rsidR="008D263D" w:rsidRDefault="008D263D" w:rsidP="00AE6B65">
      <w:pPr>
        <w:rPr>
          <w:lang w:eastAsia="fr-FR"/>
        </w:rPr>
      </w:pPr>
    </w:p>
    <w:p w:rsidR="008D263D" w:rsidRDefault="008D263D" w:rsidP="00AE6B65">
      <w:pPr>
        <w:rPr>
          <w:lang w:eastAsia="fr-FR"/>
        </w:rPr>
      </w:pPr>
      <w:r>
        <w:rPr>
          <w:lang w:eastAsia="fr-FR"/>
        </w:rPr>
        <w:t xml:space="preserve">La liaison entre </w:t>
      </w:r>
      <w:r w:rsidRPr="008D263D">
        <w:rPr>
          <w:b/>
          <w:lang w:eastAsia="fr-FR"/>
        </w:rPr>
        <w:t>2</w:t>
      </w:r>
      <w:r>
        <w:rPr>
          <w:lang w:eastAsia="fr-FR"/>
        </w:rPr>
        <w:t xml:space="preserve"> et </w:t>
      </w:r>
      <w:r w:rsidRPr="008D263D">
        <w:rPr>
          <w:b/>
          <w:lang w:eastAsia="fr-FR"/>
        </w:rPr>
        <w:t>3</w:t>
      </w:r>
      <w:r>
        <w:rPr>
          <w:lang w:eastAsia="fr-FR"/>
        </w:rPr>
        <w:t xml:space="preserve"> (groupe gammatic) est motorisée pour permettre la </w:t>
      </w:r>
      <w:r w:rsidR="00AE6B65" w:rsidRPr="00AE6B65">
        <w:rPr>
          <w:lang w:eastAsia="fr-FR"/>
        </w:rPr>
        <w:t xml:space="preserve">rotation interne-externe du pied. Ainsi, le pied repose sur une semelle mise en rotation par un moteur-réducteur. Celui-ci permet d’engendrer un couple maximal de </w:t>
      </w:r>
      <w:r w:rsidR="00AE6B65" w:rsidRPr="008D263D">
        <w:rPr>
          <w:i/>
          <w:lang w:eastAsia="fr-FR"/>
        </w:rPr>
        <w:t>20 N.m</w:t>
      </w:r>
      <w:r w:rsidR="00AE6B65" w:rsidRPr="00AE6B65">
        <w:rPr>
          <w:lang w:eastAsia="fr-FR"/>
        </w:rPr>
        <w:t xml:space="preserve"> pour </w:t>
      </w:r>
      <w:r w:rsidR="00AE6B65">
        <w:rPr>
          <w:lang w:eastAsia="fr-FR"/>
        </w:rPr>
        <w:t xml:space="preserve">une vitesse maximale de </w:t>
      </w:r>
      <w:r w:rsidR="00AE6B65" w:rsidRPr="008D263D">
        <w:rPr>
          <w:i/>
          <w:lang w:eastAsia="fr-FR"/>
        </w:rPr>
        <w:t>10 tour/s</w:t>
      </w:r>
      <w:r>
        <w:rPr>
          <w:lang w:eastAsia="fr-FR"/>
        </w:rPr>
        <w:t xml:space="preserve">. </w:t>
      </w:r>
    </w:p>
    <w:p w:rsidR="008D263D" w:rsidRDefault="008D263D" w:rsidP="00AE6B65">
      <w:pPr>
        <w:rPr>
          <w:lang w:eastAsia="fr-FR"/>
        </w:rPr>
      </w:pPr>
    </w:p>
    <w:p w:rsidR="00EE4C10" w:rsidRDefault="008D263D" w:rsidP="00AE6B65">
      <w:pPr>
        <w:rPr>
          <w:lang w:eastAsia="fr-FR"/>
        </w:rPr>
      </w:pPr>
      <w:r>
        <w:rPr>
          <w:lang w:eastAsia="fr-FR"/>
        </w:rPr>
        <w:t xml:space="preserve">Les fréquences de rotation des deux motoréducteurs (utilisés pour actionner les liaisons 0 – 1 et 2 – 3) sont </w:t>
      </w:r>
      <w:r w:rsidR="00AE6B65" w:rsidRPr="00AE6B65">
        <w:rPr>
          <w:lang w:eastAsia="fr-FR"/>
        </w:rPr>
        <w:t>mesurée</w:t>
      </w:r>
      <w:r>
        <w:rPr>
          <w:lang w:eastAsia="fr-FR"/>
        </w:rPr>
        <w:t>s</w:t>
      </w:r>
      <w:r w:rsidR="00AE6B65" w:rsidRPr="00AE6B65">
        <w:rPr>
          <w:lang w:eastAsia="fr-FR"/>
        </w:rPr>
        <w:t xml:space="preserve"> à l'aide de codeurs incrémentaux permettant ainsi la mesure du déplacement </w:t>
      </w:r>
      <w:r w:rsidR="00AE6B65" w:rsidRPr="00AE6B65">
        <w:rPr>
          <w:i/>
          <w:lang w:eastAsia="fr-FR"/>
        </w:rPr>
        <w:t>x(t)</w:t>
      </w:r>
      <w:r w:rsidR="00AE6B65" w:rsidRPr="00AE6B65">
        <w:rPr>
          <w:lang w:eastAsia="fr-FR"/>
        </w:rPr>
        <w:t xml:space="preserve"> </w:t>
      </w:r>
      <w:r w:rsidR="00AE6B65">
        <w:rPr>
          <w:lang w:eastAsia="fr-FR"/>
        </w:rPr>
        <w:t xml:space="preserve">et de l’angle de rotation entre les solides </w:t>
      </w:r>
      <w:r w:rsidR="00AE6B65" w:rsidRPr="00AE6B65">
        <w:rPr>
          <w:b/>
          <w:lang w:eastAsia="fr-FR"/>
        </w:rPr>
        <w:t>2</w:t>
      </w:r>
      <w:r w:rsidR="00AE6B65">
        <w:rPr>
          <w:lang w:eastAsia="fr-FR"/>
        </w:rPr>
        <w:t xml:space="preserve"> et </w:t>
      </w:r>
      <w:r w:rsidR="00AE6B65" w:rsidRPr="00AE6B65">
        <w:rPr>
          <w:b/>
          <w:lang w:eastAsia="fr-FR"/>
        </w:rPr>
        <w:t>3</w:t>
      </w:r>
      <w:r w:rsidR="00AE6B65">
        <w:rPr>
          <w:lang w:eastAsia="fr-FR"/>
        </w:rPr>
        <w:t xml:space="preserve">. </w:t>
      </w:r>
      <w:r w:rsidR="00EE4C10">
        <w:rPr>
          <w:lang w:eastAsia="fr-FR"/>
        </w:rPr>
        <w:t>D</w:t>
      </w:r>
      <w:r w:rsidR="00AE6B65" w:rsidRPr="00AE6B65">
        <w:rPr>
          <w:lang w:eastAsia="fr-FR"/>
        </w:rPr>
        <w:t>es capteurs de fin de course situés sur les axes permettent d'arrêter l'exercice en cas de problèmes liés à la commande (la position de ces capteurs est réglable pour s'adapter au patient).</w:t>
      </w:r>
      <w:r>
        <w:rPr>
          <w:lang w:eastAsia="fr-FR"/>
        </w:rPr>
        <w:t xml:space="preserve"> </w:t>
      </w:r>
      <w:r w:rsidR="00AE6B65" w:rsidRPr="00AE6B65">
        <w:rPr>
          <w:lang w:eastAsia="fr-FR"/>
        </w:rPr>
        <w:t>Deux capteurs d'efforts tridimensionnels permettent de mesurer les forces et couples appliqués par le patient sur la machine. Ils permettent :</w:t>
      </w:r>
    </w:p>
    <w:p w:rsidR="00EE4C10" w:rsidRDefault="00AE6B65" w:rsidP="00083DFF">
      <w:pPr>
        <w:pStyle w:val="Paragraphedeliste"/>
        <w:numPr>
          <w:ilvl w:val="0"/>
          <w:numId w:val="5"/>
        </w:numPr>
        <w:rPr>
          <w:lang w:eastAsia="fr-FR"/>
        </w:rPr>
      </w:pPr>
      <w:r w:rsidRPr="00AE6B65">
        <w:rPr>
          <w:lang w:eastAsia="fr-FR"/>
        </w:rPr>
        <w:t>d'évaluer l'efficacité, la performance et l'amélio</w:t>
      </w:r>
      <w:r w:rsidR="00EE4C10">
        <w:rPr>
          <w:lang w:eastAsia="fr-FR"/>
        </w:rPr>
        <w:t>ration des aptitudes motrices ;</w:t>
      </w:r>
    </w:p>
    <w:p w:rsidR="00EE4C10" w:rsidRDefault="00AE6B65" w:rsidP="00083DFF">
      <w:pPr>
        <w:pStyle w:val="Paragraphedeliste"/>
        <w:numPr>
          <w:ilvl w:val="0"/>
          <w:numId w:val="5"/>
        </w:numPr>
        <w:rPr>
          <w:lang w:eastAsia="fr-FR"/>
        </w:rPr>
      </w:pPr>
      <w:r w:rsidRPr="00AE6B65">
        <w:rPr>
          <w:lang w:eastAsia="fr-FR"/>
        </w:rPr>
        <w:t>de mesurer l'effort que le patient oppose au mouvement afin d'imposer un couple adapté sur les axes moteur.</w:t>
      </w:r>
    </w:p>
    <w:p w:rsidR="00AE6B65" w:rsidRDefault="008D263D" w:rsidP="00EE4C10">
      <w:pPr>
        <w:rPr>
          <w:lang w:eastAsia="fr-FR"/>
        </w:rPr>
      </w:pPr>
      <w:r>
        <w:rPr>
          <w:lang w:eastAsia="fr-FR"/>
        </w:rPr>
        <w:t>L</w:t>
      </w:r>
      <w:r w:rsidR="00AE6B65" w:rsidRPr="00AE6B65">
        <w:rPr>
          <w:lang w:eastAsia="fr-FR"/>
        </w:rPr>
        <w:t>es moteurs sont alimentés par des variateurs électroniques pilotés par une carte de commande qui génère les lois de commande en fonction du retour des capteurs.</w:t>
      </w:r>
    </w:p>
    <w:p w:rsidR="008D263D" w:rsidRDefault="008D263D" w:rsidP="00EE4C10">
      <w:pPr>
        <w:rPr>
          <w:lang w:eastAsia="fr-FR"/>
        </w:rPr>
      </w:pPr>
    </w:p>
    <w:p w:rsidR="008D263D" w:rsidRPr="00AE6B65" w:rsidRDefault="008D263D" w:rsidP="00EE4C10">
      <w:pPr>
        <w:rPr>
          <w:lang w:eastAsia="fr-FR"/>
        </w:rPr>
      </w:pPr>
      <w:r>
        <w:rPr>
          <w:lang w:eastAsia="fr-FR"/>
        </w:rPr>
        <w:t>Le kinésithérapeute peut régler le système grâce à une interface homme/machine.</w:t>
      </w:r>
    </w:p>
    <w:p w:rsidR="00AE6B65" w:rsidRDefault="00AE6B65" w:rsidP="00AE6B65">
      <w:pPr>
        <w:rPr>
          <w:lang w:eastAsia="fr-FR"/>
        </w:rPr>
      </w:pPr>
    </w:p>
    <w:p w:rsidR="005F602E" w:rsidRDefault="005F602E" w:rsidP="005F602E">
      <w:pPr>
        <w:pStyle w:val="Titre2"/>
        <w:rPr>
          <w:b w:val="0"/>
          <w:i/>
        </w:rPr>
      </w:pPr>
      <w:r w:rsidRPr="005F602E">
        <w:rPr>
          <w:b w:val="0"/>
          <w:i/>
        </w:rPr>
        <w:t>Compléter le diagramme de définition des blocs.</w:t>
      </w:r>
    </w:p>
    <w:p w:rsidR="006661F7" w:rsidRPr="006661F7" w:rsidRDefault="005F602E" w:rsidP="006661F7">
      <w:pPr>
        <w:pStyle w:val="Titre2"/>
        <w:rPr>
          <w:b w:val="0"/>
          <w:i/>
        </w:rPr>
      </w:pPr>
      <w:r w:rsidRPr="002017F2">
        <w:rPr>
          <w:b w:val="0"/>
          <w:i/>
        </w:rPr>
        <w:t>Compléter le diagramme de blocs interne.</w:t>
      </w:r>
    </w:p>
    <w:p w:rsidR="000C1B66" w:rsidRDefault="000C1B66" w:rsidP="005F602E">
      <w:pPr>
        <w:pStyle w:val="Titre2"/>
        <w:rPr>
          <w:b w:val="0"/>
          <w:i/>
        </w:rPr>
      </w:pPr>
      <w:r>
        <w:rPr>
          <w:b w:val="0"/>
          <w:i/>
        </w:rPr>
        <w:t>Sur la chaîne topo fonctionnelle, renseigner les macrofonctions manquantes.</w:t>
      </w:r>
    </w:p>
    <w:p w:rsidR="005F602E" w:rsidRPr="005F602E" w:rsidRDefault="005F602E" w:rsidP="005F602E">
      <w:pPr>
        <w:pStyle w:val="Titre2"/>
        <w:rPr>
          <w:b w:val="0"/>
          <w:i/>
        </w:rPr>
      </w:pPr>
      <w:r w:rsidRPr="005F602E">
        <w:rPr>
          <w:b w:val="0"/>
          <w:i/>
        </w:rPr>
        <w:t>Complét</w:t>
      </w:r>
      <w:r w:rsidR="006661F7">
        <w:rPr>
          <w:b w:val="0"/>
          <w:i/>
        </w:rPr>
        <w:t>er la chaîne topo fonctionnelle associée à l’ensemble support 1.</w:t>
      </w:r>
    </w:p>
    <w:p w:rsidR="005F602E" w:rsidRDefault="005F602E" w:rsidP="00627AAA">
      <w:pPr>
        <w:rPr>
          <w:lang w:eastAsia="fr-FR"/>
        </w:rPr>
      </w:pPr>
    </w:p>
    <w:p w:rsidR="006661F7" w:rsidRPr="005F602E" w:rsidRDefault="006661F7" w:rsidP="006661F7">
      <w:pPr>
        <w:pStyle w:val="Titre3"/>
      </w:pPr>
      <w:r>
        <w:t>Schéma bloc fonctionnel associé au fonctionnement de l’ensemble support 1</w:t>
      </w:r>
    </w:p>
    <w:p w:rsidR="006661F7" w:rsidRDefault="006661F7" w:rsidP="006661F7">
      <w:pPr>
        <w:rPr>
          <w:lang w:eastAsia="fr-FR"/>
        </w:rPr>
      </w:pPr>
    </w:p>
    <w:p w:rsidR="006661F7" w:rsidRDefault="006661F7" w:rsidP="006661F7">
      <w:pPr>
        <w:rPr>
          <w:lang w:eastAsia="fr-FR"/>
        </w:rPr>
      </w:pPr>
      <w:r>
        <w:rPr>
          <w:lang w:eastAsia="fr-FR"/>
        </w:rPr>
        <w:t>Le support 1 est asservi en déplacement. La consigne de</w:t>
      </w:r>
      <w:r w:rsidRPr="005F602E">
        <w:rPr>
          <w:lang w:eastAsia="fr-FR"/>
        </w:rPr>
        <w:t xml:space="preserve"> déplacement</w:t>
      </w:r>
      <w:r>
        <w:rPr>
          <w:lang w:eastAsia="fr-FR"/>
        </w:rPr>
        <w:t xml:space="preserve"> est notée</w:t>
      </w:r>
      <w:r w:rsidRPr="005F602E">
        <w:rPr>
          <w:lang w:eastAsia="fr-FR"/>
        </w:rPr>
        <w:t xml:space="preserve"> </w:t>
      </w:r>
      <m:oMath>
        <m:r>
          <w:rPr>
            <w:rFonts w:ascii="Cambria Math" w:hAnsi="Cambria Math"/>
            <w:lang w:eastAsia="fr-FR"/>
          </w:rPr>
          <m:t>Xc</m:t>
        </m:r>
      </m:oMath>
      <w:r w:rsidRPr="005F602E">
        <w:rPr>
          <w:lang w:eastAsia="fr-FR"/>
        </w:rPr>
        <w:t xml:space="preserve"> (en mètres). Ce déplacement est transformé en un nombre d'incréments de consigne </w:t>
      </w:r>
      <m:oMath>
        <m:r>
          <w:rPr>
            <w:rFonts w:ascii="Cambria Math" w:hAnsi="Cambria Math"/>
            <w:lang w:eastAsia="fr-FR"/>
          </w:rPr>
          <m:t>Nc</m:t>
        </m:r>
      </m:oMath>
      <w:r w:rsidRPr="005F602E">
        <w:rPr>
          <w:lang w:eastAsia="fr-FR"/>
        </w:rPr>
        <w:t xml:space="preserve"> à l'aide d'un convertisseur analogique/numérique. Ce nombre d'incréments de consigne </w:t>
      </w:r>
      <m:oMath>
        <m:r>
          <w:rPr>
            <w:rFonts w:ascii="Cambria Math" w:hAnsi="Cambria Math"/>
            <w:lang w:eastAsia="fr-FR"/>
          </w:rPr>
          <m:t>Nc</m:t>
        </m:r>
      </m:oMath>
      <w:r w:rsidRPr="005F602E">
        <w:rPr>
          <w:lang w:eastAsia="fr-FR"/>
        </w:rPr>
        <w:t xml:space="preserve"> est comparé à l'image N</w:t>
      </w:r>
      <w:r w:rsidRPr="00E40CD6">
        <w:rPr>
          <w:vertAlign w:val="subscript"/>
          <w:lang w:eastAsia="fr-FR"/>
        </w:rPr>
        <w:t>θ</w:t>
      </w:r>
      <w:r w:rsidRPr="005F602E">
        <w:rPr>
          <w:lang w:eastAsia="fr-FR"/>
        </w:rPr>
        <w:t xml:space="preserve"> du déplacement angulaire du moteur θm, obtenu avec le codeur incrémental, pour former un écart noté ε. Cet écart est ensuite adapté à l'aide d'un correcteur pour former la tension moteur Um (en volts). Le moteur tourne ensuite à une vitesse </w:t>
      </w:r>
      <w:r w:rsidRPr="00E40CD6">
        <w:rPr>
          <w:i/>
          <w:lang w:eastAsia="fr-FR"/>
        </w:rPr>
        <w:t>Ωm</w:t>
      </w:r>
      <w:r w:rsidRPr="005F602E">
        <w:rPr>
          <w:lang w:eastAsia="fr-FR"/>
        </w:rPr>
        <w:t xml:space="preserve"> (en radians par seconde), la position angulaire est notée </w:t>
      </w:r>
      <w:r w:rsidRPr="00E40CD6">
        <w:rPr>
          <w:i/>
          <w:lang w:eastAsia="fr-FR"/>
        </w:rPr>
        <w:t>θm</w:t>
      </w:r>
      <w:r w:rsidRPr="005F602E">
        <w:rPr>
          <w:lang w:eastAsia="fr-FR"/>
        </w:rPr>
        <w:t xml:space="preserve"> (en radians). Cette position angulaire est réduite à l'aide d'un réducteur et on note </w:t>
      </w:r>
      <w:r w:rsidRPr="00E40CD6">
        <w:rPr>
          <w:i/>
          <w:lang w:eastAsia="fr-FR"/>
        </w:rPr>
        <w:t>θr</w:t>
      </w:r>
      <w:r w:rsidRPr="005F602E">
        <w:rPr>
          <w:lang w:eastAsia="fr-FR"/>
        </w:rPr>
        <w:t xml:space="preserve"> l'angle de l'axe de sortie du réducteur, qui est lié à un dispositif poulie-courroie entraînant le support, dont on note le déplacement X.</w:t>
      </w:r>
    </w:p>
    <w:p w:rsidR="006661F7" w:rsidRDefault="006661F7" w:rsidP="006661F7">
      <w:pPr>
        <w:rPr>
          <w:lang w:eastAsia="fr-FR"/>
        </w:rPr>
      </w:pPr>
    </w:p>
    <w:p w:rsidR="00E40CD6" w:rsidRDefault="00E40CD6" w:rsidP="00E40CD6">
      <w:pPr>
        <w:pStyle w:val="Titre2"/>
        <w:rPr>
          <w:b w:val="0"/>
          <w:i/>
        </w:rPr>
      </w:pPr>
      <w:r>
        <w:rPr>
          <w:b w:val="0"/>
          <w:i/>
        </w:rPr>
        <w:t xml:space="preserve">Donner le schéma bloc qui permet de transformer la vitesse de rotation </w:t>
      </w:r>
      <w:r w:rsidRPr="00E40CD6">
        <w:rPr>
          <w:b w:val="0"/>
          <w:i/>
        </w:rPr>
        <w:t>Ωm</w:t>
      </w:r>
      <w:r>
        <w:rPr>
          <w:b w:val="0"/>
          <w:i/>
        </w:rPr>
        <w:t xml:space="preserve"> en position angulaire </w:t>
      </w:r>
      <w:r w:rsidRPr="00E40CD6">
        <w:rPr>
          <w:b w:val="0"/>
          <w:i/>
        </w:rPr>
        <w:t>θm</w:t>
      </w:r>
      <w:r w:rsidRPr="00E40CD6">
        <w:rPr>
          <w:b w:val="0"/>
          <w:i/>
        </w:rPr>
        <w:t>.</w:t>
      </w:r>
    </w:p>
    <w:p w:rsidR="00256FA5" w:rsidRPr="00E40CD6" w:rsidRDefault="006661F7" w:rsidP="00627AAA">
      <w:pPr>
        <w:pStyle w:val="Titre2"/>
        <w:rPr>
          <w:b w:val="0"/>
          <w:i/>
        </w:rPr>
      </w:pPr>
      <w:r w:rsidRPr="00E40CD6">
        <w:rPr>
          <w:b w:val="0"/>
          <w:i/>
        </w:rPr>
        <w:t>Réali</w:t>
      </w:r>
      <w:r w:rsidR="0052579A">
        <w:rPr>
          <w:b w:val="0"/>
          <w:i/>
        </w:rPr>
        <w:t xml:space="preserve">ser un schéma bloc fonctionnel </w:t>
      </w:r>
      <w:r w:rsidRPr="00E40CD6">
        <w:rPr>
          <w:b w:val="0"/>
          <w:i/>
        </w:rPr>
        <w:t xml:space="preserve">de cet asservissement. </w:t>
      </w:r>
      <w:r w:rsidR="0052579A">
        <w:rPr>
          <w:b w:val="0"/>
          <w:i/>
        </w:rPr>
        <w:t xml:space="preserve">Vous préciserez les unités des flux circulants dans chacun des liens. </w:t>
      </w:r>
      <w:bookmarkStart w:id="0" w:name="_GoBack"/>
      <w:bookmarkEnd w:id="0"/>
    </w:p>
    <w:sectPr w:rsidR="00256FA5" w:rsidRPr="00E40CD6" w:rsidSect="00663FBC">
      <w:headerReference w:type="default" r:id="rId13"/>
      <w:footerReference w:type="default" r:id="rId14"/>
      <w:pgSz w:w="11906" w:h="16838"/>
      <w:pgMar w:top="965" w:right="1418" w:bottom="1134" w:left="1418" w:header="425"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32E" w:rsidRDefault="00E0632E" w:rsidP="0009384E">
      <w:r>
        <w:separator/>
      </w:r>
    </w:p>
  </w:endnote>
  <w:endnote w:type="continuationSeparator" w:id="0">
    <w:p w:rsidR="00E0632E" w:rsidRDefault="00E0632E" w:rsidP="00093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ngs">
    <w:altName w:val="MS Mincho"/>
    <w:panose1 w:val="00000000000000000000"/>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0"/>
      <w:gridCol w:w="3070"/>
    </w:tblGrid>
    <w:tr w:rsidR="002017F2" w:rsidTr="00260085">
      <w:tc>
        <w:tcPr>
          <w:tcW w:w="3070" w:type="dxa"/>
        </w:tcPr>
        <w:p w:rsidR="002017F2" w:rsidRDefault="002017F2" w:rsidP="0009384E">
          <w:pPr>
            <w:pStyle w:val="Pieddepage"/>
            <w:tabs>
              <w:tab w:val="clear" w:pos="4536"/>
              <w:tab w:val="clear" w:pos="9072"/>
              <w:tab w:val="center" w:pos="4962"/>
              <w:tab w:val="right" w:pos="10490"/>
            </w:tabs>
            <w:rPr>
              <w:smallCaps/>
              <w:sz w:val="16"/>
            </w:rPr>
          </w:pPr>
          <w:r>
            <w:rPr>
              <w:smallCaps/>
              <w:sz w:val="16"/>
            </w:rPr>
            <w:t>JP Pupier</w:t>
          </w:r>
        </w:p>
        <w:p w:rsidR="002017F2" w:rsidRDefault="002017F2" w:rsidP="0009384E">
          <w:pPr>
            <w:pStyle w:val="Pieddepage"/>
            <w:tabs>
              <w:tab w:val="clear" w:pos="4536"/>
              <w:tab w:val="clear" w:pos="9072"/>
              <w:tab w:val="center" w:pos="4962"/>
              <w:tab w:val="right" w:pos="10490"/>
            </w:tabs>
            <w:rPr>
              <w:b/>
            </w:rPr>
          </w:pPr>
          <w:r>
            <w:rPr>
              <w:smallCaps/>
              <w:sz w:val="16"/>
            </w:rPr>
            <w:t>X. Pessoles</w:t>
          </w:r>
        </w:p>
      </w:tc>
      <w:tc>
        <w:tcPr>
          <w:tcW w:w="3070" w:type="dxa"/>
          <w:vAlign w:val="center"/>
        </w:tcPr>
        <w:p w:rsidR="002017F2" w:rsidRDefault="002017F2" w:rsidP="00733F7F">
          <w:pPr>
            <w:pStyle w:val="Pieddepage"/>
            <w:tabs>
              <w:tab w:val="clear" w:pos="4536"/>
              <w:tab w:val="clear" w:pos="9072"/>
              <w:tab w:val="center" w:pos="4962"/>
              <w:tab w:val="right" w:pos="10490"/>
            </w:tabs>
            <w:jc w:val="center"/>
            <w:rPr>
              <w:b/>
            </w:rPr>
          </w:pPr>
          <w:r w:rsidRPr="00EA196D">
            <w:rPr>
              <w:b/>
            </w:rPr>
            <w:fldChar w:fldCharType="begin"/>
          </w:r>
          <w:r w:rsidRPr="00EA196D">
            <w:rPr>
              <w:b/>
            </w:rPr>
            <w:instrText xml:space="preserve"> PAGE </w:instrText>
          </w:r>
          <w:r w:rsidRPr="00EA196D">
            <w:rPr>
              <w:b/>
            </w:rPr>
            <w:fldChar w:fldCharType="separate"/>
          </w:r>
          <w:r w:rsidR="00E0632E">
            <w:rPr>
              <w:b/>
              <w:noProof/>
            </w:rPr>
            <w:t>1</w:t>
          </w:r>
          <w:r w:rsidRPr="00EA196D">
            <w:rPr>
              <w:b/>
            </w:rPr>
            <w:fldChar w:fldCharType="end"/>
          </w:r>
        </w:p>
      </w:tc>
      <w:tc>
        <w:tcPr>
          <w:tcW w:w="3070" w:type="dxa"/>
          <w:vAlign w:val="center"/>
        </w:tcPr>
        <w:p w:rsidR="002017F2" w:rsidRPr="00733F7F" w:rsidRDefault="00E0632E" w:rsidP="00260085">
          <w:pPr>
            <w:pStyle w:val="Pieddepage"/>
            <w:tabs>
              <w:tab w:val="clear" w:pos="4536"/>
              <w:tab w:val="clear" w:pos="9072"/>
              <w:tab w:val="center" w:pos="4962"/>
              <w:tab w:val="right" w:pos="10490"/>
            </w:tabs>
            <w:jc w:val="right"/>
            <w:rPr>
              <w:sz w:val="18"/>
            </w:rPr>
          </w:pPr>
          <w:r>
            <w:fldChar w:fldCharType="begin"/>
          </w:r>
          <w:r>
            <w:instrText xml:space="preserve"> FILENAME   \* MERGEFORMAT </w:instrText>
          </w:r>
          <w:r>
            <w:fldChar w:fldCharType="separate"/>
          </w:r>
          <w:r w:rsidR="002017F2">
            <w:rPr>
              <w:noProof/>
              <w:sz w:val="18"/>
            </w:rPr>
            <w:t>DS_01.docx</w:t>
          </w:r>
          <w:r>
            <w:rPr>
              <w:noProof/>
              <w:sz w:val="18"/>
            </w:rPr>
            <w:fldChar w:fldCharType="end"/>
          </w:r>
        </w:p>
      </w:tc>
    </w:tr>
  </w:tbl>
  <w:p w:rsidR="002017F2" w:rsidRPr="0009384E" w:rsidRDefault="002017F2" w:rsidP="004272E8">
    <w:pPr>
      <w:pStyle w:val="Pieddepage"/>
      <w:tabs>
        <w:tab w:val="clear" w:pos="4536"/>
        <w:tab w:val="clear" w:pos="9072"/>
        <w:tab w:val="center" w:pos="4962"/>
        <w:tab w:val="right" w:pos="10490"/>
      </w:tabs>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32E" w:rsidRDefault="00E0632E" w:rsidP="0009384E">
      <w:r>
        <w:separator/>
      </w:r>
    </w:p>
  </w:footnote>
  <w:footnote w:type="continuationSeparator" w:id="0">
    <w:p w:rsidR="00E0632E" w:rsidRDefault="00E0632E" w:rsidP="000938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7F2" w:rsidRPr="004272E8" w:rsidRDefault="002017F2" w:rsidP="0009384E">
    <w:pPr>
      <w:pStyle w:val="En-tte"/>
      <w:pBdr>
        <w:bottom w:val="single" w:sz="8" w:space="1" w:color="000000" w:themeColor="text1"/>
      </w:pBdr>
      <w:rPr>
        <w:rFonts w:asciiTheme="minorHAnsi" w:hAnsiTheme="minorHAnsi"/>
        <w:i/>
        <w:sz w:val="20"/>
      </w:rPr>
    </w:pPr>
    <w:r>
      <w:rPr>
        <w:i/>
        <w:noProof/>
        <w:sz w:val="20"/>
        <w:lang w:eastAsia="fr-FR"/>
      </w:rPr>
      <w:drawing>
        <wp:anchor distT="0" distB="0" distL="114300" distR="114300" simplePos="0" relativeHeight="251658240" behindDoc="0" locked="0" layoutInCell="1" allowOverlap="1" wp14:anchorId="0C60E8BC" wp14:editId="7CCD2226">
          <wp:simplePos x="0" y="0"/>
          <wp:positionH relativeFrom="column">
            <wp:posOffset>-541020</wp:posOffset>
          </wp:positionH>
          <wp:positionV relativeFrom="paragraph">
            <wp:posOffset>17145</wp:posOffset>
          </wp:positionV>
          <wp:extent cx="504825" cy="25019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ts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4825" cy="250190"/>
                  </a:xfrm>
                  <a:prstGeom prst="rect">
                    <a:avLst/>
                  </a:prstGeom>
                </pic:spPr>
              </pic:pic>
            </a:graphicData>
          </a:graphic>
        </wp:anchor>
      </w:drawing>
    </w:r>
    <w:r w:rsidRPr="0009384E">
      <w:rPr>
        <w:i/>
        <w:sz w:val="20"/>
      </w:rPr>
      <w:tab/>
    </w:r>
    <w:r w:rsidRPr="0009384E">
      <w:rPr>
        <w:i/>
        <w:sz w:val="20"/>
      </w:rPr>
      <w:tab/>
    </w:r>
    <w:r>
      <w:rPr>
        <w:rFonts w:asciiTheme="minorHAnsi" w:hAnsiTheme="minorHAnsi"/>
        <w:i/>
        <w:sz w:val="20"/>
      </w:rPr>
      <w:t>Sciences Industrielles de l’Ingénieur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654FA"/>
    <w:multiLevelType w:val="hybridMultilevel"/>
    <w:tmpl w:val="68749B20"/>
    <w:lvl w:ilvl="0" w:tplc="759C41E6">
      <w:start w:val="1"/>
      <w:numFmt w:val="bullet"/>
      <w:lvlText w:val=""/>
      <w:lvlJc w:val="left"/>
      <w:pPr>
        <w:ind w:left="720" w:hanging="360"/>
      </w:pPr>
      <w:rPr>
        <w:rFonts w:ascii="Wingdings" w:hAnsi="Wingdings" w:hint="default"/>
        <w:color w:val="auto"/>
        <w:sz w:val="22"/>
        <w:szCs w:val="5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5D454F"/>
    <w:multiLevelType w:val="hybridMultilevel"/>
    <w:tmpl w:val="A5F427C0"/>
    <w:lvl w:ilvl="0" w:tplc="6B70322E">
      <w:start w:val="1"/>
      <w:numFmt w:val="decimal"/>
      <w:pStyle w:val="Titre1"/>
      <w:lvlText w:val="Exercic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B6C3BC1"/>
    <w:multiLevelType w:val="hybridMultilevel"/>
    <w:tmpl w:val="3C8C1030"/>
    <w:lvl w:ilvl="0" w:tplc="759C41E6">
      <w:start w:val="1"/>
      <w:numFmt w:val="bullet"/>
      <w:lvlText w:val=""/>
      <w:lvlJc w:val="left"/>
      <w:pPr>
        <w:ind w:left="720" w:hanging="360"/>
      </w:pPr>
      <w:rPr>
        <w:rFonts w:ascii="Wingdings" w:hAnsi="Wingdings" w:hint="default"/>
        <w:color w:val="auto"/>
        <w:sz w:val="22"/>
        <w:szCs w:val="5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9F51FFE"/>
    <w:multiLevelType w:val="hybridMultilevel"/>
    <w:tmpl w:val="1A26A490"/>
    <w:lvl w:ilvl="0" w:tplc="2374755E">
      <w:start w:val="1"/>
      <w:numFmt w:val="decimal"/>
      <w:pStyle w:val="Titre2"/>
      <w:lvlText w:val="Question %1"/>
      <w:lvlJc w:val="left"/>
      <w:pPr>
        <w:ind w:left="720" w:hanging="360"/>
      </w:pPr>
      <w:rPr>
        <w:rFonts w:hint="default"/>
        <w:b/>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2B71BEA"/>
    <w:multiLevelType w:val="multilevel"/>
    <w:tmpl w:val="481845C0"/>
    <w:name w:val="Questions"/>
    <w:lvl w:ilvl="0">
      <w:start w:val="1"/>
      <w:numFmt w:val="decimal"/>
      <w:pStyle w:val="Question"/>
      <w:lvlText w:val="Q.%1."/>
      <w:lvlJc w:val="left"/>
      <w:pPr>
        <w:ind w:left="360" w:hanging="360"/>
      </w:pPr>
      <w:rPr>
        <w:rFonts w:ascii="Cambria" w:hAnsi="Cambria" w:hint="default"/>
        <w:b/>
        <w:i/>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8AC4525"/>
    <w:multiLevelType w:val="hybridMultilevel"/>
    <w:tmpl w:val="BB4AB566"/>
    <w:lvl w:ilvl="0" w:tplc="759C41E6">
      <w:start w:val="1"/>
      <w:numFmt w:val="bullet"/>
      <w:lvlText w:val=""/>
      <w:lvlJc w:val="left"/>
      <w:pPr>
        <w:ind w:left="720" w:hanging="360"/>
      </w:pPr>
      <w:rPr>
        <w:rFonts w:ascii="Wingdings" w:hAnsi="Wingdings" w:hint="default"/>
        <w:color w:val="auto"/>
        <w:sz w:val="22"/>
        <w:szCs w:val="5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E167DE"/>
    <w:multiLevelType w:val="hybridMultilevel"/>
    <w:tmpl w:val="1DB88240"/>
    <w:lvl w:ilvl="0" w:tplc="759C41E6">
      <w:start w:val="1"/>
      <w:numFmt w:val="bullet"/>
      <w:lvlText w:val=""/>
      <w:lvlJc w:val="left"/>
      <w:pPr>
        <w:ind w:left="720" w:hanging="360"/>
      </w:pPr>
      <w:rPr>
        <w:rFonts w:ascii="Wingdings" w:hAnsi="Wingdings" w:hint="default"/>
        <w:color w:val="auto"/>
        <w:sz w:val="22"/>
        <w:szCs w:val="5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3"/>
    <w:lvlOverride w:ilvl="0">
      <w:startOverride w:val="1"/>
    </w:lvlOverride>
  </w:num>
  <w:num w:numId="5">
    <w:abstractNumId w:val="2"/>
  </w:num>
  <w:num w:numId="6">
    <w:abstractNumId w:val="6"/>
  </w:num>
  <w:num w:numId="7">
    <w:abstractNumId w:val="5"/>
  </w:num>
  <w:num w:numId="8">
    <w:abstractNumId w:val="3"/>
    <w:lvlOverride w:ilvl="0">
      <w:startOverride w:val="1"/>
    </w:lvlOverride>
  </w:num>
  <w:num w:numId="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A0DAD"/>
    <w:rsid w:val="0002688E"/>
    <w:rsid w:val="0005162F"/>
    <w:rsid w:val="00066D6E"/>
    <w:rsid w:val="0007599F"/>
    <w:rsid w:val="00080F35"/>
    <w:rsid w:val="00083DFF"/>
    <w:rsid w:val="00090F11"/>
    <w:rsid w:val="0009384E"/>
    <w:rsid w:val="00095CE0"/>
    <w:rsid w:val="0009751D"/>
    <w:rsid w:val="000978E2"/>
    <w:rsid w:val="000A2577"/>
    <w:rsid w:val="000C1B66"/>
    <w:rsid w:val="000C3A68"/>
    <w:rsid w:val="000E43CC"/>
    <w:rsid w:val="000F7136"/>
    <w:rsid w:val="0010380D"/>
    <w:rsid w:val="00104366"/>
    <w:rsid w:val="0010642A"/>
    <w:rsid w:val="001112E0"/>
    <w:rsid w:val="00116DC2"/>
    <w:rsid w:val="00121495"/>
    <w:rsid w:val="00123750"/>
    <w:rsid w:val="00123E5B"/>
    <w:rsid w:val="00126CFB"/>
    <w:rsid w:val="00132156"/>
    <w:rsid w:val="00140DC0"/>
    <w:rsid w:val="00143A79"/>
    <w:rsid w:val="0015625B"/>
    <w:rsid w:val="001628F0"/>
    <w:rsid w:val="00171CAB"/>
    <w:rsid w:val="001723FA"/>
    <w:rsid w:val="00174CE9"/>
    <w:rsid w:val="001769AC"/>
    <w:rsid w:val="001825DF"/>
    <w:rsid w:val="00187AA9"/>
    <w:rsid w:val="00197FEC"/>
    <w:rsid w:val="001A6B8C"/>
    <w:rsid w:val="001B199F"/>
    <w:rsid w:val="001C592D"/>
    <w:rsid w:val="001E0EE5"/>
    <w:rsid w:val="001E2C97"/>
    <w:rsid w:val="001F2C21"/>
    <w:rsid w:val="002017F2"/>
    <w:rsid w:val="002025C0"/>
    <w:rsid w:val="00203FDB"/>
    <w:rsid w:val="00204FC5"/>
    <w:rsid w:val="00210581"/>
    <w:rsid w:val="00212373"/>
    <w:rsid w:val="00213D03"/>
    <w:rsid w:val="0023077F"/>
    <w:rsid w:val="00230D0A"/>
    <w:rsid w:val="00240A65"/>
    <w:rsid w:val="00250E93"/>
    <w:rsid w:val="00256FA5"/>
    <w:rsid w:val="00260085"/>
    <w:rsid w:val="00265312"/>
    <w:rsid w:val="0026666D"/>
    <w:rsid w:val="00267F2D"/>
    <w:rsid w:val="00273A3A"/>
    <w:rsid w:val="00274916"/>
    <w:rsid w:val="0028287B"/>
    <w:rsid w:val="0029255D"/>
    <w:rsid w:val="00295F74"/>
    <w:rsid w:val="002A09BF"/>
    <w:rsid w:val="002A2299"/>
    <w:rsid w:val="002A4A09"/>
    <w:rsid w:val="002B2B59"/>
    <w:rsid w:val="002B54F7"/>
    <w:rsid w:val="002B6BA8"/>
    <w:rsid w:val="002B778C"/>
    <w:rsid w:val="002B792E"/>
    <w:rsid w:val="002C1FA7"/>
    <w:rsid w:val="002C396E"/>
    <w:rsid w:val="002D5442"/>
    <w:rsid w:val="002E27EE"/>
    <w:rsid w:val="002E7CDF"/>
    <w:rsid w:val="002F1256"/>
    <w:rsid w:val="002F15FA"/>
    <w:rsid w:val="002F3E95"/>
    <w:rsid w:val="003036A0"/>
    <w:rsid w:val="00310E2F"/>
    <w:rsid w:val="00315696"/>
    <w:rsid w:val="00316CA8"/>
    <w:rsid w:val="00321DF6"/>
    <w:rsid w:val="00323823"/>
    <w:rsid w:val="003262CD"/>
    <w:rsid w:val="0033004F"/>
    <w:rsid w:val="00330B1C"/>
    <w:rsid w:val="003328DC"/>
    <w:rsid w:val="0033561E"/>
    <w:rsid w:val="00337922"/>
    <w:rsid w:val="0034521A"/>
    <w:rsid w:val="00346D2E"/>
    <w:rsid w:val="003747CE"/>
    <w:rsid w:val="00375254"/>
    <w:rsid w:val="003752DD"/>
    <w:rsid w:val="0037729C"/>
    <w:rsid w:val="00384142"/>
    <w:rsid w:val="003A3CCF"/>
    <w:rsid w:val="003B2D7C"/>
    <w:rsid w:val="003B30A0"/>
    <w:rsid w:val="003C1802"/>
    <w:rsid w:val="003C52D9"/>
    <w:rsid w:val="003C5DE8"/>
    <w:rsid w:val="003E0D40"/>
    <w:rsid w:val="003E59D6"/>
    <w:rsid w:val="003F2EDE"/>
    <w:rsid w:val="003F3D55"/>
    <w:rsid w:val="003F5F80"/>
    <w:rsid w:val="004167F9"/>
    <w:rsid w:val="00422A46"/>
    <w:rsid w:val="004272E8"/>
    <w:rsid w:val="00434A73"/>
    <w:rsid w:val="00443C70"/>
    <w:rsid w:val="00460DF8"/>
    <w:rsid w:val="00463C99"/>
    <w:rsid w:val="00467EC5"/>
    <w:rsid w:val="00477A15"/>
    <w:rsid w:val="00486551"/>
    <w:rsid w:val="004A41DD"/>
    <w:rsid w:val="004A4812"/>
    <w:rsid w:val="004A693E"/>
    <w:rsid w:val="004A70F9"/>
    <w:rsid w:val="004B0F74"/>
    <w:rsid w:val="004B4C40"/>
    <w:rsid w:val="004C0C7B"/>
    <w:rsid w:val="004C541A"/>
    <w:rsid w:val="004D3BBA"/>
    <w:rsid w:val="004E1748"/>
    <w:rsid w:val="004E492B"/>
    <w:rsid w:val="004E4B0B"/>
    <w:rsid w:val="004E5CB2"/>
    <w:rsid w:val="004F5DF5"/>
    <w:rsid w:val="004F6C10"/>
    <w:rsid w:val="00506524"/>
    <w:rsid w:val="005102AA"/>
    <w:rsid w:val="00510B93"/>
    <w:rsid w:val="0052579A"/>
    <w:rsid w:val="00526346"/>
    <w:rsid w:val="00526A47"/>
    <w:rsid w:val="00544350"/>
    <w:rsid w:val="005508D2"/>
    <w:rsid w:val="0055127A"/>
    <w:rsid w:val="005803D1"/>
    <w:rsid w:val="005822E3"/>
    <w:rsid w:val="005932B7"/>
    <w:rsid w:val="005A098D"/>
    <w:rsid w:val="005A4D3D"/>
    <w:rsid w:val="005A761C"/>
    <w:rsid w:val="005C1F4F"/>
    <w:rsid w:val="005C30CA"/>
    <w:rsid w:val="005C6AC8"/>
    <w:rsid w:val="005D5980"/>
    <w:rsid w:val="005E08B6"/>
    <w:rsid w:val="005E5BE8"/>
    <w:rsid w:val="005F36FC"/>
    <w:rsid w:val="005F4609"/>
    <w:rsid w:val="005F460A"/>
    <w:rsid w:val="005F48C3"/>
    <w:rsid w:val="005F602E"/>
    <w:rsid w:val="00602BC5"/>
    <w:rsid w:val="00607B25"/>
    <w:rsid w:val="00610D63"/>
    <w:rsid w:val="0062722F"/>
    <w:rsid w:val="00627AAA"/>
    <w:rsid w:val="00627E0D"/>
    <w:rsid w:val="00631076"/>
    <w:rsid w:val="00634682"/>
    <w:rsid w:val="00635CCA"/>
    <w:rsid w:val="00651AFB"/>
    <w:rsid w:val="00660670"/>
    <w:rsid w:val="00663FBC"/>
    <w:rsid w:val="006661F7"/>
    <w:rsid w:val="00674DFC"/>
    <w:rsid w:val="00684067"/>
    <w:rsid w:val="006853A3"/>
    <w:rsid w:val="006A652F"/>
    <w:rsid w:val="006A7667"/>
    <w:rsid w:val="006C20F8"/>
    <w:rsid w:val="006E2238"/>
    <w:rsid w:val="006F0B69"/>
    <w:rsid w:val="006F6803"/>
    <w:rsid w:val="00701AEE"/>
    <w:rsid w:val="007103F5"/>
    <w:rsid w:val="007107D8"/>
    <w:rsid w:val="007138BA"/>
    <w:rsid w:val="00717448"/>
    <w:rsid w:val="00724ECA"/>
    <w:rsid w:val="00725133"/>
    <w:rsid w:val="00733F7F"/>
    <w:rsid w:val="0073612F"/>
    <w:rsid w:val="00746304"/>
    <w:rsid w:val="00766ED1"/>
    <w:rsid w:val="00773465"/>
    <w:rsid w:val="007A08EA"/>
    <w:rsid w:val="007A3A2B"/>
    <w:rsid w:val="007A5CC1"/>
    <w:rsid w:val="007B2E94"/>
    <w:rsid w:val="007B31B3"/>
    <w:rsid w:val="007B595F"/>
    <w:rsid w:val="007B60DB"/>
    <w:rsid w:val="007B7C49"/>
    <w:rsid w:val="007C0095"/>
    <w:rsid w:val="007C56DF"/>
    <w:rsid w:val="007F008B"/>
    <w:rsid w:val="007F38F5"/>
    <w:rsid w:val="0080499A"/>
    <w:rsid w:val="00806CAE"/>
    <w:rsid w:val="00810BBC"/>
    <w:rsid w:val="00810C50"/>
    <w:rsid w:val="008113E2"/>
    <w:rsid w:val="00822083"/>
    <w:rsid w:val="00826722"/>
    <w:rsid w:val="00832817"/>
    <w:rsid w:val="0084442A"/>
    <w:rsid w:val="0084471E"/>
    <w:rsid w:val="00846466"/>
    <w:rsid w:val="00861A27"/>
    <w:rsid w:val="0087396A"/>
    <w:rsid w:val="00874F1A"/>
    <w:rsid w:val="00876A3C"/>
    <w:rsid w:val="008836D8"/>
    <w:rsid w:val="00883DCA"/>
    <w:rsid w:val="00887DA2"/>
    <w:rsid w:val="0089490E"/>
    <w:rsid w:val="008A536F"/>
    <w:rsid w:val="008C04E0"/>
    <w:rsid w:val="008D263D"/>
    <w:rsid w:val="008E0FA7"/>
    <w:rsid w:val="008E10E1"/>
    <w:rsid w:val="008E5087"/>
    <w:rsid w:val="008E6BDE"/>
    <w:rsid w:val="008E7CFA"/>
    <w:rsid w:val="008F27FB"/>
    <w:rsid w:val="00900351"/>
    <w:rsid w:val="0090128A"/>
    <w:rsid w:val="0091718B"/>
    <w:rsid w:val="009208FD"/>
    <w:rsid w:val="009240A3"/>
    <w:rsid w:val="00926BB3"/>
    <w:rsid w:val="00927FA1"/>
    <w:rsid w:val="0093404A"/>
    <w:rsid w:val="009477F4"/>
    <w:rsid w:val="009501AE"/>
    <w:rsid w:val="00956CB8"/>
    <w:rsid w:val="00957E10"/>
    <w:rsid w:val="00960595"/>
    <w:rsid w:val="009612C5"/>
    <w:rsid w:val="00980661"/>
    <w:rsid w:val="00990397"/>
    <w:rsid w:val="00992819"/>
    <w:rsid w:val="00996D1B"/>
    <w:rsid w:val="00997025"/>
    <w:rsid w:val="009A14E2"/>
    <w:rsid w:val="009A66AC"/>
    <w:rsid w:val="009B4FF6"/>
    <w:rsid w:val="009B5807"/>
    <w:rsid w:val="009B7455"/>
    <w:rsid w:val="009C086E"/>
    <w:rsid w:val="009C0BE2"/>
    <w:rsid w:val="009C49C3"/>
    <w:rsid w:val="009D50C6"/>
    <w:rsid w:val="009D555E"/>
    <w:rsid w:val="009E1BBC"/>
    <w:rsid w:val="00A05E29"/>
    <w:rsid w:val="00A07687"/>
    <w:rsid w:val="00A251DE"/>
    <w:rsid w:val="00A26882"/>
    <w:rsid w:val="00A33548"/>
    <w:rsid w:val="00A367C2"/>
    <w:rsid w:val="00A36FC4"/>
    <w:rsid w:val="00A41861"/>
    <w:rsid w:val="00A46056"/>
    <w:rsid w:val="00A603AA"/>
    <w:rsid w:val="00A8661F"/>
    <w:rsid w:val="00A87517"/>
    <w:rsid w:val="00A93558"/>
    <w:rsid w:val="00AA0227"/>
    <w:rsid w:val="00AA5308"/>
    <w:rsid w:val="00AB4C68"/>
    <w:rsid w:val="00AB4E99"/>
    <w:rsid w:val="00AC0FF7"/>
    <w:rsid w:val="00AC2364"/>
    <w:rsid w:val="00AE39CE"/>
    <w:rsid w:val="00AE6B65"/>
    <w:rsid w:val="00AE6BDC"/>
    <w:rsid w:val="00B12644"/>
    <w:rsid w:val="00B152E9"/>
    <w:rsid w:val="00B22398"/>
    <w:rsid w:val="00B57F2F"/>
    <w:rsid w:val="00B602A3"/>
    <w:rsid w:val="00B71C8F"/>
    <w:rsid w:val="00B8701A"/>
    <w:rsid w:val="00BA0DAD"/>
    <w:rsid w:val="00BA2CFD"/>
    <w:rsid w:val="00BA574F"/>
    <w:rsid w:val="00BA665A"/>
    <w:rsid w:val="00BB0A65"/>
    <w:rsid w:val="00BD2751"/>
    <w:rsid w:val="00BD54C5"/>
    <w:rsid w:val="00BD6479"/>
    <w:rsid w:val="00BD7D99"/>
    <w:rsid w:val="00BE19A9"/>
    <w:rsid w:val="00C17F9D"/>
    <w:rsid w:val="00C22520"/>
    <w:rsid w:val="00C37652"/>
    <w:rsid w:val="00C41691"/>
    <w:rsid w:val="00C53C3E"/>
    <w:rsid w:val="00C5607E"/>
    <w:rsid w:val="00C56D27"/>
    <w:rsid w:val="00C6120C"/>
    <w:rsid w:val="00C63C19"/>
    <w:rsid w:val="00C763D1"/>
    <w:rsid w:val="00C76AD0"/>
    <w:rsid w:val="00C84920"/>
    <w:rsid w:val="00C86A1C"/>
    <w:rsid w:val="00C919B4"/>
    <w:rsid w:val="00CD1224"/>
    <w:rsid w:val="00CE327C"/>
    <w:rsid w:val="00CF0C28"/>
    <w:rsid w:val="00D05D7D"/>
    <w:rsid w:val="00D07FE2"/>
    <w:rsid w:val="00D22472"/>
    <w:rsid w:val="00D228C0"/>
    <w:rsid w:val="00D24121"/>
    <w:rsid w:val="00D24DCF"/>
    <w:rsid w:val="00D2694E"/>
    <w:rsid w:val="00D2721B"/>
    <w:rsid w:val="00D3187F"/>
    <w:rsid w:val="00D353C5"/>
    <w:rsid w:val="00D54B6B"/>
    <w:rsid w:val="00D57569"/>
    <w:rsid w:val="00D637E6"/>
    <w:rsid w:val="00D65ED3"/>
    <w:rsid w:val="00D67FFC"/>
    <w:rsid w:val="00D71925"/>
    <w:rsid w:val="00D75217"/>
    <w:rsid w:val="00D75B77"/>
    <w:rsid w:val="00D80C6E"/>
    <w:rsid w:val="00D93ABE"/>
    <w:rsid w:val="00D93E6A"/>
    <w:rsid w:val="00D95975"/>
    <w:rsid w:val="00DA7CEF"/>
    <w:rsid w:val="00DB2FE9"/>
    <w:rsid w:val="00DB3A6D"/>
    <w:rsid w:val="00DB51EC"/>
    <w:rsid w:val="00DD2888"/>
    <w:rsid w:val="00E0136F"/>
    <w:rsid w:val="00E03631"/>
    <w:rsid w:val="00E0632E"/>
    <w:rsid w:val="00E15CFE"/>
    <w:rsid w:val="00E1775E"/>
    <w:rsid w:val="00E237A0"/>
    <w:rsid w:val="00E2400E"/>
    <w:rsid w:val="00E40CD6"/>
    <w:rsid w:val="00E439AD"/>
    <w:rsid w:val="00E60910"/>
    <w:rsid w:val="00E838B9"/>
    <w:rsid w:val="00E8731E"/>
    <w:rsid w:val="00E93036"/>
    <w:rsid w:val="00E93BAC"/>
    <w:rsid w:val="00EA3F86"/>
    <w:rsid w:val="00EA68A8"/>
    <w:rsid w:val="00EA6C57"/>
    <w:rsid w:val="00EC669D"/>
    <w:rsid w:val="00EC6917"/>
    <w:rsid w:val="00EC6ADA"/>
    <w:rsid w:val="00ED6B32"/>
    <w:rsid w:val="00EE4C10"/>
    <w:rsid w:val="00EE601D"/>
    <w:rsid w:val="00EF31AA"/>
    <w:rsid w:val="00EF4A22"/>
    <w:rsid w:val="00F0487E"/>
    <w:rsid w:val="00F06146"/>
    <w:rsid w:val="00F24ED2"/>
    <w:rsid w:val="00F41E68"/>
    <w:rsid w:val="00F51553"/>
    <w:rsid w:val="00F532DC"/>
    <w:rsid w:val="00F563F3"/>
    <w:rsid w:val="00F570B0"/>
    <w:rsid w:val="00F576BC"/>
    <w:rsid w:val="00F60C03"/>
    <w:rsid w:val="00F66E21"/>
    <w:rsid w:val="00F72287"/>
    <w:rsid w:val="00F80ACC"/>
    <w:rsid w:val="00F80DC2"/>
    <w:rsid w:val="00F855EF"/>
    <w:rsid w:val="00F86863"/>
    <w:rsid w:val="00F868CA"/>
    <w:rsid w:val="00F87043"/>
    <w:rsid w:val="00F9477C"/>
    <w:rsid w:val="00FC677F"/>
    <w:rsid w:val="00FE5403"/>
    <w:rsid w:val="00FE6D6A"/>
    <w:rsid w:val="00FF2F26"/>
    <w:rsid w:val="00FF33D0"/>
    <w:rsid w:val="00FF786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087"/>
    <w:rPr>
      <w:rFonts w:asciiTheme="majorHAnsi" w:hAnsiTheme="majorHAnsi"/>
    </w:rPr>
  </w:style>
  <w:style w:type="paragraph" w:styleId="Titre1">
    <w:name w:val="heading 1"/>
    <w:basedOn w:val="Normal"/>
    <w:next w:val="Normal"/>
    <w:link w:val="Titre1Car"/>
    <w:qFormat/>
    <w:rsid w:val="00F06146"/>
    <w:pPr>
      <w:numPr>
        <w:numId w:val="1"/>
      </w:numPr>
      <w:pBdr>
        <w:bottom w:val="single" w:sz="12" w:space="1" w:color="auto"/>
      </w:pBdr>
      <w:ind w:left="0" w:firstLine="0"/>
      <w:outlineLvl w:val="0"/>
    </w:pPr>
    <w:rPr>
      <w:b/>
      <w:smallCaps/>
      <w:sz w:val="24"/>
      <w:lang w:eastAsia="fr-FR"/>
    </w:rPr>
  </w:style>
  <w:style w:type="paragraph" w:styleId="Titre2">
    <w:name w:val="heading 2"/>
    <w:basedOn w:val="Normal"/>
    <w:next w:val="Normal"/>
    <w:link w:val="Titre2Car"/>
    <w:qFormat/>
    <w:rsid w:val="00250E93"/>
    <w:pPr>
      <w:numPr>
        <w:numId w:val="2"/>
      </w:numPr>
      <w:outlineLvl w:val="1"/>
    </w:pPr>
    <w:rPr>
      <w:b/>
      <w:lang w:eastAsia="fr-FR"/>
    </w:rPr>
  </w:style>
  <w:style w:type="paragraph" w:styleId="Titre3">
    <w:name w:val="heading 3"/>
    <w:basedOn w:val="Normal"/>
    <w:next w:val="Normal"/>
    <w:link w:val="Titre3Car"/>
    <w:unhideWhenUsed/>
    <w:qFormat/>
    <w:rsid w:val="008113E2"/>
    <w:pPr>
      <w:pBdr>
        <w:bottom w:val="single" w:sz="4" w:space="1" w:color="auto"/>
      </w:pBdr>
      <w:outlineLvl w:val="2"/>
    </w:pPr>
    <w:rPr>
      <w:rFonts w:asciiTheme="minorHAnsi" w:hAnsiTheme="minorHAnsi"/>
      <w:b/>
      <w:lang w:eastAsia="fr-FR"/>
    </w:rPr>
  </w:style>
  <w:style w:type="paragraph" w:styleId="Titre5">
    <w:name w:val="heading 5"/>
    <w:basedOn w:val="Normal"/>
    <w:next w:val="Normal"/>
    <w:link w:val="Titre5Car"/>
    <w:uiPriority w:val="9"/>
    <w:semiHidden/>
    <w:unhideWhenUsed/>
    <w:qFormat/>
    <w:rsid w:val="00900351"/>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43CC"/>
    <w:pPr>
      <w:ind w:left="720"/>
      <w:contextualSpacing/>
    </w:pPr>
  </w:style>
  <w:style w:type="character" w:customStyle="1" w:styleId="apple-converted-space">
    <w:name w:val="apple-converted-space"/>
    <w:basedOn w:val="Policepardfaut"/>
    <w:rsid w:val="00C37652"/>
  </w:style>
  <w:style w:type="character" w:styleId="Accentuation">
    <w:name w:val="Emphasis"/>
    <w:basedOn w:val="Policepardfaut"/>
    <w:uiPriority w:val="20"/>
    <w:qFormat/>
    <w:rsid w:val="00C37652"/>
    <w:rPr>
      <w:i/>
      <w:iCs/>
    </w:rPr>
  </w:style>
  <w:style w:type="paragraph" w:customStyle="1" w:styleId="Normal1">
    <w:name w:val="Normal1"/>
    <w:uiPriority w:val="99"/>
    <w:rsid w:val="00A46056"/>
    <w:pPr>
      <w:spacing w:line="276" w:lineRule="auto"/>
      <w:jc w:val="left"/>
    </w:pPr>
    <w:rPr>
      <w:rFonts w:ascii="Arial" w:eastAsia="MS Minngs" w:hAnsi="Arial" w:cs="Arial"/>
      <w:color w:val="000000"/>
      <w:szCs w:val="24"/>
      <w:lang w:eastAsia="ja-JP"/>
    </w:rPr>
  </w:style>
  <w:style w:type="character" w:customStyle="1" w:styleId="Titre1Car">
    <w:name w:val="Titre 1 Car"/>
    <w:basedOn w:val="Policepardfaut"/>
    <w:link w:val="Titre1"/>
    <w:rsid w:val="00F06146"/>
    <w:rPr>
      <w:rFonts w:asciiTheme="majorHAnsi" w:hAnsiTheme="majorHAnsi"/>
      <w:b/>
      <w:smallCaps/>
      <w:sz w:val="24"/>
      <w:lang w:eastAsia="fr-FR"/>
    </w:rPr>
  </w:style>
  <w:style w:type="character" w:customStyle="1" w:styleId="Titre5Car">
    <w:name w:val="Titre 5 Car"/>
    <w:basedOn w:val="Policepardfaut"/>
    <w:link w:val="Titre5"/>
    <w:uiPriority w:val="9"/>
    <w:semiHidden/>
    <w:rsid w:val="00900351"/>
    <w:rPr>
      <w:rFonts w:asciiTheme="majorHAnsi" w:eastAsiaTheme="majorEastAsia" w:hAnsiTheme="majorHAnsi" w:cstheme="majorBidi"/>
      <w:color w:val="243F60" w:themeColor="accent1" w:themeShade="7F"/>
    </w:rPr>
  </w:style>
  <w:style w:type="character" w:customStyle="1" w:styleId="Titre2Car">
    <w:name w:val="Titre 2 Car"/>
    <w:basedOn w:val="Policepardfaut"/>
    <w:link w:val="Titre2"/>
    <w:rsid w:val="00250E93"/>
    <w:rPr>
      <w:rFonts w:asciiTheme="majorHAnsi" w:hAnsiTheme="majorHAnsi"/>
      <w:b/>
      <w:lang w:eastAsia="fr-FR"/>
    </w:rPr>
  </w:style>
  <w:style w:type="character" w:styleId="Marquedecommentaire">
    <w:name w:val="annotation reference"/>
    <w:basedOn w:val="Policepardfaut"/>
    <w:uiPriority w:val="99"/>
    <w:semiHidden/>
    <w:unhideWhenUsed/>
    <w:rsid w:val="00900351"/>
    <w:rPr>
      <w:sz w:val="16"/>
      <w:szCs w:val="16"/>
    </w:rPr>
  </w:style>
  <w:style w:type="paragraph" w:styleId="Commentaire">
    <w:name w:val="annotation text"/>
    <w:basedOn w:val="Normal"/>
    <w:link w:val="CommentaireCar"/>
    <w:uiPriority w:val="99"/>
    <w:semiHidden/>
    <w:unhideWhenUsed/>
    <w:rsid w:val="00900351"/>
    <w:rPr>
      <w:sz w:val="20"/>
      <w:szCs w:val="20"/>
    </w:rPr>
  </w:style>
  <w:style w:type="character" w:customStyle="1" w:styleId="CommentaireCar">
    <w:name w:val="Commentaire Car"/>
    <w:basedOn w:val="Policepardfaut"/>
    <w:link w:val="Commentaire"/>
    <w:uiPriority w:val="99"/>
    <w:semiHidden/>
    <w:rsid w:val="00900351"/>
    <w:rPr>
      <w:sz w:val="20"/>
      <w:szCs w:val="20"/>
    </w:rPr>
  </w:style>
  <w:style w:type="paragraph" w:styleId="Objetducommentaire">
    <w:name w:val="annotation subject"/>
    <w:basedOn w:val="Commentaire"/>
    <w:next w:val="Commentaire"/>
    <w:link w:val="ObjetducommentaireCar"/>
    <w:uiPriority w:val="99"/>
    <w:semiHidden/>
    <w:unhideWhenUsed/>
    <w:rsid w:val="00900351"/>
    <w:rPr>
      <w:b/>
      <w:bCs/>
    </w:rPr>
  </w:style>
  <w:style w:type="character" w:customStyle="1" w:styleId="ObjetducommentaireCar">
    <w:name w:val="Objet du commentaire Car"/>
    <w:basedOn w:val="CommentaireCar"/>
    <w:link w:val="Objetducommentaire"/>
    <w:uiPriority w:val="99"/>
    <w:semiHidden/>
    <w:rsid w:val="00900351"/>
    <w:rPr>
      <w:b/>
      <w:bCs/>
      <w:sz w:val="20"/>
      <w:szCs w:val="20"/>
    </w:rPr>
  </w:style>
  <w:style w:type="paragraph" w:styleId="Textedebulles">
    <w:name w:val="Balloon Text"/>
    <w:basedOn w:val="Normal"/>
    <w:link w:val="TextedebullesCar"/>
    <w:uiPriority w:val="99"/>
    <w:semiHidden/>
    <w:unhideWhenUsed/>
    <w:rsid w:val="00900351"/>
    <w:rPr>
      <w:rFonts w:ascii="Tahoma" w:hAnsi="Tahoma" w:cs="Tahoma"/>
      <w:sz w:val="16"/>
      <w:szCs w:val="16"/>
    </w:rPr>
  </w:style>
  <w:style w:type="character" w:customStyle="1" w:styleId="TextedebullesCar">
    <w:name w:val="Texte de bulles Car"/>
    <w:basedOn w:val="Policepardfaut"/>
    <w:link w:val="Textedebulles"/>
    <w:uiPriority w:val="99"/>
    <w:semiHidden/>
    <w:rsid w:val="00900351"/>
    <w:rPr>
      <w:rFonts w:ascii="Tahoma" w:hAnsi="Tahoma" w:cs="Tahoma"/>
      <w:sz w:val="16"/>
      <w:szCs w:val="16"/>
    </w:rPr>
  </w:style>
  <w:style w:type="paragraph" w:styleId="En-tte">
    <w:name w:val="header"/>
    <w:basedOn w:val="Normal"/>
    <w:link w:val="En-tteCar"/>
    <w:uiPriority w:val="99"/>
    <w:unhideWhenUsed/>
    <w:rsid w:val="0009384E"/>
    <w:pPr>
      <w:tabs>
        <w:tab w:val="center" w:pos="4536"/>
        <w:tab w:val="right" w:pos="9072"/>
      </w:tabs>
    </w:pPr>
  </w:style>
  <w:style w:type="character" w:customStyle="1" w:styleId="En-tteCar">
    <w:name w:val="En-tête Car"/>
    <w:basedOn w:val="Policepardfaut"/>
    <w:link w:val="En-tte"/>
    <w:uiPriority w:val="99"/>
    <w:rsid w:val="0009384E"/>
  </w:style>
  <w:style w:type="paragraph" w:styleId="Pieddepage">
    <w:name w:val="footer"/>
    <w:basedOn w:val="Normal"/>
    <w:link w:val="PieddepageCar"/>
    <w:uiPriority w:val="99"/>
    <w:unhideWhenUsed/>
    <w:rsid w:val="0009384E"/>
    <w:pPr>
      <w:tabs>
        <w:tab w:val="center" w:pos="4536"/>
        <w:tab w:val="right" w:pos="9072"/>
      </w:tabs>
    </w:pPr>
  </w:style>
  <w:style w:type="character" w:customStyle="1" w:styleId="PieddepageCar">
    <w:name w:val="Pied de page Car"/>
    <w:basedOn w:val="Policepardfaut"/>
    <w:link w:val="Pieddepage"/>
    <w:uiPriority w:val="99"/>
    <w:rsid w:val="0009384E"/>
  </w:style>
  <w:style w:type="character" w:customStyle="1" w:styleId="Titre3Car">
    <w:name w:val="Titre 3 Car"/>
    <w:basedOn w:val="Policepardfaut"/>
    <w:link w:val="Titre3"/>
    <w:rsid w:val="008113E2"/>
    <w:rPr>
      <w:b/>
      <w:lang w:eastAsia="fr-FR"/>
    </w:rPr>
  </w:style>
  <w:style w:type="character" w:styleId="Lienhypertexte">
    <w:name w:val="Hyperlink"/>
    <w:rsid w:val="009501AE"/>
    <w:rPr>
      <w:color w:val="0000FF"/>
      <w:u w:val="single"/>
    </w:rPr>
  </w:style>
  <w:style w:type="character" w:styleId="Lienhypertextesuivivisit">
    <w:name w:val="FollowedHyperlink"/>
    <w:basedOn w:val="Policepardfaut"/>
    <w:uiPriority w:val="99"/>
    <w:semiHidden/>
    <w:unhideWhenUsed/>
    <w:rsid w:val="00D80C6E"/>
    <w:rPr>
      <w:color w:val="800080" w:themeColor="followedHyperlink"/>
      <w:u w:val="single"/>
    </w:rPr>
  </w:style>
  <w:style w:type="paragraph" w:styleId="NormalWeb">
    <w:name w:val="Normal (Web)"/>
    <w:basedOn w:val="Normal"/>
    <w:uiPriority w:val="99"/>
    <w:unhideWhenUsed/>
    <w:rsid w:val="00980661"/>
    <w:pPr>
      <w:spacing w:before="100" w:beforeAutospacing="1" w:after="100" w:afterAutospacing="1"/>
      <w:jc w:val="left"/>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80661"/>
    <w:rPr>
      <w:rFonts w:ascii="Courier New" w:eastAsia="Times New Roman" w:hAnsi="Courier New" w:cs="Courier New"/>
      <w:sz w:val="20"/>
      <w:szCs w:val="20"/>
    </w:rPr>
  </w:style>
  <w:style w:type="table" w:styleId="Grilledutableau">
    <w:name w:val="Table Grid"/>
    <w:basedOn w:val="TableauNormal"/>
    <w:uiPriority w:val="59"/>
    <w:rsid w:val="00321D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unhideWhenUsed/>
    <w:rsid w:val="007A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A3A2B"/>
    <w:rPr>
      <w:rFonts w:ascii="Courier New" w:eastAsia="Times New Roman" w:hAnsi="Courier New" w:cs="Courier New"/>
      <w:sz w:val="20"/>
      <w:szCs w:val="20"/>
      <w:lang w:eastAsia="fr-FR"/>
    </w:rPr>
  </w:style>
  <w:style w:type="character" w:customStyle="1" w:styleId="scilabfkeyword">
    <w:name w:val="scilabfkeyword"/>
    <w:basedOn w:val="Policepardfaut"/>
    <w:rsid w:val="009E1BBC"/>
  </w:style>
  <w:style w:type="character" w:customStyle="1" w:styleId="scilabopenclose">
    <w:name w:val="scilabopenclose"/>
    <w:basedOn w:val="Policepardfaut"/>
    <w:rsid w:val="009E1BBC"/>
  </w:style>
  <w:style w:type="character" w:customStyle="1" w:styleId="scilabinputoutputargs">
    <w:name w:val="scilabinputoutputargs"/>
    <w:basedOn w:val="Policepardfaut"/>
    <w:rsid w:val="009E1BBC"/>
  </w:style>
  <w:style w:type="character" w:customStyle="1" w:styleId="scilabdefault">
    <w:name w:val="scilabdefault"/>
    <w:basedOn w:val="Policepardfaut"/>
    <w:rsid w:val="009E1BBC"/>
  </w:style>
  <w:style w:type="character" w:customStyle="1" w:styleId="scilaboperator">
    <w:name w:val="scilaboperator"/>
    <w:basedOn w:val="Policepardfaut"/>
    <w:rsid w:val="009E1BBC"/>
  </w:style>
  <w:style w:type="character" w:customStyle="1" w:styleId="scilabfunctionid">
    <w:name w:val="scilabfunctionid"/>
    <w:basedOn w:val="Policepardfaut"/>
    <w:rsid w:val="009E1BBC"/>
  </w:style>
  <w:style w:type="table" w:customStyle="1" w:styleId="Trameclaire-Accent11">
    <w:name w:val="Trame claire - Accent 11"/>
    <w:basedOn w:val="TableauNormal"/>
    <w:uiPriority w:val="60"/>
    <w:rsid w:val="00F24ED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A93558"/>
    <w:rPr>
      <w:color w:val="808080"/>
    </w:rPr>
  </w:style>
  <w:style w:type="paragraph" w:customStyle="1" w:styleId="Question">
    <w:name w:val="Question"/>
    <w:basedOn w:val="Normal"/>
    <w:next w:val="Normal"/>
    <w:qFormat/>
    <w:rsid w:val="00D71925"/>
    <w:pPr>
      <w:numPr>
        <w:numId w:val="3"/>
      </w:numPr>
      <w:spacing w:line="240" w:lineRule="atLeast"/>
      <w:ind w:left="357" w:hanging="357"/>
    </w:pPr>
    <w:rPr>
      <w:rFonts w:ascii="Cambria" w:eastAsia="Calibri" w:hAnsi="Cambria" w:cs="Times New Roman"/>
      <w:sz w:val="24"/>
      <w:szCs w:val="24"/>
      <w:lang w:eastAsia="fr-FR"/>
    </w:rPr>
  </w:style>
  <w:style w:type="paragraph" w:customStyle="1" w:styleId="Default">
    <w:name w:val="Default"/>
    <w:rsid w:val="00874F1A"/>
    <w:pPr>
      <w:autoSpaceDE w:val="0"/>
      <w:autoSpaceDN w:val="0"/>
      <w:adjustRightInd w:val="0"/>
      <w:jc w:val="left"/>
    </w:pPr>
    <w:rPr>
      <w:rFonts w:ascii="Times New Roman" w:hAnsi="Times New Roman" w:cs="Times New Roman"/>
      <w:color w:val="000000"/>
      <w:sz w:val="24"/>
      <w:szCs w:val="24"/>
    </w:rPr>
  </w:style>
  <w:style w:type="table" w:styleId="Trameclaire-Accent1">
    <w:name w:val="Light Shading Accent 1"/>
    <w:basedOn w:val="TableauNormal"/>
    <w:uiPriority w:val="60"/>
    <w:rsid w:val="00EE4C1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gende">
    <w:name w:val="caption"/>
    <w:basedOn w:val="Normal"/>
    <w:next w:val="Normal"/>
    <w:uiPriority w:val="35"/>
    <w:unhideWhenUsed/>
    <w:qFormat/>
    <w:rsid w:val="00AE6BDC"/>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7D8"/>
  </w:style>
  <w:style w:type="paragraph" w:styleId="Titre1">
    <w:name w:val="heading 1"/>
    <w:basedOn w:val="Titre5"/>
    <w:next w:val="Normal"/>
    <w:link w:val="Titre1Car"/>
    <w:qFormat/>
    <w:rsid w:val="00900351"/>
    <w:pPr>
      <w:keepNext w:val="0"/>
      <w:keepLines w:val="0"/>
      <w:pBdr>
        <w:bottom w:val="single" w:sz="12" w:space="1" w:color="7030A0"/>
      </w:pBdr>
      <w:spacing w:before="120"/>
      <w:outlineLvl w:val="0"/>
    </w:pPr>
    <w:rPr>
      <w:rFonts w:asciiTheme="minorHAnsi" w:eastAsia="Times New Roman" w:hAnsiTheme="minorHAnsi" w:cstheme="minorHAnsi"/>
      <w:b/>
      <w:color w:val="7030A0"/>
      <w:sz w:val="28"/>
      <w:szCs w:val="24"/>
      <w:lang w:eastAsia="fr-FR"/>
    </w:rPr>
  </w:style>
  <w:style w:type="paragraph" w:styleId="Titre2">
    <w:name w:val="heading 2"/>
    <w:basedOn w:val="Normal"/>
    <w:next w:val="Normal"/>
    <w:link w:val="Titre2Car"/>
    <w:qFormat/>
    <w:rsid w:val="00900351"/>
    <w:pPr>
      <w:pBdr>
        <w:bottom w:val="single" w:sz="8" w:space="1" w:color="00B050"/>
      </w:pBdr>
      <w:spacing w:before="60"/>
      <w:outlineLvl w:val="1"/>
    </w:pPr>
    <w:rPr>
      <w:rFonts w:ascii="Calibri" w:eastAsia="Times New Roman" w:hAnsi="Calibri" w:cs="Times New Roman"/>
      <w:b/>
      <w:color w:val="00B050"/>
      <w:sz w:val="24"/>
      <w:szCs w:val="24"/>
    </w:rPr>
  </w:style>
  <w:style w:type="paragraph" w:styleId="Titre3">
    <w:name w:val="heading 3"/>
    <w:basedOn w:val="Normal"/>
    <w:next w:val="Normal"/>
    <w:link w:val="Titre3Car"/>
    <w:unhideWhenUsed/>
    <w:qFormat/>
    <w:rsid w:val="009501AE"/>
    <w:pPr>
      <w:spacing w:before="60"/>
      <w:outlineLvl w:val="2"/>
    </w:pPr>
    <w:rPr>
      <w:rFonts w:ascii="Calibri" w:eastAsia="Times New Roman" w:hAnsi="Calibri" w:cs="Times New Roman"/>
      <w:b/>
      <w:i/>
      <w:color w:val="0070C0"/>
      <w:szCs w:val="24"/>
      <w:lang w:eastAsia="fr-FR"/>
    </w:rPr>
  </w:style>
  <w:style w:type="paragraph" w:styleId="Titre5">
    <w:name w:val="heading 5"/>
    <w:basedOn w:val="Normal"/>
    <w:next w:val="Normal"/>
    <w:link w:val="Titre5Car"/>
    <w:uiPriority w:val="9"/>
    <w:semiHidden/>
    <w:unhideWhenUsed/>
    <w:qFormat/>
    <w:rsid w:val="00900351"/>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43CC"/>
    <w:pPr>
      <w:ind w:left="720"/>
      <w:contextualSpacing/>
    </w:pPr>
  </w:style>
  <w:style w:type="character" w:customStyle="1" w:styleId="apple-converted-space">
    <w:name w:val="apple-converted-space"/>
    <w:basedOn w:val="Policepardfaut"/>
    <w:rsid w:val="00C37652"/>
  </w:style>
  <w:style w:type="character" w:styleId="Accentuation">
    <w:name w:val="Emphasis"/>
    <w:basedOn w:val="Policepardfaut"/>
    <w:uiPriority w:val="20"/>
    <w:qFormat/>
    <w:rsid w:val="00C37652"/>
    <w:rPr>
      <w:i/>
      <w:iCs/>
    </w:rPr>
  </w:style>
  <w:style w:type="paragraph" w:customStyle="1" w:styleId="Normal1">
    <w:name w:val="Normal1"/>
    <w:uiPriority w:val="99"/>
    <w:rsid w:val="00A46056"/>
    <w:pPr>
      <w:spacing w:line="276" w:lineRule="auto"/>
      <w:jc w:val="left"/>
    </w:pPr>
    <w:rPr>
      <w:rFonts w:ascii="Arial" w:eastAsia="MS Minngs" w:hAnsi="Arial" w:cs="Arial"/>
      <w:color w:val="000000"/>
      <w:szCs w:val="24"/>
      <w:lang w:eastAsia="ja-JP"/>
    </w:rPr>
  </w:style>
  <w:style w:type="character" w:customStyle="1" w:styleId="Titre1Car">
    <w:name w:val="Titre 1 Car"/>
    <w:basedOn w:val="Policepardfaut"/>
    <w:link w:val="Titre1"/>
    <w:rsid w:val="00900351"/>
    <w:rPr>
      <w:rFonts w:eastAsia="Times New Roman" w:cstheme="minorHAnsi"/>
      <w:b/>
      <w:color w:val="7030A0"/>
      <w:sz w:val="28"/>
      <w:szCs w:val="24"/>
      <w:lang w:eastAsia="fr-FR"/>
    </w:rPr>
  </w:style>
  <w:style w:type="character" w:customStyle="1" w:styleId="Titre5Car">
    <w:name w:val="Titre 5 Car"/>
    <w:basedOn w:val="Policepardfaut"/>
    <w:link w:val="Titre5"/>
    <w:uiPriority w:val="9"/>
    <w:semiHidden/>
    <w:rsid w:val="00900351"/>
    <w:rPr>
      <w:rFonts w:asciiTheme="majorHAnsi" w:eastAsiaTheme="majorEastAsia" w:hAnsiTheme="majorHAnsi" w:cstheme="majorBidi"/>
      <w:color w:val="243F60" w:themeColor="accent1" w:themeShade="7F"/>
    </w:rPr>
  </w:style>
  <w:style w:type="character" w:customStyle="1" w:styleId="Titre2Car">
    <w:name w:val="Titre 2 Car"/>
    <w:basedOn w:val="Policepardfaut"/>
    <w:link w:val="Titre2"/>
    <w:rsid w:val="00900351"/>
    <w:rPr>
      <w:rFonts w:ascii="Calibri" w:eastAsia="Times New Roman" w:hAnsi="Calibri" w:cs="Times New Roman"/>
      <w:b/>
      <w:color w:val="00B050"/>
      <w:sz w:val="24"/>
      <w:szCs w:val="24"/>
    </w:rPr>
  </w:style>
  <w:style w:type="character" w:styleId="Marquedecommentaire">
    <w:name w:val="annotation reference"/>
    <w:basedOn w:val="Policepardfaut"/>
    <w:uiPriority w:val="99"/>
    <w:semiHidden/>
    <w:unhideWhenUsed/>
    <w:rsid w:val="00900351"/>
    <w:rPr>
      <w:sz w:val="16"/>
      <w:szCs w:val="16"/>
    </w:rPr>
  </w:style>
  <w:style w:type="paragraph" w:styleId="Commentaire">
    <w:name w:val="annotation text"/>
    <w:basedOn w:val="Normal"/>
    <w:link w:val="CommentaireCar"/>
    <w:uiPriority w:val="99"/>
    <w:semiHidden/>
    <w:unhideWhenUsed/>
    <w:rsid w:val="00900351"/>
    <w:rPr>
      <w:sz w:val="20"/>
      <w:szCs w:val="20"/>
    </w:rPr>
  </w:style>
  <w:style w:type="character" w:customStyle="1" w:styleId="CommentaireCar">
    <w:name w:val="Commentaire Car"/>
    <w:basedOn w:val="Policepardfaut"/>
    <w:link w:val="Commentaire"/>
    <w:uiPriority w:val="99"/>
    <w:semiHidden/>
    <w:rsid w:val="00900351"/>
    <w:rPr>
      <w:sz w:val="20"/>
      <w:szCs w:val="20"/>
    </w:rPr>
  </w:style>
  <w:style w:type="paragraph" w:styleId="Objetducommentaire">
    <w:name w:val="annotation subject"/>
    <w:basedOn w:val="Commentaire"/>
    <w:next w:val="Commentaire"/>
    <w:link w:val="ObjetducommentaireCar"/>
    <w:uiPriority w:val="99"/>
    <w:semiHidden/>
    <w:unhideWhenUsed/>
    <w:rsid w:val="00900351"/>
    <w:rPr>
      <w:b/>
      <w:bCs/>
    </w:rPr>
  </w:style>
  <w:style w:type="character" w:customStyle="1" w:styleId="ObjetducommentaireCar">
    <w:name w:val="Objet du commentaire Car"/>
    <w:basedOn w:val="CommentaireCar"/>
    <w:link w:val="Objetducommentaire"/>
    <w:uiPriority w:val="99"/>
    <w:semiHidden/>
    <w:rsid w:val="00900351"/>
    <w:rPr>
      <w:b/>
      <w:bCs/>
      <w:sz w:val="20"/>
      <w:szCs w:val="20"/>
    </w:rPr>
  </w:style>
  <w:style w:type="paragraph" w:styleId="Textedebulles">
    <w:name w:val="Balloon Text"/>
    <w:basedOn w:val="Normal"/>
    <w:link w:val="TextedebullesCar"/>
    <w:uiPriority w:val="99"/>
    <w:semiHidden/>
    <w:unhideWhenUsed/>
    <w:rsid w:val="00900351"/>
    <w:rPr>
      <w:rFonts w:ascii="Tahoma" w:hAnsi="Tahoma" w:cs="Tahoma"/>
      <w:sz w:val="16"/>
      <w:szCs w:val="16"/>
    </w:rPr>
  </w:style>
  <w:style w:type="character" w:customStyle="1" w:styleId="TextedebullesCar">
    <w:name w:val="Texte de bulles Car"/>
    <w:basedOn w:val="Policepardfaut"/>
    <w:link w:val="Textedebulles"/>
    <w:uiPriority w:val="99"/>
    <w:semiHidden/>
    <w:rsid w:val="00900351"/>
    <w:rPr>
      <w:rFonts w:ascii="Tahoma" w:hAnsi="Tahoma" w:cs="Tahoma"/>
      <w:sz w:val="16"/>
      <w:szCs w:val="16"/>
    </w:rPr>
  </w:style>
  <w:style w:type="paragraph" w:styleId="En-tte">
    <w:name w:val="header"/>
    <w:basedOn w:val="Normal"/>
    <w:link w:val="En-tteCar"/>
    <w:uiPriority w:val="99"/>
    <w:unhideWhenUsed/>
    <w:rsid w:val="0009384E"/>
    <w:pPr>
      <w:tabs>
        <w:tab w:val="center" w:pos="4536"/>
        <w:tab w:val="right" w:pos="9072"/>
      </w:tabs>
    </w:pPr>
  </w:style>
  <w:style w:type="character" w:customStyle="1" w:styleId="En-tteCar">
    <w:name w:val="En-tête Car"/>
    <w:basedOn w:val="Policepardfaut"/>
    <w:link w:val="En-tte"/>
    <w:uiPriority w:val="99"/>
    <w:rsid w:val="0009384E"/>
  </w:style>
  <w:style w:type="paragraph" w:styleId="Pieddepage">
    <w:name w:val="footer"/>
    <w:basedOn w:val="Normal"/>
    <w:link w:val="PieddepageCar"/>
    <w:uiPriority w:val="99"/>
    <w:unhideWhenUsed/>
    <w:rsid w:val="0009384E"/>
    <w:pPr>
      <w:tabs>
        <w:tab w:val="center" w:pos="4536"/>
        <w:tab w:val="right" w:pos="9072"/>
      </w:tabs>
    </w:pPr>
  </w:style>
  <w:style w:type="character" w:customStyle="1" w:styleId="PieddepageCar">
    <w:name w:val="Pied de page Car"/>
    <w:basedOn w:val="Policepardfaut"/>
    <w:link w:val="Pieddepage"/>
    <w:uiPriority w:val="99"/>
    <w:rsid w:val="0009384E"/>
  </w:style>
  <w:style w:type="character" w:customStyle="1" w:styleId="Titre3Car">
    <w:name w:val="Titre 3 Car"/>
    <w:basedOn w:val="Policepardfaut"/>
    <w:link w:val="Titre3"/>
    <w:rsid w:val="009501AE"/>
    <w:rPr>
      <w:rFonts w:ascii="Calibri" w:eastAsia="Times New Roman" w:hAnsi="Calibri" w:cs="Times New Roman"/>
      <w:b/>
      <w:i/>
      <w:color w:val="0070C0"/>
      <w:szCs w:val="24"/>
      <w:lang w:eastAsia="fr-FR"/>
    </w:rPr>
  </w:style>
  <w:style w:type="character" w:styleId="Lienhypertexte">
    <w:name w:val="Hyperlink"/>
    <w:rsid w:val="009501AE"/>
    <w:rPr>
      <w:color w:val="0000FF"/>
      <w:u w:val="single"/>
    </w:rPr>
  </w:style>
  <w:style w:type="character" w:styleId="Lienhypertextesuivivisit">
    <w:name w:val="FollowedHyperlink"/>
    <w:basedOn w:val="Policepardfaut"/>
    <w:uiPriority w:val="99"/>
    <w:semiHidden/>
    <w:unhideWhenUsed/>
    <w:rsid w:val="00D80C6E"/>
    <w:rPr>
      <w:color w:val="800080" w:themeColor="followedHyperlink"/>
      <w:u w:val="single"/>
    </w:rPr>
  </w:style>
  <w:style w:type="paragraph" w:styleId="NormalWeb">
    <w:name w:val="Normal (Web)"/>
    <w:basedOn w:val="Normal"/>
    <w:uiPriority w:val="99"/>
    <w:unhideWhenUsed/>
    <w:rsid w:val="00980661"/>
    <w:pPr>
      <w:spacing w:before="100" w:beforeAutospacing="1" w:after="100" w:afterAutospacing="1"/>
      <w:jc w:val="left"/>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80661"/>
    <w:rPr>
      <w:rFonts w:ascii="Courier New" w:eastAsia="Times New Roman" w:hAnsi="Courier New" w:cs="Courier New"/>
      <w:sz w:val="20"/>
      <w:szCs w:val="20"/>
    </w:rPr>
  </w:style>
  <w:style w:type="table" w:styleId="Grilledutableau">
    <w:name w:val="Table Grid"/>
    <w:basedOn w:val="TableauNormal"/>
    <w:uiPriority w:val="59"/>
    <w:rsid w:val="00321D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unhideWhenUsed/>
    <w:rsid w:val="007A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A3A2B"/>
    <w:rPr>
      <w:rFonts w:ascii="Courier New" w:eastAsia="Times New Roman" w:hAnsi="Courier New" w:cs="Courier New"/>
      <w:sz w:val="20"/>
      <w:szCs w:val="20"/>
      <w:lang w:eastAsia="fr-FR"/>
    </w:rPr>
  </w:style>
  <w:style w:type="character" w:customStyle="1" w:styleId="scilabfkeyword">
    <w:name w:val="scilabfkeyword"/>
    <w:basedOn w:val="Policepardfaut"/>
    <w:rsid w:val="009E1BBC"/>
  </w:style>
  <w:style w:type="character" w:customStyle="1" w:styleId="scilabopenclose">
    <w:name w:val="scilabopenclose"/>
    <w:basedOn w:val="Policepardfaut"/>
    <w:rsid w:val="009E1BBC"/>
  </w:style>
  <w:style w:type="character" w:customStyle="1" w:styleId="scilabinputoutputargs">
    <w:name w:val="scilabinputoutputargs"/>
    <w:basedOn w:val="Policepardfaut"/>
    <w:rsid w:val="009E1BBC"/>
  </w:style>
  <w:style w:type="character" w:customStyle="1" w:styleId="scilabdefault">
    <w:name w:val="scilabdefault"/>
    <w:basedOn w:val="Policepardfaut"/>
    <w:rsid w:val="009E1BBC"/>
  </w:style>
  <w:style w:type="character" w:customStyle="1" w:styleId="scilaboperator">
    <w:name w:val="scilaboperator"/>
    <w:basedOn w:val="Policepardfaut"/>
    <w:rsid w:val="009E1BBC"/>
  </w:style>
  <w:style w:type="character" w:customStyle="1" w:styleId="scilabfunctionid">
    <w:name w:val="scilabfunctionid"/>
    <w:basedOn w:val="Policepardfaut"/>
    <w:rsid w:val="009E1BBC"/>
  </w:style>
  <w:style w:type="table" w:styleId="Trameclaire-Accent11">
    <w:name w:val="Light Shading Accent 1"/>
    <w:basedOn w:val="TableauNormal"/>
    <w:uiPriority w:val="60"/>
    <w:rsid w:val="00F24ED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23057">
      <w:bodyDiv w:val="1"/>
      <w:marLeft w:val="0"/>
      <w:marRight w:val="0"/>
      <w:marTop w:val="0"/>
      <w:marBottom w:val="0"/>
      <w:divBdr>
        <w:top w:val="none" w:sz="0" w:space="0" w:color="auto"/>
        <w:left w:val="none" w:sz="0" w:space="0" w:color="auto"/>
        <w:bottom w:val="none" w:sz="0" w:space="0" w:color="auto"/>
        <w:right w:val="none" w:sz="0" w:space="0" w:color="auto"/>
      </w:divBdr>
      <w:divsChild>
        <w:div w:id="515923458">
          <w:marLeft w:val="547"/>
          <w:marRight w:val="0"/>
          <w:marTop w:val="101"/>
          <w:marBottom w:val="0"/>
          <w:divBdr>
            <w:top w:val="none" w:sz="0" w:space="0" w:color="auto"/>
            <w:left w:val="none" w:sz="0" w:space="0" w:color="auto"/>
            <w:bottom w:val="none" w:sz="0" w:space="0" w:color="auto"/>
            <w:right w:val="none" w:sz="0" w:space="0" w:color="auto"/>
          </w:divBdr>
        </w:div>
      </w:divsChild>
    </w:div>
    <w:div w:id="401830116">
      <w:bodyDiv w:val="1"/>
      <w:marLeft w:val="0"/>
      <w:marRight w:val="0"/>
      <w:marTop w:val="0"/>
      <w:marBottom w:val="0"/>
      <w:divBdr>
        <w:top w:val="none" w:sz="0" w:space="0" w:color="auto"/>
        <w:left w:val="none" w:sz="0" w:space="0" w:color="auto"/>
        <w:bottom w:val="none" w:sz="0" w:space="0" w:color="auto"/>
        <w:right w:val="none" w:sz="0" w:space="0" w:color="auto"/>
      </w:divBdr>
      <w:divsChild>
        <w:div w:id="578684522">
          <w:marLeft w:val="1166"/>
          <w:marRight w:val="0"/>
          <w:marTop w:val="134"/>
          <w:marBottom w:val="0"/>
          <w:divBdr>
            <w:top w:val="none" w:sz="0" w:space="0" w:color="auto"/>
            <w:left w:val="none" w:sz="0" w:space="0" w:color="auto"/>
            <w:bottom w:val="none" w:sz="0" w:space="0" w:color="auto"/>
            <w:right w:val="none" w:sz="0" w:space="0" w:color="auto"/>
          </w:divBdr>
        </w:div>
        <w:div w:id="631405637">
          <w:marLeft w:val="1166"/>
          <w:marRight w:val="0"/>
          <w:marTop w:val="134"/>
          <w:marBottom w:val="0"/>
          <w:divBdr>
            <w:top w:val="none" w:sz="0" w:space="0" w:color="auto"/>
            <w:left w:val="none" w:sz="0" w:space="0" w:color="auto"/>
            <w:bottom w:val="none" w:sz="0" w:space="0" w:color="auto"/>
            <w:right w:val="none" w:sz="0" w:space="0" w:color="auto"/>
          </w:divBdr>
        </w:div>
        <w:div w:id="426314903">
          <w:marLeft w:val="1166"/>
          <w:marRight w:val="0"/>
          <w:marTop w:val="134"/>
          <w:marBottom w:val="0"/>
          <w:divBdr>
            <w:top w:val="none" w:sz="0" w:space="0" w:color="auto"/>
            <w:left w:val="none" w:sz="0" w:space="0" w:color="auto"/>
            <w:bottom w:val="none" w:sz="0" w:space="0" w:color="auto"/>
            <w:right w:val="none" w:sz="0" w:space="0" w:color="auto"/>
          </w:divBdr>
        </w:div>
      </w:divsChild>
    </w:div>
    <w:div w:id="472597260">
      <w:bodyDiv w:val="1"/>
      <w:marLeft w:val="0"/>
      <w:marRight w:val="0"/>
      <w:marTop w:val="0"/>
      <w:marBottom w:val="0"/>
      <w:divBdr>
        <w:top w:val="none" w:sz="0" w:space="0" w:color="auto"/>
        <w:left w:val="none" w:sz="0" w:space="0" w:color="auto"/>
        <w:bottom w:val="none" w:sz="0" w:space="0" w:color="auto"/>
        <w:right w:val="none" w:sz="0" w:space="0" w:color="auto"/>
      </w:divBdr>
    </w:div>
    <w:div w:id="564412431">
      <w:bodyDiv w:val="1"/>
      <w:marLeft w:val="0"/>
      <w:marRight w:val="0"/>
      <w:marTop w:val="0"/>
      <w:marBottom w:val="0"/>
      <w:divBdr>
        <w:top w:val="none" w:sz="0" w:space="0" w:color="auto"/>
        <w:left w:val="none" w:sz="0" w:space="0" w:color="auto"/>
        <w:bottom w:val="none" w:sz="0" w:space="0" w:color="auto"/>
        <w:right w:val="none" w:sz="0" w:space="0" w:color="auto"/>
      </w:divBdr>
    </w:div>
    <w:div w:id="667025441">
      <w:bodyDiv w:val="1"/>
      <w:marLeft w:val="0"/>
      <w:marRight w:val="0"/>
      <w:marTop w:val="0"/>
      <w:marBottom w:val="0"/>
      <w:divBdr>
        <w:top w:val="none" w:sz="0" w:space="0" w:color="auto"/>
        <w:left w:val="none" w:sz="0" w:space="0" w:color="auto"/>
        <w:bottom w:val="none" w:sz="0" w:space="0" w:color="auto"/>
        <w:right w:val="none" w:sz="0" w:space="0" w:color="auto"/>
      </w:divBdr>
      <w:divsChild>
        <w:div w:id="187572748">
          <w:marLeft w:val="547"/>
          <w:marRight w:val="0"/>
          <w:marTop w:val="106"/>
          <w:marBottom w:val="0"/>
          <w:divBdr>
            <w:top w:val="none" w:sz="0" w:space="0" w:color="auto"/>
            <w:left w:val="none" w:sz="0" w:space="0" w:color="auto"/>
            <w:bottom w:val="none" w:sz="0" w:space="0" w:color="auto"/>
            <w:right w:val="none" w:sz="0" w:space="0" w:color="auto"/>
          </w:divBdr>
        </w:div>
        <w:div w:id="900284850">
          <w:marLeft w:val="1166"/>
          <w:marRight w:val="0"/>
          <w:marTop w:val="86"/>
          <w:marBottom w:val="0"/>
          <w:divBdr>
            <w:top w:val="none" w:sz="0" w:space="0" w:color="auto"/>
            <w:left w:val="none" w:sz="0" w:space="0" w:color="auto"/>
            <w:bottom w:val="none" w:sz="0" w:space="0" w:color="auto"/>
            <w:right w:val="none" w:sz="0" w:space="0" w:color="auto"/>
          </w:divBdr>
        </w:div>
        <w:div w:id="1081676407">
          <w:marLeft w:val="1166"/>
          <w:marRight w:val="0"/>
          <w:marTop w:val="86"/>
          <w:marBottom w:val="0"/>
          <w:divBdr>
            <w:top w:val="none" w:sz="0" w:space="0" w:color="auto"/>
            <w:left w:val="none" w:sz="0" w:space="0" w:color="auto"/>
            <w:bottom w:val="none" w:sz="0" w:space="0" w:color="auto"/>
            <w:right w:val="none" w:sz="0" w:space="0" w:color="auto"/>
          </w:divBdr>
        </w:div>
        <w:div w:id="1768309217">
          <w:marLeft w:val="547"/>
          <w:marRight w:val="0"/>
          <w:marTop w:val="106"/>
          <w:marBottom w:val="0"/>
          <w:divBdr>
            <w:top w:val="none" w:sz="0" w:space="0" w:color="auto"/>
            <w:left w:val="none" w:sz="0" w:space="0" w:color="auto"/>
            <w:bottom w:val="none" w:sz="0" w:space="0" w:color="auto"/>
            <w:right w:val="none" w:sz="0" w:space="0" w:color="auto"/>
          </w:divBdr>
        </w:div>
        <w:div w:id="8148555">
          <w:marLeft w:val="547"/>
          <w:marRight w:val="0"/>
          <w:marTop w:val="106"/>
          <w:marBottom w:val="0"/>
          <w:divBdr>
            <w:top w:val="none" w:sz="0" w:space="0" w:color="auto"/>
            <w:left w:val="none" w:sz="0" w:space="0" w:color="auto"/>
            <w:bottom w:val="none" w:sz="0" w:space="0" w:color="auto"/>
            <w:right w:val="none" w:sz="0" w:space="0" w:color="auto"/>
          </w:divBdr>
        </w:div>
        <w:div w:id="609240824">
          <w:marLeft w:val="547"/>
          <w:marRight w:val="0"/>
          <w:marTop w:val="106"/>
          <w:marBottom w:val="0"/>
          <w:divBdr>
            <w:top w:val="none" w:sz="0" w:space="0" w:color="auto"/>
            <w:left w:val="none" w:sz="0" w:space="0" w:color="auto"/>
            <w:bottom w:val="none" w:sz="0" w:space="0" w:color="auto"/>
            <w:right w:val="none" w:sz="0" w:space="0" w:color="auto"/>
          </w:divBdr>
        </w:div>
      </w:divsChild>
    </w:div>
    <w:div w:id="852259899">
      <w:bodyDiv w:val="1"/>
      <w:marLeft w:val="0"/>
      <w:marRight w:val="0"/>
      <w:marTop w:val="0"/>
      <w:marBottom w:val="0"/>
      <w:divBdr>
        <w:top w:val="none" w:sz="0" w:space="0" w:color="auto"/>
        <w:left w:val="none" w:sz="0" w:space="0" w:color="auto"/>
        <w:bottom w:val="none" w:sz="0" w:space="0" w:color="auto"/>
        <w:right w:val="none" w:sz="0" w:space="0" w:color="auto"/>
      </w:divBdr>
    </w:div>
    <w:div w:id="1031227416">
      <w:bodyDiv w:val="1"/>
      <w:marLeft w:val="0"/>
      <w:marRight w:val="0"/>
      <w:marTop w:val="0"/>
      <w:marBottom w:val="0"/>
      <w:divBdr>
        <w:top w:val="none" w:sz="0" w:space="0" w:color="auto"/>
        <w:left w:val="none" w:sz="0" w:space="0" w:color="auto"/>
        <w:bottom w:val="none" w:sz="0" w:space="0" w:color="auto"/>
        <w:right w:val="none" w:sz="0" w:space="0" w:color="auto"/>
      </w:divBdr>
    </w:div>
    <w:div w:id="1176309241">
      <w:bodyDiv w:val="1"/>
      <w:marLeft w:val="0"/>
      <w:marRight w:val="0"/>
      <w:marTop w:val="0"/>
      <w:marBottom w:val="0"/>
      <w:divBdr>
        <w:top w:val="none" w:sz="0" w:space="0" w:color="auto"/>
        <w:left w:val="none" w:sz="0" w:space="0" w:color="auto"/>
        <w:bottom w:val="none" w:sz="0" w:space="0" w:color="auto"/>
        <w:right w:val="none" w:sz="0" w:space="0" w:color="auto"/>
      </w:divBdr>
    </w:div>
    <w:div w:id="1224833323">
      <w:bodyDiv w:val="1"/>
      <w:marLeft w:val="0"/>
      <w:marRight w:val="0"/>
      <w:marTop w:val="0"/>
      <w:marBottom w:val="0"/>
      <w:divBdr>
        <w:top w:val="none" w:sz="0" w:space="0" w:color="auto"/>
        <w:left w:val="none" w:sz="0" w:space="0" w:color="auto"/>
        <w:bottom w:val="none" w:sz="0" w:space="0" w:color="auto"/>
        <w:right w:val="none" w:sz="0" w:space="0" w:color="auto"/>
      </w:divBdr>
      <w:divsChild>
        <w:div w:id="591469652">
          <w:marLeft w:val="547"/>
          <w:marRight w:val="0"/>
          <w:marTop w:val="120"/>
          <w:marBottom w:val="0"/>
          <w:divBdr>
            <w:top w:val="none" w:sz="0" w:space="0" w:color="auto"/>
            <w:left w:val="none" w:sz="0" w:space="0" w:color="auto"/>
            <w:bottom w:val="none" w:sz="0" w:space="0" w:color="auto"/>
            <w:right w:val="none" w:sz="0" w:space="0" w:color="auto"/>
          </w:divBdr>
        </w:div>
        <w:div w:id="1171946936">
          <w:marLeft w:val="547"/>
          <w:marRight w:val="0"/>
          <w:marTop w:val="120"/>
          <w:marBottom w:val="0"/>
          <w:divBdr>
            <w:top w:val="none" w:sz="0" w:space="0" w:color="auto"/>
            <w:left w:val="none" w:sz="0" w:space="0" w:color="auto"/>
            <w:bottom w:val="none" w:sz="0" w:space="0" w:color="auto"/>
            <w:right w:val="none" w:sz="0" w:space="0" w:color="auto"/>
          </w:divBdr>
        </w:div>
        <w:div w:id="399837059">
          <w:marLeft w:val="547"/>
          <w:marRight w:val="0"/>
          <w:marTop w:val="120"/>
          <w:marBottom w:val="0"/>
          <w:divBdr>
            <w:top w:val="none" w:sz="0" w:space="0" w:color="auto"/>
            <w:left w:val="none" w:sz="0" w:space="0" w:color="auto"/>
            <w:bottom w:val="none" w:sz="0" w:space="0" w:color="auto"/>
            <w:right w:val="none" w:sz="0" w:space="0" w:color="auto"/>
          </w:divBdr>
        </w:div>
      </w:divsChild>
    </w:div>
    <w:div w:id="1530217646">
      <w:bodyDiv w:val="1"/>
      <w:marLeft w:val="0"/>
      <w:marRight w:val="0"/>
      <w:marTop w:val="0"/>
      <w:marBottom w:val="0"/>
      <w:divBdr>
        <w:top w:val="none" w:sz="0" w:space="0" w:color="auto"/>
        <w:left w:val="none" w:sz="0" w:space="0" w:color="auto"/>
        <w:bottom w:val="none" w:sz="0" w:space="0" w:color="auto"/>
        <w:right w:val="none" w:sz="0" w:space="0" w:color="auto"/>
      </w:divBdr>
      <w:divsChild>
        <w:div w:id="1042368192">
          <w:marLeft w:val="547"/>
          <w:marRight w:val="0"/>
          <w:marTop w:val="101"/>
          <w:marBottom w:val="0"/>
          <w:divBdr>
            <w:top w:val="none" w:sz="0" w:space="0" w:color="auto"/>
            <w:left w:val="none" w:sz="0" w:space="0" w:color="auto"/>
            <w:bottom w:val="none" w:sz="0" w:space="0" w:color="auto"/>
            <w:right w:val="none" w:sz="0" w:space="0" w:color="auto"/>
          </w:divBdr>
        </w:div>
      </w:divsChild>
    </w:div>
    <w:div w:id="1532837138">
      <w:bodyDiv w:val="1"/>
      <w:marLeft w:val="0"/>
      <w:marRight w:val="0"/>
      <w:marTop w:val="0"/>
      <w:marBottom w:val="0"/>
      <w:divBdr>
        <w:top w:val="none" w:sz="0" w:space="0" w:color="auto"/>
        <w:left w:val="none" w:sz="0" w:space="0" w:color="auto"/>
        <w:bottom w:val="none" w:sz="0" w:space="0" w:color="auto"/>
        <w:right w:val="none" w:sz="0" w:space="0" w:color="auto"/>
      </w:divBdr>
    </w:div>
    <w:div w:id="1562404055">
      <w:bodyDiv w:val="1"/>
      <w:marLeft w:val="0"/>
      <w:marRight w:val="0"/>
      <w:marTop w:val="0"/>
      <w:marBottom w:val="0"/>
      <w:divBdr>
        <w:top w:val="none" w:sz="0" w:space="0" w:color="auto"/>
        <w:left w:val="none" w:sz="0" w:space="0" w:color="auto"/>
        <w:bottom w:val="none" w:sz="0" w:space="0" w:color="auto"/>
        <w:right w:val="none" w:sz="0" w:space="0" w:color="auto"/>
      </w:divBdr>
    </w:div>
    <w:div w:id="1683556098">
      <w:bodyDiv w:val="1"/>
      <w:marLeft w:val="0"/>
      <w:marRight w:val="0"/>
      <w:marTop w:val="0"/>
      <w:marBottom w:val="0"/>
      <w:divBdr>
        <w:top w:val="none" w:sz="0" w:space="0" w:color="auto"/>
        <w:left w:val="none" w:sz="0" w:space="0" w:color="auto"/>
        <w:bottom w:val="none" w:sz="0" w:space="0" w:color="auto"/>
        <w:right w:val="none" w:sz="0" w:space="0" w:color="auto"/>
      </w:divBdr>
    </w:div>
    <w:div w:id="2048291510">
      <w:bodyDiv w:val="1"/>
      <w:marLeft w:val="0"/>
      <w:marRight w:val="0"/>
      <w:marTop w:val="0"/>
      <w:marBottom w:val="0"/>
      <w:divBdr>
        <w:top w:val="none" w:sz="0" w:space="0" w:color="auto"/>
        <w:left w:val="none" w:sz="0" w:space="0" w:color="auto"/>
        <w:bottom w:val="none" w:sz="0" w:space="0" w:color="auto"/>
        <w:right w:val="none" w:sz="0" w:space="0" w:color="auto"/>
      </w:divBdr>
    </w:div>
    <w:div w:id="21309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0FD80-C015-4905-B762-D844D1E20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TotalTime>
  <Pages>3</Pages>
  <Words>1047</Words>
  <Characters>5761</Characters>
  <Application>Microsoft Office Word</Application>
  <DocSecurity>0</DocSecurity>
  <Lines>48</Lines>
  <Paragraphs>13</Paragraphs>
  <ScaleCrop>false</ScaleCrop>
  <HeadingPairs>
    <vt:vector size="4" baseType="variant">
      <vt:variant>
        <vt:lpstr>Titre</vt:lpstr>
      </vt:variant>
      <vt:variant>
        <vt:i4>1</vt:i4>
      </vt:variant>
      <vt:variant>
        <vt:lpstr>Titres</vt:lpstr>
      </vt:variant>
      <vt:variant>
        <vt:i4>30</vt:i4>
      </vt:variant>
    </vt:vector>
  </HeadingPairs>
  <TitlesOfParts>
    <vt:vector size="31" baseType="lpstr">
      <vt:lpstr/>
      <vt:lpstr>Ingénierie Systèmes – Sys – Reeduc – Concours CCP PSI 2013</vt:lpstr>
      <vt:lpstr>        Présentation générale</vt:lpstr>
      <vt:lpstr>    Donner la définition d’une interaction.</vt:lpstr>
      <vt:lpstr>    Quel(s) est (sont) le(s) acteur(s) qui sont en interaction avec le système ? S’i</vt:lpstr>
      <vt:lpstr>    Réaliser le diagramme des cas d’utilisation le plus simple possible associé au s</vt:lpstr>
      <vt:lpstr>    Compléter le diagramme des exigence :</vt:lpstr>
      <vt:lpstr>        Description du système</vt:lpstr>
      <vt:lpstr>    Compléter le diagramme de définition des blocs.</vt:lpstr>
      <vt:lpstr>    Compléter le diagramme de blocs interne.</vt:lpstr>
      <vt:lpstr>    Compléter la chaîne topo fonctionnelle associée à l’ensemble support 1.</vt:lpstr>
      <vt:lpstr>        Schéma bloc fonctionnel associé au fonctionnement de l’ensemble support 1</vt:lpstr>
      <vt:lpstr>    Réaliser un schéma bloc fonctionnel (avec le nom des composants dans les blocs à</vt:lpstr>
      <vt:lpstr>        Fonctionnement</vt:lpstr>
      <vt:lpstr>        Étude des exigences</vt:lpstr>
      <vt:lpstr>    Compte tenu de ces éléments, et à partir de la figure ci-dessous, ou sont donnés</vt:lpstr>
      <vt:lpstr>    Justifier l’exigence portant l’identifiant n 5, et conclure quant aux deux cycle</vt:lpstr>
      <vt:lpstr>    </vt:lpstr>
      <vt:lpstr>        Étude comportementale – Cas d’utilisation</vt:lpstr>
      <vt:lpstr>    Proposer un diagramme de cas d’utilisation le plus simple possible, décrivant le</vt:lpstr>
      <vt:lpstr>        Étude structurelle</vt:lpstr>
      <vt:lpstr>    En fonction du schéma de la première page et de l’observation du système, complé</vt:lpstr>
      <vt:lpstr>    Quelle est l’énergie d’alimentation su système ?</vt:lpstr>
      <vt:lpstr>    Quelle est l’énergie d’alimentation du microcontrôleur ?</vt:lpstr>
      <vt:lpstr>    A quoi correspondent les termes « fin de course bas » et « fin de course haut » </vt:lpstr>
      <vt:lpstr>    Compléter ce digramme dans le cas où la télécommande est disponible.</vt:lpstr>
      <vt:lpstr>        Analyse de la chaîne fonctionnelle</vt:lpstr>
      <vt:lpstr>    Remplir la chaîne fonctionnelle associée au store.</vt:lpstr>
      <vt:lpstr>Systèmes linéaires continus invariants – Schéma bloc fonctionnel d’un vérin élec</vt:lpstr>
      <vt:lpstr>    Compléter le schéma-bloc fonctionnel simplifié de ce système.</vt:lpstr>
      <vt:lpstr>    Pour chaque bloc préciser le type des grandeurs d’entrée et de sortie (ainsi que</vt:lpstr>
    </vt:vector>
  </TitlesOfParts>
  <Company>Pat</Company>
  <LinksUpToDate>false</LinksUpToDate>
  <CharactersWithSpaces>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Xavier Pessoles</cp:lastModifiedBy>
  <cp:revision>45</cp:revision>
  <cp:lastPrinted>2013-06-13T10:07:00Z</cp:lastPrinted>
  <dcterms:created xsi:type="dcterms:W3CDTF">2013-06-07T07:57:00Z</dcterms:created>
  <dcterms:modified xsi:type="dcterms:W3CDTF">2013-09-12T20:59:00Z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