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733F7F" w:rsidRDefault="00E02AB7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Devoir Surveille 3</w:t>
      </w:r>
    </w:p>
    <w:p w:rsidR="00260085" w:rsidRDefault="00260085" w:rsidP="00260085">
      <w:pPr>
        <w:jc w:val="center"/>
        <w:rPr>
          <w:smallCaps/>
          <w:sz w:val="28"/>
          <w:lang w:eastAsia="fr-FR"/>
        </w:rPr>
      </w:pPr>
    </w:p>
    <w:p w:rsidR="00E02AB7" w:rsidRDefault="00E02AB7" w:rsidP="00A251DE">
      <w:pPr>
        <w:rPr>
          <w:lang w:eastAsia="fr-FR"/>
        </w:rPr>
      </w:pPr>
    </w:p>
    <w:p w:rsidR="00E02AB7" w:rsidRDefault="00E02AB7" w:rsidP="00E02AB7">
      <w:pPr>
        <w:pStyle w:val="Titre1"/>
      </w:pPr>
      <w:r>
        <w:t>SLCI – Transformée de Laplace</w:t>
      </w:r>
    </w:p>
    <w:p w:rsidR="00E02AB7" w:rsidRDefault="00E02AB7" w:rsidP="00E02AB7">
      <w:r>
        <w:t xml:space="preserve">On donne l’équation différentielle suivante : </w:t>
      </w:r>
    </w:p>
    <w:p w:rsidR="00E02AB7" w:rsidRDefault="00E02AB7" w:rsidP="00E02AB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02AB7" w:rsidRDefault="00E02AB7" w:rsidP="00E02AB7">
      <w:r>
        <w:t>On se place dans les conditions de Heaviside.</w:t>
      </w:r>
    </w:p>
    <w:p w:rsidR="00E02AB7" w:rsidRPr="00A51C2A" w:rsidRDefault="00E02AB7" w:rsidP="00E02AB7"/>
    <w:p w:rsidR="00E02AB7" w:rsidRPr="00E02AB7" w:rsidRDefault="00E02AB7" w:rsidP="00E02AB7">
      <w:pPr>
        <w:pStyle w:val="Titre2"/>
        <w:rPr>
          <w:b w:val="0"/>
          <w:i/>
        </w:rPr>
      </w:pPr>
      <w:r w:rsidRPr="00E02AB7">
        <w:rPr>
          <w:b w:val="0"/>
          <w:i/>
        </w:rPr>
        <w:t>Écrire cette équation à l’aide de la transformée de Laplace.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E02AB7" w:rsidRPr="00C42B0D" w:rsidTr="00E02AB7">
        <w:tc>
          <w:tcPr>
            <w:tcW w:w="8897" w:type="dxa"/>
            <w:shd w:val="clear" w:color="auto" w:fill="E5DFEC" w:themeFill="accent4" w:themeFillTint="33"/>
          </w:tcPr>
          <w:p w:rsidR="00E02AB7" w:rsidRPr="00C42B0D" w:rsidRDefault="00E02AB7" w:rsidP="00E02AB7">
            <w:pPr>
              <w:rPr>
                <w:rFonts w:eastAsiaTheme="minorEastAsia"/>
                <w:lang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fr-F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+3pY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E02AB7" w:rsidRPr="00C42B0D" w:rsidRDefault="00E02AB7" w:rsidP="00E02AB7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1</w:t>
            </w:r>
          </w:p>
        </w:tc>
      </w:tr>
    </w:tbl>
    <w:p w:rsidR="00E02AB7" w:rsidRDefault="00E02AB7" w:rsidP="00E02AB7"/>
    <w:p w:rsidR="00E02AB7" w:rsidRDefault="00E02AB7" w:rsidP="00E02AB7">
      <m:oMath>
        <m:r>
          <w:rPr>
            <w:rFonts w:ascii="Cambria Math" w:hAnsi="Cambria Math"/>
          </w:rPr>
          <m:t>e(t)</m:t>
        </m:r>
      </m:oMath>
      <w:r>
        <w:t xml:space="preserve"> est un échelon d’amplitude 6.</w:t>
      </w:r>
    </w:p>
    <w:p w:rsidR="00E02AB7" w:rsidRDefault="00E02AB7" w:rsidP="00E02AB7"/>
    <w:p w:rsidR="00E02AB7" w:rsidRDefault="00E02AB7" w:rsidP="00E02AB7">
      <w:pPr>
        <w:pStyle w:val="Titre2"/>
        <w:rPr>
          <w:rFonts w:eastAsiaTheme="minorEastAsia"/>
          <w:b w:val="0"/>
          <w:i/>
        </w:rPr>
      </w:pPr>
      <w:r w:rsidRPr="00E02AB7">
        <w:rPr>
          <w:b w:val="0"/>
          <w:i/>
        </w:rPr>
        <w:t xml:space="preserve">Exprimer </w:t>
      </w:r>
      <m:oMath>
        <m:r>
          <w:rPr>
            <w:rFonts w:ascii="Cambria Math" w:hAnsi="Cambria Math"/>
          </w:rPr>
          <m:t>Y(p)</m:t>
        </m:r>
      </m:oMath>
      <w:r w:rsidRPr="00E02AB7">
        <w:rPr>
          <w:b w:val="0"/>
          <w:i/>
        </w:rPr>
        <w:t xml:space="preserve"> en fonction de </w:t>
      </w:r>
      <m:oMath>
        <m:r>
          <w:rPr>
            <w:rFonts w:ascii="Cambria Math" w:hAnsi="Cambria Math"/>
          </w:rPr>
          <m:t>E(p)</m:t>
        </m:r>
      </m:oMath>
      <w:r>
        <w:rPr>
          <w:rFonts w:eastAsiaTheme="minorEastAsia"/>
          <w:b w:val="0"/>
          <w:i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E02AB7" w:rsidRPr="00C42B0D" w:rsidTr="00E02AB7">
        <w:tc>
          <w:tcPr>
            <w:tcW w:w="8897" w:type="dxa"/>
            <w:shd w:val="clear" w:color="auto" w:fill="E5DFEC" w:themeFill="accent4" w:themeFillTint="33"/>
          </w:tcPr>
          <w:p w:rsidR="00E02AB7" w:rsidRPr="00C42B0D" w:rsidRDefault="00E02AB7" w:rsidP="00E02AB7">
            <w:pPr>
              <w:rPr>
                <w:rFonts w:eastAsiaTheme="minorEastAsia"/>
                <w:lang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fr-F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+3pY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⟺Y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+3p-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E02AB7" w:rsidRPr="00C42B0D" w:rsidRDefault="00E02AB7" w:rsidP="00E02AB7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1</w:t>
            </w:r>
          </w:p>
        </w:tc>
      </w:tr>
    </w:tbl>
    <w:p w:rsidR="00E02AB7" w:rsidRDefault="00E02AB7" w:rsidP="00E02AB7"/>
    <w:p w:rsidR="00E02AB7" w:rsidRDefault="00E02AB7" w:rsidP="00E02AB7">
      <w:pPr>
        <w:pStyle w:val="Titre2"/>
        <w:rPr>
          <w:b w:val="0"/>
          <w:i/>
        </w:rPr>
      </w:pPr>
      <w:r w:rsidRPr="00E02AB7">
        <w:rPr>
          <w:b w:val="0"/>
          <w:i/>
        </w:rPr>
        <w:t xml:space="preserve">Déterminer les valeurs initiales, finales et la pente à l’origine de </w:t>
      </w:r>
      <m:oMath>
        <m:r>
          <w:rPr>
            <w:rFonts w:ascii="Cambria Math" w:hAnsi="Cambria Math"/>
          </w:rPr>
          <m:t>y(t)</m:t>
        </m:r>
      </m:oMath>
      <w:r w:rsidRPr="00E02AB7">
        <w:rPr>
          <w:b w:val="0"/>
          <w:i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E02AB7" w:rsidRPr="00C42B0D" w:rsidTr="00E02AB7">
        <w:tc>
          <w:tcPr>
            <w:tcW w:w="8897" w:type="dxa"/>
            <w:shd w:val="clear" w:color="auto" w:fill="E5DFEC" w:themeFill="accent4" w:themeFillTint="33"/>
          </w:tcPr>
          <w:p w:rsidR="00E02AB7" w:rsidRPr="00E02AB7" w:rsidRDefault="00E02AB7" w:rsidP="00E02AB7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Théorème de la valeur initiale :</w:t>
            </w:r>
          </w:p>
          <w:p w:rsidR="00E02AB7" w:rsidRPr="00E02AB7" w:rsidRDefault="00E02AB7" w:rsidP="00E02AB7">
            <w:pPr>
              <w:rPr>
                <w:rFonts w:eastAsiaTheme="minorEastAsia"/>
                <w:lang w:eastAsia="fr-F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pY(p)=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fr-FR"/>
                  </w:rPr>
                  <m:t>0</m:t>
                </m:r>
              </m:oMath>
            </m:oMathPara>
          </w:p>
          <w:p w:rsidR="00E02AB7" w:rsidRPr="00E02AB7" w:rsidRDefault="00E02AB7" w:rsidP="00E02AB7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Théorème de la valeur finale :</w:t>
            </w:r>
          </w:p>
          <w:p w:rsidR="00E02AB7" w:rsidRPr="001B1EE8" w:rsidRDefault="00E02AB7" w:rsidP="00E02AB7">
            <w:pPr>
              <w:rPr>
                <w:rFonts w:eastAsiaTheme="minorEastAsia"/>
                <w:lang w:eastAsia="fr-F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pY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=-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7</m:t>
                    </m:r>
                  </m:den>
                </m:f>
              </m:oMath>
            </m:oMathPara>
          </w:p>
          <w:p w:rsidR="001B1EE8" w:rsidRPr="00E02AB7" w:rsidRDefault="001B1EE8" w:rsidP="001B1EE8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Pente à l’origine </w:t>
            </w:r>
            <w:r>
              <w:rPr>
                <w:rFonts w:eastAsiaTheme="minorEastAsia"/>
                <w:lang w:eastAsia="fr-FR"/>
              </w:rPr>
              <w:t>:</w:t>
            </w:r>
          </w:p>
          <w:p w:rsidR="001B1EE8" w:rsidRPr="00C42B0D" w:rsidRDefault="001B1EE8" w:rsidP="00E02AB7">
            <w:pPr>
              <w:rPr>
                <w:rFonts w:eastAsiaTheme="minorEastAsia"/>
                <w:lang w:eastAsia="fr-F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Y(p)=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fr-FR"/>
                  </w:rPr>
                  <m:t>0</m:t>
                </m:r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E02AB7" w:rsidRPr="00C42B0D" w:rsidRDefault="001B1EE8" w:rsidP="00E02AB7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3</w:t>
            </w:r>
          </w:p>
        </w:tc>
      </w:tr>
    </w:tbl>
    <w:p w:rsidR="00E02AB7" w:rsidRDefault="00E02AB7" w:rsidP="00E02AB7"/>
    <w:p w:rsidR="00E02AB7" w:rsidRDefault="00E02AB7" w:rsidP="00E02AB7">
      <w:pPr>
        <w:pStyle w:val="Titre2"/>
        <w:rPr>
          <w:b w:val="0"/>
          <w:i/>
        </w:rPr>
      </w:pPr>
      <w:r>
        <w:rPr>
          <w:b w:val="0"/>
          <w:i/>
          <w:sz w:val="24"/>
        </w:rPr>
        <w:t>O</w:t>
      </w:r>
      <w:r w:rsidRPr="00E02AB7">
        <w:rPr>
          <w:b w:val="0"/>
          <w:i/>
        </w:rPr>
        <w:t xml:space="preserve">n considère maintenant que </w:t>
      </w:r>
      <m:oMath>
        <m:r>
          <w:rPr>
            <w:rFonts w:ascii="Cambria Math" w:hAnsi="Cambria Math"/>
          </w:rPr>
          <m:t>e(t)</m:t>
        </m:r>
      </m:oMath>
      <w:r w:rsidRPr="00E02AB7">
        <w:rPr>
          <w:b w:val="0"/>
          <w:i/>
        </w:rPr>
        <w:t xml:space="preserve"> est une rampe de pente </w:t>
      </w:r>
      <m:oMath>
        <m:r>
          <w:rPr>
            <w:rFonts w:ascii="Cambria Math" w:hAnsi="Cambria Math"/>
          </w:rPr>
          <m:t>2</m:t>
        </m:r>
      </m:oMath>
      <w:r w:rsidRPr="00E02AB7">
        <w:rPr>
          <w:b w:val="0"/>
          <w:i/>
        </w:rPr>
        <w:t xml:space="preserve">. Tracer </w:t>
      </w:r>
      <m:oMath>
        <m:r>
          <w:rPr>
            <w:rFonts w:ascii="Cambria Math" w:hAnsi="Cambria Math"/>
          </w:rPr>
          <m:t>e(t)</m:t>
        </m:r>
      </m:oMath>
      <w:r w:rsidRPr="00E02AB7">
        <w:rPr>
          <w:b w:val="0"/>
          <w:i/>
        </w:rPr>
        <w:t xml:space="preserve">. Donner </w:t>
      </w:r>
      <m:oMath>
        <m:r>
          <w:rPr>
            <w:rFonts w:ascii="Cambria Math" w:hAnsi="Cambria Math"/>
          </w:rPr>
          <m:t>E(p)</m:t>
        </m:r>
      </m:oMath>
      <w:r w:rsidRPr="00E02AB7">
        <w:rPr>
          <w:b w:val="0"/>
          <w:i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E02AB7" w:rsidRPr="00C42B0D" w:rsidTr="00E02AB7">
        <w:tc>
          <w:tcPr>
            <w:tcW w:w="8897" w:type="dxa"/>
            <w:shd w:val="clear" w:color="auto" w:fill="E5DFEC" w:themeFill="accent4" w:themeFillTint="33"/>
          </w:tcPr>
          <w:p w:rsidR="00E02AB7" w:rsidRPr="00C42B0D" w:rsidRDefault="00E02AB7" w:rsidP="00E02AB7">
            <w:pPr>
              <w:rPr>
                <w:rFonts w:eastAsiaTheme="minorEastAsia"/>
                <w:lang w:eastAsia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fr-FR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E02AB7" w:rsidRPr="00C42B0D" w:rsidRDefault="001B1EE8" w:rsidP="00E02AB7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2</w:t>
            </w:r>
          </w:p>
        </w:tc>
      </w:tr>
    </w:tbl>
    <w:p w:rsidR="00E02AB7" w:rsidRDefault="00E02AB7" w:rsidP="00E02AB7"/>
    <w:p w:rsidR="00E02AB7" w:rsidRDefault="00E02AB7" w:rsidP="00E02AB7">
      <w:pPr>
        <w:pStyle w:val="Titre1"/>
      </w:pPr>
      <w:r>
        <w:t>SLCI – Transformée de Laplace inverse</w:t>
      </w:r>
    </w:p>
    <w:p w:rsidR="00E02AB7" w:rsidRDefault="00E02AB7" w:rsidP="00E02AB7"/>
    <w:p w:rsidR="00E02AB7" w:rsidRDefault="00E02AB7" w:rsidP="00E02AB7">
      <w:r>
        <w:t xml:space="preserve">On donne la fonction suivante : </w:t>
      </w:r>
    </w:p>
    <w:p w:rsidR="00E02AB7" w:rsidRDefault="00E02AB7" w:rsidP="00E02AB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02AB7" w:rsidRDefault="00E02AB7" w:rsidP="00E02AB7"/>
    <w:p w:rsidR="00E02AB7" w:rsidRDefault="00E02AB7" w:rsidP="00E02AB7">
      <w:pPr>
        <w:pStyle w:val="Titre2"/>
        <w:numPr>
          <w:ilvl w:val="0"/>
          <w:numId w:val="12"/>
        </w:numPr>
        <w:rPr>
          <w:b w:val="0"/>
          <w:i/>
        </w:rPr>
      </w:pPr>
      <w:r w:rsidRPr="00E02AB7">
        <w:rPr>
          <w:b w:val="0"/>
          <w:i/>
        </w:rPr>
        <w:t xml:space="preserve">Décomposer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 w:rsidRPr="00E02AB7">
        <w:rPr>
          <w:b w:val="0"/>
          <w:i/>
        </w:rPr>
        <w:t xml:space="preserve"> sous la forme  </w:t>
      </w:r>
      <m:oMath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E02AB7">
        <w:rPr>
          <w:b w:val="0"/>
          <w:i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1B1EE8" w:rsidRPr="00C42B0D" w:rsidTr="00917304">
        <w:tc>
          <w:tcPr>
            <w:tcW w:w="8897" w:type="dxa"/>
            <w:shd w:val="clear" w:color="auto" w:fill="E5DFEC" w:themeFill="accent4" w:themeFillTint="33"/>
          </w:tcPr>
          <w:p w:rsidR="001B1EE8" w:rsidRPr="00E02AB7" w:rsidRDefault="001B1EE8" w:rsidP="00917304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On multiplie par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p</m:t>
              </m:r>
            </m:oMath>
            <w:r>
              <w:rPr>
                <w:rFonts w:eastAsiaTheme="minorEastAsia"/>
                <w:lang w:eastAsia="fr-FR"/>
              </w:rPr>
              <w:t xml:space="preserve"> et on pose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p=0</m:t>
              </m:r>
            </m:oMath>
            <w:r>
              <w:rPr>
                <w:rFonts w:eastAsiaTheme="minorEastAsia"/>
                <w:lang w:eastAsia="fr-FR"/>
              </w:rPr>
              <w:t> :</w:t>
            </w:r>
            <w:r>
              <w:rPr>
                <w:rFonts w:eastAsiaTheme="minorEastAsia"/>
                <w:lang w:eastAsia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den>
              </m:f>
            </m:oMath>
          </w:p>
          <w:p w:rsidR="001B1EE8" w:rsidRDefault="001B1EE8" w:rsidP="001B1EE8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On multiplie par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p-2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eastAsia="fr-FR"/>
              </w:rPr>
              <w:t xml:space="preserve"> et on pose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p=</m:t>
              </m:r>
              <m:r>
                <w:rPr>
                  <w:rFonts w:ascii="Cambria Math" w:eastAsiaTheme="minorEastAsia" w:hAnsi="Cambria Math"/>
                  <w:lang w:eastAsia="fr-FR"/>
                </w:rPr>
                <m:t>2</m:t>
              </m:r>
            </m:oMath>
            <w:r>
              <w:rPr>
                <w:rFonts w:eastAsiaTheme="minorEastAsia"/>
                <w:lang w:eastAsia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C</m:t>
              </m:r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r>
                <w:rPr>
                  <w:rFonts w:ascii="Cambria Math" w:eastAsiaTheme="minorEastAsia" w:hAnsi="Cambria Math"/>
                  <w:lang w:eastAsia="fr-FR"/>
                </w:rPr>
                <m:t>1</m:t>
              </m:r>
            </m:oMath>
          </w:p>
          <w:p w:rsidR="001B1EE8" w:rsidRDefault="001B1EE8" w:rsidP="00917304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On pose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p=1 </m:t>
              </m:r>
            </m:oMath>
            <w:r>
              <w:rPr>
                <w:rFonts w:eastAsiaTheme="minorEastAsia"/>
                <w:lang w:eastAsia="fr-FR"/>
              </w:rPr>
              <w:t>: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2=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-B+1⟺B=-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den>
              </m:f>
            </m:oMath>
          </w:p>
          <w:p w:rsidR="001B1EE8" w:rsidRPr="00C42B0D" w:rsidRDefault="001B1EE8" w:rsidP="001B1EE8">
            <w:pPr>
              <w:rPr>
                <w:rFonts w:eastAsiaTheme="minorEastAsia"/>
                <w:lang w:eastAsia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fr-F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p-2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p-2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1B1EE8" w:rsidRPr="00C42B0D" w:rsidRDefault="00551CD8" w:rsidP="00917304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3</w:t>
            </w:r>
          </w:p>
        </w:tc>
      </w:tr>
    </w:tbl>
    <w:p w:rsidR="001B1EE8" w:rsidRDefault="001B1EE8" w:rsidP="001B1EE8">
      <w:pPr>
        <w:rPr>
          <w:lang w:eastAsia="fr-FR"/>
        </w:rPr>
      </w:pPr>
    </w:p>
    <w:p w:rsidR="00E02AB7" w:rsidRPr="00E02AB7" w:rsidRDefault="00E02AB7" w:rsidP="00E02AB7">
      <w:pPr>
        <w:pStyle w:val="Titre2"/>
        <w:rPr>
          <w:b w:val="0"/>
          <w:i/>
        </w:rPr>
      </w:pPr>
      <w:r w:rsidRPr="00E02AB7">
        <w:rPr>
          <w:b w:val="0"/>
          <w:i/>
        </w:rPr>
        <w:t>Déterminer y</w:t>
      </w:r>
      <m:oMath>
        <m:r>
          <w:rPr>
            <w:rFonts w:ascii="Cambria Math" w:hAnsi="Cambria Math"/>
          </w:rPr>
          <m:t>(t)</m:t>
        </m:r>
      </m:oMath>
      <w:r w:rsidRPr="00E02AB7">
        <w:rPr>
          <w:b w:val="0"/>
          <w:i/>
        </w:rPr>
        <w:t xml:space="preserve"> en utilisant la transformée de Laplace inverse.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551CD8" w:rsidRPr="00C42B0D" w:rsidTr="00917304">
        <w:tc>
          <w:tcPr>
            <w:tcW w:w="8897" w:type="dxa"/>
            <w:shd w:val="clear" w:color="auto" w:fill="E5DFEC" w:themeFill="accent4" w:themeFillTint="33"/>
          </w:tcPr>
          <w:p w:rsidR="00551CD8" w:rsidRPr="00C42B0D" w:rsidRDefault="00551CD8" w:rsidP="00551CD8">
            <w:pPr>
              <w:rPr>
                <w:rFonts w:eastAsiaTheme="minorEastAsia"/>
                <w:lang w:eastAsia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fr-FR"/>
                  </w:rPr>
                  <m:t>∀t&gt;0    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fr-FR"/>
                  </w:rPr>
                  <m:t>+</m:t>
                </m:r>
                <m:r>
                  <w:rPr>
                    <w:rFonts w:ascii="Cambria Math" w:eastAsiaTheme="minorEastAsia" w:hAnsi="Cambria Math"/>
                    <w:lang w:eastAsia="fr-FR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2t</m:t>
                    </m:r>
                  </m:sup>
                </m:sSup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551CD8" w:rsidRPr="00C42B0D" w:rsidRDefault="00551CD8" w:rsidP="00917304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2</w:t>
            </w:r>
          </w:p>
        </w:tc>
      </w:tr>
    </w:tbl>
    <w:p w:rsidR="00551CD8" w:rsidRDefault="00551CD8" w:rsidP="00551CD8">
      <w:pPr>
        <w:rPr>
          <w:lang w:eastAsia="fr-FR"/>
        </w:rPr>
      </w:pPr>
      <w:bookmarkStart w:id="0" w:name="_GoBack"/>
      <w:bookmarkEnd w:id="0"/>
    </w:p>
    <w:p w:rsidR="00551CD8" w:rsidRDefault="00551CD8" w:rsidP="00E02AB7"/>
    <w:p w:rsidR="00E02AB7" w:rsidRPr="00E02AB7" w:rsidRDefault="00E02AB7" w:rsidP="00E02AB7">
      <w:pPr>
        <w:pStyle w:val="Titre2"/>
        <w:rPr>
          <w:b w:val="0"/>
          <w:i/>
        </w:rPr>
      </w:pPr>
      <w:r w:rsidRPr="00E02AB7">
        <w:rPr>
          <w:b w:val="0"/>
          <w:i/>
        </w:rPr>
        <w:t>Donner les formes des décompositions en éléments simples des fonctions suivantes.</w:t>
      </w:r>
    </w:p>
    <w:p w:rsidR="00551CD8" w:rsidRDefault="00551CD8" w:rsidP="00551CD8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551CD8" w:rsidRPr="00C42B0D" w:rsidTr="00917304">
        <w:tc>
          <w:tcPr>
            <w:tcW w:w="8897" w:type="dxa"/>
            <w:shd w:val="clear" w:color="auto" w:fill="E5DFEC" w:themeFill="accent4" w:themeFillTint="33"/>
          </w:tcPr>
          <w:p w:rsidR="00551CD8" w:rsidRDefault="00551CD8" w:rsidP="00551CD8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51CD8" w:rsidRDefault="00551CD8" w:rsidP="00551CD8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551CD8" w:rsidRPr="00C42B0D" w:rsidRDefault="00551CD8" w:rsidP="00917304">
            <w:pPr>
              <w:rPr>
                <w:rFonts w:eastAsiaTheme="minorEastAsia"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+2p+1)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+2p+1</m:t>
                    </m:r>
                  </m:den>
                </m:f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551CD8" w:rsidRPr="00C42B0D" w:rsidRDefault="00551CD8" w:rsidP="00917304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3</w:t>
            </w:r>
          </w:p>
        </w:tc>
      </w:tr>
    </w:tbl>
    <w:p w:rsidR="00551CD8" w:rsidRDefault="00551CD8" w:rsidP="00551CD8">
      <w:pPr>
        <w:rPr>
          <w:lang w:eastAsia="fr-FR"/>
        </w:rPr>
      </w:pPr>
    </w:p>
    <w:sectPr w:rsidR="00551CD8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48E" w:rsidRDefault="005F248E" w:rsidP="0009384E">
      <w:r>
        <w:separator/>
      </w:r>
    </w:p>
  </w:endnote>
  <w:endnote w:type="continuationSeparator" w:id="0">
    <w:p w:rsidR="005F248E" w:rsidRDefault="005F248E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E02AB7" w:rsidTr="00260085">
      <w:tc>
        <w:tcPr>
          <w:tcW w:w="3070" w:type="dxa"/>
        </w:tcPr>
        <w:p w:rsidR="00E02AB7" w:rsidRDefault="00E02AB7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E02AB7" w:rsidRDefault="00E02AB7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E02AB7" w:rsidRDefault="00E02AB7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5F248E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E02AB7" w:rsidRPr="00733F7F" w:rsidRDefault="00E02AB7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Pr="001F4DDC">
              <w:rPr>
                <w:noProof/>
                <w:sz w:val="18"/>
              </w:rPr>
              <w:t>DS_02</w:t>
            </w:r>
            <w:r>
              <w:rPr>
                <w:noProof/>
              </w:rPr>
              <w:t>_Corr</w:t>
            </w:r>
          </w:fldSimple>
        </w:p>
      </w:tc>
    </w:tr>
  </w:tbl>
  <w:p w:rsidR="00E02AB7" w:rsidRPr="0009384E" w:rsidRDefault="00E02AB7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48E" w:rsidRDefault="005F248E" w:rsidP="0009384E">
      <w:r>
        <w:separator/>
      </w:r>
    </w:p>
  </w:footnote>
  <w:footnote w:type="continuationSeparator" w:id="0">
    <w:p w:rsidR="005F248E" w:rsidRDefault="005F248E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AB7" w:rsidRPr="004272E8" w:rsidRDefault="00E02AB7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7"/>
  </w:num>
  <w:num w:numId="11">
    <w:abstractNumId w:val="6"/>
    <w:lvlOverride w:ilvl="0">
      <w:startOverride w:val="1"/>
    </w:lvlOverride>
  </w:num>
  <w:num w:numId="12">
    <w:abstractNumId w:val="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2688E"/>
    <w:rsid w:val="0005162F"/>
    <w:rsid w:val="00066D6E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C1B66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1EE8"/>
    <w:rsid w:val="001B2600"/>
    <w:rsid w:val="001C592D"/>
    <w:rsid w:val="001E0EE5"/>
    <w:rsid w:val="001E2C97"/>
    <w:rsid w:val="001F2C21"/>
    <w:rsid w:val="001F4DDC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1A78"/>
    <w:rsid w:val="0034521A"/>
    <w:rsid w:val="00346D2E"/>
    <w:rsid w:val="0034737B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4F7DC5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51CD8"/>
    <w:rsid w:val="00575B1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248E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1653"/>
    <w:rsid w:val="00674DFC"/>
    <w:rsid w:val="00684067"/>
    <w:rsid w:val="006853A3"/>
    <w:rsid w:val="006A652F"/>
    <w:rsid w:val="006A7667"/>
    <w:rsid w:val="006C20F8"/>
    <w:rsid w:val="006E2238"/>
    <w:rsid w:val="006F0B69"/>
    <w:rsid w:val="006F6803"/>
    <w:rsid w:val="00701AEE"/>
    <w:rsid w:val="007066AB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20B3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5CE0"/>
    <w:rsid w:val="008E0FA7"/>
    <w:rsid w:val="008E10E1"/>
    <w:rsid w:val="008E5087"/>
    <w:rsid w:val="008E6BDE"/>
    <w:rsid w:val="008E7CFA"/>
    <w:rsid w:val="008F1DD7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04B2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75753"/>
    <w:rsid w:val="00B8701A"/>
    <w:rsid w:val="00BA0DAD"/>
    <w:rsid w:val="00BA2CFD"/>
    <w:rsid w:val="00BA574F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05554"/>
    <w:rsid w:val="00C17F9D"/>
    <w:rsid w:val="00C22520"/>
    <w:rsid w:val="00C37652"/>
    <w:rsid w:val="00C41691"/>
    <w:rsid w:val="00C42B0D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D7BF1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2AB7"/>
    <w:rsid w:val="00E03631"/>
    <w:rsid w:val="00E0632E"/>
    <w:rsid w:val="00E15CFE"/>
    <w:rsid w:val="00E1775E"/>
    <w:rsid w:val="00E237A0"/>
    <w:rsid w:val="00E2400E"/>
    <w:rsid w:val="00E3503C"/>
    <w:rsid w:val="00E35E7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4067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2AB7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7Car">
    <w:name w:val="Titre 7 Car"/>
    <w:basedOn w:val="Policepardfaut"/>
    <w:link w:val="Titre7"/>
    <w:uiPriority w:val="9"/>
    <w:semiHidden/>
    <w:rsid w:val="00E02AB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5C79-C536-4E5F-871C-46DB9438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21</vt:i4>
      </vt:variant>
    </vt:vector>
  </HeadingPairs>
  <TitlesOfParts>
    <vt:vector size="22" baseType="lpstr">
      <vt:lpstr/>
      <vt:lpstr>SLCI – Transformée de Laplace</vt:lpstr>
      <vt:lpstr>    Écrire cette équation à l’aide de la transformée de Laplace.</vt:lpstr>
      <vt:lpstr>    Exprimer 𝑌(𝑝) en fonction de 𝐸(𝑝).</vt:lpstr>
      <vt:lpstr>    Déterminer les valeurs initiales, finales et la pente à l’origine de 𝑦(𝑡).</vt:lpstr>
      <vt:lpstr>    On considère maintenant que 𝑒(𝑡) est une rampe de pente 2. Tracer 𝑒(𝑡). Donn</vt:lpstr>
      <vt:lpstr>SLCI – Transformée de Laplace inverse</vt:lpstr>
      <vt:lpstr>    Décomposer 𝑌(𝑝) sous la forme  ,𝐴-𝑝.+,𝐵-𝑝−2.+,𝐶-,,𝑝−2.-2...</vt:lpstr>
      <vt:lpstr>    Déterminer y(𝑡) en utilisant la transformée de Laplace inverse.</vt:lpstr>
      <vt:lpstr>    Donner les formes des décompositions en éléments simples des fonctions suivantes</vt:lpstr>
      <vt:lpstr>Modélisation des SLCI par la transformée de Laplace</vt:lpstr>
      <vt:lpstr>        Exercice</vt:lpstr>
      <vt:lpstr>    Donner l’équation (,𝑬-𝟏.) dans le domaine de Laplace.</vt:lpstr>
      <vt:lpstr>    On considère maintenant que 𝒆(𝟎)=𝟎. Donner l’équation(,𝑬-𝟏.) dans le domain</vt:lpstr>
      <vt:lpstr>    Mettre ,,𝑬-𝟐.. sous la forme 𝑺,𝒑.=𝑭,𝒑.⋅𝑬(𝒑). 𝑭(𝒑) est une fonction rat</vt:lpstr>
      <vt:lpstr>    𝑬(𝒑) est un échelon d’amplitude 2. Donner la valeur de 𝑬(𝒑) puis de 𝑺(𝒑).</vt:lpstr>
      <vt:lpstr>    Donner la valeur initiale de 𝒔(𝒕).</vt:lpstr>
      <vt:lpstr>    Donner la valeur finale de 𝒔(𝒕).</vt:lpstr>
      <vt:lpstr>    Donner la valeur initiale de ,𝒅𝒔,𝒕.-𝒅𝒕..</vt:lpstr>
      <vt:lpstr>    On donne 𝜸=−𝟐. Déterminer 𝜶 et 𝜷.</vt:lpstr>
      <vt:lpstr>    En utilisant les transformées de Laplace inverse, déterminer 𝒔(𝒕).</vt:lpstr>
      <vt:lpstr>    Donner l’allure de 𝒔(𝒕).  – 2 pts</vt:lpstr>
    </vt:vector>
  </TitlesOfParts>
  <Company>Pat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60</cp:revision>
  <cp:lastPrinted>2013-09-21T11:05:00Z</cp:lastPrinted>
  <dcterms:created xsi:type="dcterms:W3CDTF">2013-06-07T07:57:00Z</dcterms:created>
  <dcterms:modified xsi:type="dcterms:W3CDTF">2013-09-27T19:08:00Z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