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ED6CEE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98D822" wp14:editId="39A849AC">
                <wp:simplePos x="0" y="0"/>
                <wp:positionH relativeFrom="column">
                  <wp:posOffset>1226185</wp:posOffset>
                </wp:positionH>
                <wp:positionV relativeFrom="paragraph">
                  <wp:posOffset>1573530</wp:posOffset>
                </wp:positionV>
                <wp:extent cx="3656330" cy="913765"/>
                <wp:effectExtent l="0" t="0" r="127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33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ED6CEE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Formation à l’enseignement de l’informatique au 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96.55pt;margin-top:123.9pt;width:287.9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" filled="f" stroked="f" strokeweight=".5pt">
                <v:textbox inset="0,0,0,0">
                  <w:txbxContent>
                    <w:p w:rsidR="00B26952" w:rsidRPr="00767744" w:rsidRDefault="00ED6CEE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Formation à l’enseignement de l’informatique au collège</w:t>
                      </w:r>
                    </w:p>
                  </w:txbxContent>
                </v:textbox>
              </v:shap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1F239B" wp14:editId="2DA595CD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Default="00530085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Informatique</w:t>
                            </w:r>
                          </w:p>
                          <w:p w:rsidR="00530085" w:rsidRPr="00767744" w:rsidRDefault="00530085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Collège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:rsidR="00B26952" w:rsidRDefault="00530085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Informatique</w:t>
                      </w:r>
                    </w:p>
                    <w:p w:rsidR="00530085" w:rsidRPr="00767744" w:rsidRDefault="00530085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Collège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709E8E" wp14:editId="2F7F998F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32D2F9" wp14:editId="31D473FF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2D9CD" wp14:editId="571A50FB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/>
                  </w:txbxContent>
                </v:textbox>
              </v:roundrect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3248" cy="3753134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Connecteur droit 12"/>
                        <wps:cNvCnPr/>
                        <wps:spPr>
                          <a:xfrm>
                            <a:off x="1344781" y="2735166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Zone de texte 21"/>
                        <wps:cNvSpPr txBox="1"/>
                        <wps:spPr>
                          <a:xfrm>
                            <a:off x="276076" y="2927571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085" w:rsidRDefault="009B149C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>Activité 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2"/>
                        <wps:cNvSpPr txBox="1"/>
                        <wps:spPr>
                          <a:xfrm>
                            <a:off x="1532106" y="2678651"/>
                            <a:ext cx="554228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57" w:rsidRDefault="00D6474A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Communication entre les systèmes</w:t>
                              </w:r>
                            </w:p>
                            <w:p w:rsidR="00342443" w:rsidRPr="00541057" w:rsidRDefault="00342443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 xml:space="preserve">TP : </w:t>
                              </w:r>
                              <w:r w:rsidR="009B149C"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sz w:val="32"/>
                                  <w:szCs w:val="32"/>
                                </w:rPr>
                                <w:t>Découvrir la notion de couches à travers le protocole HTTP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0" editas="canvas" style="width:649.05pt;height:295.5pt;mso-position-horizontal-relative:char;mso-position-vertical-relative:line" coordsize="82429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429;height:37528;visibility:visible;mso-wrap-style:square">
                  <v:fill o:detectmouseclick="t"/>
                  <v:path o:connecttype="none"/>
                </v:shape>
                <v:line id="Connecteur droit 12" o:spid="_x0000_s1032" style="position:absolute;visibility:visible;mso-wrap-style:square" from="13447,27351" to="13447,3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4UicAAAADbAAAADwAAAGRycy9kb3ducmV2LnhtbERP24rCMBB9F/yHMAu+yJoqrEjXKCIK&#10;4sMuXj5gthmbYjOpTWzr35sFwbc5nOvMl50tRUO1LxwrGI8SEMSZ0wXnCs6n7ecMhA/IGkvHpOBB&#10;HpaLfm+OqXYtH6g5hlzEEPYpKjAhVKmUPjNk0Y9cRRy5i6sthgjrXOoa2xhuSzlJkqm0WHBsMFjR&#10;2lB2Pd6tAn35+9r8NPthgi2tWvnb5berUWrw0a2+QQTqwlv8cu90nD+B/1/i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+FInAAAAA2wAAAA8AAAAAAAAAAAAAAAAA&#10;oQIAAGRycy9kb3ducmV2LnhtbFBLBQYAAAAABAAEAPkAAACOAwAAAAA=&#10;" filled="t" fillcolor="white [3212]" strokecolor="#205867 [1608]" strokeweight="3pt">
                  <v:fill opacity="52428f"/>
                </v:line>
                <v:shape id="Zone de texte 21" o:spid="_x0000_s1033" type="#_x0000_t202" style="position:absolute;left:2760;top:2927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dkMEA&#10;AADbAAAADwAAAGRycy9kb3ducmV2LnhtbERP24rCMBB9X/Afwiz4tqYuIk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3XZDBAAAA2wAAAA8AAAAAAAAAAAAAAAAAmAIAAGRycy9kb3du&#10;cmV2LnhtbFBLBQYAAAAABAAEAPUAAACGAwAAAAA=&#10;" filled="f" stroked="f" strokeweight=".5pt">
                  <v:textbox inset="0,0,0,0">
                    <w:txbxContent>
                      <w:p w:rsidR="00530085" w:rsidRDefault="009B149C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>Activité 7</w:t>
                        </w:r>
                      </w:p>
                    </w:txbxContent>
                  </v:textbox>
                </v:shape>
                <v:shape id="Zone de texte 22" o:spid="_x0000_s1034" type="#_x0000_t202" style="position:absolute;left:15321;top:26786;width:55422;height:9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541057" w:rsidRDefault="00D6474A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Communication entre les systèmes</w:t>
                        </w:r>
                      </w:p>
                      <w:p w:rsidR="00342443" w:rsidRPr="00541057" w:rsidRDefault="00342443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 xml:space="preserve">TP : </w:t>
                        </w:r>
                        <w:r w:rsidR="009B149C"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sz w:val="32"/>
                            <w:szCs w:val="32"/>
                          </w:rPr>
                          <w:t>Découvrir la notion de couches à travers le protocole HTTP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4205" w:rsidRDefault="00B44205" w:rsidP="00F6412E"/>
    <w:p w:rsidR="00B44205" w:rsidRDefault="00B44205" w:rsidP="0000242B">
      <w:pPr>
        <w:pStyle w:val="Titre2"/>
        <w:sectPr w:rsidR="00B44205" w:rsidSect="00530085">
          <w:headerReference w:type="default" r:id="rId9"/>
          <w:footerReference w:type="default" r:id="rId10"/>
          <w:footerReference w:type="first" r:id="rId11"/>
          <w:pgSz w:w="11906" w:h="16838"/>
          <w:pgMar w:top="-559" w:right="1417" w:bottom="993" w:left="1417" w:header="426" w:footer="267" w:gutter="0"/>
          <w:cols w:space="708"/>
          <w:titlePg/>
          <w:docGrid w:linePitch="360"/>
        </w:sectPr>
      </w:pPr>
    </w:p>
    <w:p w:rsidR="007A4D82" w:rsidRPr="00A3668D" w:rsidRDefault="00A3668D" w:rsidP="00A3668D">
      <w:pPr>
        <w:jc w:val="right"/>
        <w:rPr>
          <w:rFonts w:cs="Arial"/>
          <w:b/>
          <w:i/>
          <w:color w:val="262626" w:themeColor="text1" w:themeTint="D9"/>
          <w:sz w:val="19"/>
          <w:szCs w:val="19"/>
          <w:shd w:val="clear" w:color="auto" w:fill="FFFFFF"/>
        </w:rPr>
      </w:pPr>
      <w:r>
        <w:rPr>
          <w:rFonts w:cs="Arial"/>
          <w:b/>
          <w:i/>
          <w:color w:val="262626" w:themeColor="text1" w:themeTint="D9"/>
          <w:sz w:val="19"/>
          <w:szCs w:val="19"/>
          <w:shd w:val="clear" w:color="auto" w:fill="FFFFFF"/>
        </w:rPr>
        <w:lastRenderedPageBreak/>
        <w:t>Remerciements à Vincent Bernat.</w:t>
      </w:r>
    </w:p>
    <w:p w:rsidR="00A3668D" w:rsidRDefault="00A3668D" w:rsidP="00A3668D">
      <w:pPr>
        <w:jc w:val="right"/>
        <w:rPr>
          <w:rFonts w:cs="Arial"/>
          <w:b/>
          <w:color w:val="262626" w:themeColor="text1" w:themeTint="D9"/>
          <w:sz w:val="19"/>
          <w:szCs w:val="19"/>
          <w:shd w:val="clear" w:color="auto" w:fill="FFFFFF"/>
        </w:rPr>
      </w:pP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1530"/>
        <w:gridCol w:w="1782"/>
        <w:gridCol w:w="5974"/>
      </w:tblGrid>
      <w:tr w:rsidR="00E83C92" w:rsidRPr="0013150E" w:rsidTr="00E77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nil"/>
              <w:bottom w:val="nil"/>
            </w:tcBorders>
            <w:shd w:val="clear" w:color="auto" w:fill="auto"/>
          </w:tcPr>
          <w:p w:rsidR="00E83C92" w:rsidRPr="0013150E" w:rsidRDefault="00E83C92" w:rsidP="00E7791F">
            <w:pPr>
              <w:rPr>
                <w:rFonts w:ascii="Tw Cen MT" w:hAnsi="Tw Cen MT"/>
                <w:color w:val="215868" w:themeColor="accent5" w:themeShade="80"/>
                <w:sz w:val="24"/>
              </w:rPr>
            </w:pPr>
          </w:p>
        </w:tc>
        <w:tc>
          <w:tcPr>
            <w:tcW w:w="1782" w:type="dxa"/>
          </w:tcPr>
          <w:p w:rsidR="00E83C92" w:rsidRPr="0013150E" w:rsidRDefault="00E83C92" w:rsidP="00E77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215868" w:themeColor="accent5" w:themeShade="80"/>
                <w:sz w:val="24"/>
              </w:rPr>
            </w:pPr>
            <w:r w:rsidRPr="0013150E">
              <w:rPr>
                <w:rFonts w:ascii="Tw Cen MT" w:hAnsi="Tw Cen MT"/>
                <w:color w:val="215868" w:themeColor="accent5" w:themeShade="80"/>
                <w:sz w:val="24"/>
              </w:rPr>
              <w:t>Connaissances</w:t>
            </w:r>
          </w:p>
        </w:tc>
        <w:tc>
          <w:tcPr>
            <w:tcW w:w="5974" w:type="dxa"/>
          </w:tcPr>
          <w:p w:rsidR="00E83C92" w:rsidRPr="0013150E" w:rsidRDefault="00E83C92" w:rsidP="00E77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215868" w:themeColor="accent5" w:themeShade="80"/>
                <w:sz w:val="24"/>
              </w:rPr>
            </w:pPr>
          </w:p>
        </w:tc>
      </w:tr>
      <w:tr w:rsidR="00E83C92" w:rsidTr="00E77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83C92" w:rsidRDefault="00E83C92" w:rsidP="00E7791F">
            <w:pPr>
              <w:jc w:val="center"/>
            </w:pPr>
            <w:r w:rsidRPr="00753DCB">
              <w:rPr>
                <w:color w:val="auto"/>
              </w:rPr>
              <w:t>Programme de technologie</w:t>
            </w:r>
          </w:p>
        </w:tc>
        <w:tc>
          <w:tcPr>
            <w:tcW w:w="7756" w:type="dxa"/>
            <w:gridSpan w:val="2"/>
          </w:tcPr>
          <w:p w:rsidR="00E83C92" w:rsidRPr="0077686C" w:rsidRDefault="00E83C92" w:rsidP="00E77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auto"/>
              </w:rPr>
              <w:t>Comprendre le fonctionnement d’un réseau informatique</w:t>
            </w:r>
          </w:p>
        </w:tc>
      </w:tr>
      <w:tr w:rsidR="00E83C92" w:rsidTr="00E77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top w:val="nil"/>
              <w:bottom w:val="nil"/>
            </w:tcBorders>
            <w:shd w:val="clear" w:color="auto" w:fill="auto"/>
          </w:tcPr>
          <w:p w:rsidR="00E83C92" w:rsidRDefault="00E83C92" w:rsidP="00E7791F"/>
        </w:tc>
        <w:tc>
          <w:tcPr>
            <w:tcW w:w="1782" w:type="dxa"/>
          </w:tcPr>
          <w:p w:rsidR="00E83C92" w:rsidRDefault="00E83C92" w:rsidP="00E77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4" w:type="dxa"/>
          </w:tcPr>
          <w:p w:rsidR="00E83C92" w:rsidRPr="00541057" w:rsidRDefault="00E83C92" w:rsidP="009B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61F1">
              <w:rPr>
                <w:color w:val="auto"/>
              </w:rPr>
              <w:t>Notion de protocole, d’organisation de protocoles en couche</w:t>
            </w:r>
          </w:p>
        </w:tc>
      </w:tr>
      <w:tr w:rsidR="00E83C92" w:rsidTr="00E77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top w:val="nil"/>
              <w:bottom w:val="nil"/>
            </w:tcBorders>
            <w:shd w:val="clear" w:color="auto" w:fill="auto"/>
          </w:tcPr>
          <w:p w:rsidR="00E83C92" w:rsidRDefault="00E83C92" w:rsidP="00E7791F"/>
        </w:tc>
        <w:tc>
          <w:tcPr>
            <w:tcW w:w="1782" w:type="dxa"/>
          </w:tcPr>
          <w:p w:rsidR="00E83C92" w:rsidRDefault="00E83C92" w:rsidP="00E77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4" w:type="dxa"/>
          </w:tcPr>
          <w:p w:rsidR="00E83C92" w:rsidRPr="00541057" w:rsidRDefault="00E83C92" w:rsidP="00E77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1F1">
              <w:rPr>
                <w:color w:val="auto"/>
              </w:rPr>
              <w:t>Internet</w:t>
            </w:r>
          </w:p>
        </w:tc>
      </w:tr>
    </w:tbl>
    <w:p w:rsidR="00E83C92" w:rsidRDefault="00E83C92" w:rsidP="0012349F"/>
    <w:p w:rsidR="007A4D82" w:rsidRPr="00E42A8C" w:rsidRDefault="007A4D82" w:rsidP="0012349F">
      <w:pPr>
        <w:rPr>
          <w:highlight w:val="yellow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342443" w:rsidRPr="00E83C92" w:rsidTr="00EA6FFE">
        <w:tc>
          <w:tcPr>
            <w:tcW w:w="9212" w:type="dxa"/>
            <w:shd w:val="clear" w:color="auto" w:fill="F2DBDB" w:themeFill="accent2" w:themeFillTint="33"/>
          </w:tcPr>
          <w:p w:rsidR="00342443" w:rsidRPr="00E83C92" w:rsidRDefault="00342443" w:rsidP="00342443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 w:rsidRPr="00E83C92">
              <w:rPr>
                <w:rFonts w:ascii="Tw Cen MT" w:hAnsi="Tw Cen MT"/>
                <w:b/>
                <w:color w:val="632423" w:themeColor="accent2" w:themeShade="80"/>
                <w:sz w:val="22"/>
              </w:rPr>
              <w:t>Objectif pédagogique</w:t>
            </w:r>
          </w:p>
          <w:p w:rsidR="004345D7" w:rsidRDefault="004345D7" w:rsidP="00E83C92">
            <w:pPr>
              <w:pStyle w:val="Paragraphedeliste"/>
              <w:numPr>
                <w:ilvl w:val="0"/>
                <w:numId w:val="26"/>
              </w:numPr>
            </w:pPr>
            <w:r>
              <w:t xml:space="preserve">Analyser une page WEB. </w:t>
            </w:r>
          </w:p>
          <w:p w:rsidR="005B1ECF" w:rsidRPr="00E83C92" w:rsidRDefault="009B149C" w:rsidP="00E83C92">
            <w:pPr>
              <w:pStyle w:val="Paragraphedeliste"/>
              <w:numPr>
                <w:ilvl w:val="0"/>
                <w:numId w:val="26"/>
              </w:numPr>
            </w:pPr>
            <w:r>
              <w:t>Analyser les différentes couches du protocole HTTP.</w:t>
            </w:r>
          </w:p>
        </w:tc>
      </w:tr>
    </w:tbl>
    <w:p w:rsidR="00A256E2" w:rsidRPr="00E83C92" w:rsidRDefault="00A256E2" w:rsidP="00A256E2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A256E2" w:rsidRPr="00E42A8C" w:rsidTr="00A256E2">
        <w:tc>
          <w:tcPr>
            <w:tcW w:w="9212" w:type="dxa"/>
            <w:shd w:val="clear" w:color="auto" w:fill="DAEEF3" w:themeFill="accent5" w:themeFillTint="33"/>
          </w:tcPr>
          <w:p w:rsidR="00A256E2" w:rsidRPr="00E83C92" w:rsidRDefault="00A256E2" w:rsidP="00EA6FFE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E83C92">
              <w:rPr>
                <w:rFonts w:ascii="Tw Cen MT" w:hAnsi="Tw Cen MT"/>
                <w:b/>
                <w:color w:val="215868" w:themeColor="accent5" w:themeShade="80"/>
                <w:sz w:val="22"/>
              </w:rPr>
              <w:t>Prérequis:</w:t>
            </w:r>
          </w:p>
          <w:p w:rsidR="00A256E2" w:rsidRDefault="00E83C92" w:rsidP="009B149C">
            <w:pPr>
              <w:pStyle w:val="Paragraphedeliste"/>
              <w:numPr>
                <w:ilvl w:val="0"/>
                <w:numId w:val="36"/>
              </w:numPr>
            </w:pPr>
            <w:r>
              <w:t xml:space="preserve">Installation </w:t>
            </w:r>
            <w:r w:rsidR="009B149C">
              <w:t xml:space="preserve">d’un navigateur Web (Chrome version supérieure à 49 ou Firefox version supérieure à 45 ou </w:t>
            </w:r>
            <w:r w:rsidR="00E50054">
              <w:t>Microsoft Edge &gt;25).</w:t>
            </w:r>
          </w:p>
          <w:p w:rsidR="00E50054" w:rsidRPr="00E83C92" w:rsidRDefault="00E50054" w:rsidP="00E50054">
            <w:pPr>
              <w:pStyle w:val="Paragraphedeliste"/>
              <w:numPr>
                <w:ilvl w:val="0"/>
                <w:numId w:val="36"/>
              </w:numPr>
            </w:pPr>
            <w:r>
              <w:t>Ce TP est proposé avec chrome, mais est transposable aux navigateurs ci-dessus, équipés d’outils de développement accessibles par la touche F12.</w:t>
            </w:r>
          </w:p>
        </w:tc>
      </w:tr>
    </w:tbl>
    <w:p w:rsidR="00C34F99" w:rsidRPr="00E42A8C" w:rsidRDefault="00C34F99" w:rsidP="0012349F">
      <w:pPr>
        <w:rPr>
          <w:highlight w:val="yellow"/>
        </w:rPr>
      </w:pPr>
    </w:p>
    <w:p w:rsidR="00F2260A" w:rsidRDefault="00F2260A" w:rsidP="00F2260A">
      <w:r>
        <w:t xml:space="preserve">Les outils de développements proposés par les navigateurs sont très riches et permettent d’analyser la structure d’une page </w:t>
      </w:r>
      <w:r w:rsidR="00393D9C">
        <w:t>web</w:t>
      </w:r>
      <w:r>
        <w:t xml:space="preserve">. </w:t>
      </w:r>
    </w:p>
    <w:p w:rsidR="00C34F99" w:rsidRPr="00E42A8C" w:rsidRDefault="00C34F99" w:rsidP="0012349F">
      <w:pPr>
        <w:rPr>
          <w:highlight w:val="yellow"/>
        </w:rPr>
      </w:pPr>
    </w:p>
    <w:p w:rsidR="00541057" w:rsidRPr="00E42A8C" w:rsidRDefault="00541057">
      <w:pPr>
        <w:spacing w:after="200"/>
        <w:jc w:val="left"/>
        <w:rPr>
          <w:highlight w:val="yellow"/>
        </w:rPr>
      </w:pPr>
      <w:r w:rsidRPr="00E42A8C">
        <w:rPr>
          <w:highlight w:val="yellow"/>
        </w:rPr>
        <w:br w:type="page"/>
      </w:r>
    </w:p>
    <w:p w:rsidR="002856D7" w:rsidRDefault="002F694A" w:rsidP="002856D7">
      <w:pPr>
        <w:pStyle w:val="Titre1"/>
      </w:pPr>
      <w:r>
        <w:lastRenderedPageBreak/>
        <w:t xml:space="preserve">Découvrir la structure </w:t>
      </w:r>
      <w:r w:rsidR="003805C8">
        <w:t xml:space="preserve">« graphique » </w:t>
      </w:r>
      <w:r>
        <w:t>d’une page internet</w:t>
      </w:r>
    </w:p>
    <w:p w:rsidR="0025298A" w:rsidRDefault="0025298A" w:rsidP="002F6CEF">
      <w:pPr>
        <w:pStyle w:val="Titre2"/>
      </w:pPr>
      <w:r>
        <w:t>Afficher le code source de la page</w:t>
      </w:r>
    </w:p>
    <w:p w:rsidR="0025298A" w:rsidRDefault="0025298A" w:rsidP="0025298A">
      <w:pPr>
        <w:rPr>
          <w:lang w:eastAsia="fr-FR"/>
        </w:rPr>
      </w:pPr>
      <w:r>
        <w:rPr>
          <w:lang w:eastAsia="fr-FR"/>
        </w:rPr>
        <w:t xml:space="preserve">Pour commencer, notamment avec les élèves, il peut être intéressant d’analyser la structure d’une page internet « statique ». </w:t>
      </w:r>
    </w:p>
    <w:p w:rsidR="0025298A" w:rsidRDefault="0025298A" w:rsidP="0025298A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 xml:space="preserve">ouvrir la page </w:t>
      </w:r>
      <w:hyperlink r:id="rId12" w:history="1">
        <w:r w:rsidRPr="003A5AE5">
          <w:rPr>
            <w:rStyle w:val="Lienhypertexte"/>
            <w:lang w:eastAsia="fr-FR"/>
          </w:rPr>
          <w:t>http://xpessoles.ptsi.free.fr/techno/index1.html</w:t>
        </w:r>
      </w:hyperlink>
      <w:r w:rsidR="00F302B8">
        <w:rPr>
          <w:lang w:eastAsia="fr-FR"/>
        </w:rPr>
        <w:t>.</w:t>
      </w:r>
    </w:p>
    <w:p w:rsidR="002766CD" w:rsidRDefault="002766CD" w:rsidP="002766CD">
      <w:pPr>
        <w:rPr>
          <w:lang w:eastAsia="fr-FR"/>
        </w:rPr>
      </w:pPr>
    </w:p>
    <w:tbl>
      <w:tblPr>
        <w:tblStyle w:val="Grilledutableau"/>
        <w:tblW w:w="9298" w:type="dxa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98"/>
      </w:tblGrid>
      <w:tr w:rsidR="002766CD" w:rsidTr="002766CD">
        <w:tc>
          <w:tcPr>
            <w:tcW w:w="9298" w:type="dxa"/>
            <w:shd w:val="clear" w:color="auto" w:fill="D9D9D9" w:themeFill="background1" w:themeFillShade="D9"/>
          </w:tcPr>
          <w:p w:rsidR="002766CD" w:rsidRPr="007B58DB" w:rsidRDefault="002766CD" w:rsidP="00CC321A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>
              <w:rPr>
                <w:rFonts w:ascii="Tw Cen MT" w:hAnsi="Tw Cen MT"/>
                <w:b/>
                <w:sz w:val="22"/>
              </w:rPr>
              <w:t>visualiser le contenu d’une page web</w:t>
            </w:r>
          </w:p>
          <w:p w:rsidR="002766CD" w:rsidRDefault="002766CD" w:rsidP="00CC321A">
            <w:pPr>
              <w:pStyle w:val="Paragraphedeliste"/>
              <w:numPr>
                <w:ilvl w:val="0"/>
                <w:numId w:val="29"/>
              </w:numPr>
            </w:pPr>
            <w:r>
              <w:t>Appuyer sur Ctrl + u pour visualiser la source de la page.</w:t>
            </w:r>
          </w:p>
          <w:p w:rsidR="002766CD" w:rsidRDefault="002766CD" w:rsidP="002766CD"/>
          <w:p w:rsidR="002766CD" w:rsidRDefault="002766CD" w:rsidP="002766CD">
            <w:pPr>
              <w:pStyle w:val="Paragraphedeliste"/>
              <w:numPr>
                <w:ilvl w:val="0"/>
                <w:numId w:val="37"/>
              </w:numPr>
            </w:pPr>
            <w:r>
              <w:t xml:space="preserve">Il y a une différence entre le code source de la page et l’affichage de la page. Le navigateur interprète le code html pour mettre en page les informations. </w:t>
            </w:r>
          </w:p>
        </w:tc>
      </w:tr>
    </w:tbl>
    <w:p w:rsidR="002766CD" w:rsidRPr="0025298A" w:rsidRDefault="002766CD" w:rsidP="0025298A">
      <w:pPr>
        <w:rPr>
          <w:lang w:eastAsia="fr-FR"/>
        </w:rPr>
      </w:pPr>
    </w:p>
    <w:p w:rsidR="008C6E45" w:rsidRDefault="002F6CEF" w:rsidP="002F6CEF">
      <w:pPr>
        <w:pStyle w:val="Titre2"/>
      </w:pPr>
      <w:r>
        <w:t>Analyser la structure d’une page</w:t>
      </w:r>
      <w:r w:rsidR="009D3A59">
        <w:t xml:space="preserve"> « simple »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3"/>
        <w:gridCol w:w="4843"/>
      </w:tblGrid>
      <w:tr w:rsidR="009D3A59" w:rsidTr="00CA2FFD">
        <w:tc>
          <w:tcPr>
            <w:tcW w:w="4505" w:type="dxa"/>
          </w:tcPr>
          <w:p w:rsidR="004059DA" w:rsidRDefault="004059DA" w:rsidP="009D3A59">
            <w:pPr>
              <w:pStyle w:val="Paragraphedeliste"/>
              <w:numPr>
                <w:ilvl w:val="0"/>
                <w:numId w:val="37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Revenir à l’affichage « normal » de la page. </w:t>
            </w:r>
          </w:p>
          <w:p w:rsidR="009D3A59" w:rsidRDefault="00AF0C6E" w:rsidP="009D3A59">
            <w:pPr>
              <w:pStyle w:val="Paragraphedeliste"/>
              <w:numPr>
                <w:ilvl w:val="0"/>
                <w:numId w:val="37"/>
              </w:numPr>
              <w:rPr>
                <w:lang w:eastAsia="fr-FR"/>
              </w:rPr>
            </w:pPr>
            <w:r>
              <w:rPr>
                <w:lang w:eastAsia="fr-FR"/>
              </w:rPr>
              <w:t>A</w:t>
            </w:r>
            <w:r w:rsidR="009D3A59">
              <w:rPr>
                <w:lang w:eastAsia="fr-FR"/>
              </w:rPr>
              <w:t xml:space="preserve">ppuyer sur la touche </w:t>
            </w:r>
            <w:r w:rsidR="009D3A59" w:rsidRPr="00147B5D">
              <w:rPr>
                <w:b/>
                <w:lang w:eastAsia="fr-FR"/>
              </w:rPr>
              <w:t>F12</w:t>
            </w:r>
            <w:r w:rsidR="009D3A59">
              <w:rPr>
                <w:lang w:eastAsia="fr-FR"/>
              </w:rPr>
              <w:t xml:space="preserve"> du navigateur</w:t>
            </w:r>
            <w:r>
              <w:rPr>
                <w:lang w:eastAsia="fr-FR"/>
              </w:rPr>
              <w:t>.</w:t>
            </w:r>
          </w:p>
          <w:p w:rsidR="009D3A59" w:rsidRDefault="00AF0C6E" w:rsidP="009D3A59">
            <w:pPr>
              <w:pStyle w:val="Paragraphedeliste"/>
              <w:numPr>
                <w:ilvl w:val="0"/>
                <w:numId w:val="37"/>
              </w:numPr>
              <w:rPr>
                <w:lang w:eastAsia="fr-FR"/>
              </w:rPr>
            </w:pPr>
            <w:r>
              <w:rPr>
                <w:lang w:eastAsia="fr-FR"/>
              </w:rPr>
              <w:t>A</w:t>
            </w:r>
            <w:r w:rsidR="009D3A59">
              <w:rPr>
                <w:lang w:eastAsia="fr-FR"/>
              </w:rPr>
              <w:t>ller dans l’onglet « Elements »</w:t>
            </w:r>
            <w:r>
              <w:rPr>
                <w:lang w:eastAsia="fr-FR"/>
              </w:rPr>
              <w:t>.</w:t>
            </w:r>
          </w:p>
          <w:p w:rsidR="009D3A59" w:rsidRDefault="009D3A59" w:rsidP="002F6CEF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197"/>
            </w:tblGrid>
            <w:tr w:rsidR="009D3A59" w:rsidTr="00CA2FFD">
              <w:tc>
                <w:tcPr>
                  <w:tcW w:w="4259" w:type="dxa"/>
                  <w:shd w:val="clear" w:color="auto" w:fill="D9D9D9" w:themeFill="background1" w:themeFillShade="D9"/>
                </w:tcPr>
                <w:p w:rsidR="009D3A59" w:rsidRPr="007B58DB" w:rsidRDefault="009D3A59" w:rsidP="00CC321A">
                  <w:pPr>
                    <w:rPr>
                      <w:rFonts w:ascii="Tw Cen MT" w:hAnsi="Tw Cen MT"/>
                      <w:b/>
                      <w:sz w:val="22"/>
                    </w:rPr>
                  </w:pPr>
                  <w:r>
                    <w:rPr>
                      <w:rFonts w:ascii="Tw Cen MT" w:hAnsi="Tw Cen MT"/>
                      <w:b/>
                      <w:sz w:val="22"/>
                    </w:rPr>
                    <w:t>Activité</w:t>
                  </w:r>
                  <w:r w:rsidRPr="007B58DB">
                    <w:rPr>
                      <w:rFonts w:ascii="Tw Cen MT" w:hAnsi="Tw Cen MT"/>
                      <w:b/>
                      <w:sz w:val="22"/>
                    </w:rPr>
                    <w:t xml:space="preserve"> : </w:t>
                  </w:r>
                  <w:r>
                    <w:rPr>
                      <w:rFonts w:ascii="Tw Cen MT" w:hAnsi="Tw Cen MT"/>
                      <w:b/>
                      <w:sz w:val="22"/>
                    </w:rPr>
                    <w:t>visualiser la structure de la page web</w:t>
                  </w:r>
                </w:p>
                <w:p w:rsidR="009D3A59" w:rsidRDefault="009D3A59" w:rsidP="009D3A59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 xml:space="preserve">Passer la souris sur les éléments de contenu (cadre vert ci-contre) et constater les zones en surbrillance sur la page. </w:t>
                  </w:r>
                </w:p>
                <w:p w:rsidR="00143F57" w:rsidRDefault="00143F57" w:rsidP="009D3A59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 xml:space="preserve">Développer le corps de la page « body » et en passant sur les différents items, visualiser les zones de la page en surbrillance. </w:t>
                  </w:r>
                </w:p>
              </w:tc>
            </w:tr>
          </w:tbl>
          <w:p w:rsidR="009D3A59" w:rsidRDefault="009D3A59" w:rsidP="002F6CEF">
            <w:pPr>
              <w:rPr>
                <w:lang w:eastAsia="fr-FR"/>
              </w:rPr>
            </w:pPr>
          </w:p>
        </w:tc>
        <w:tc>
          <w:tcPr>
            <w:tcW w:w="4781" w:type="dxa"/>
          </w:tcPr>
          <w:p w:rsidR="009D3A59" w:rsidRDefault="009D3A59" w:rsidP="002F6CEF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77C9A2C" wp14:editId="62336C24">
                  <wp:extent cx="2938159" cy="318976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159" cy="3189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0F60" w:rsidRDefault="00910F60" w:rsidP="00910F60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910F60" w:rsidTr="00840A01">
        <w:tc>
          <w:tcPr>
            <w:tcW w:w="9212" w:type="dxa"/>
            <w:shd w:val="clear" w:color="auto" w:fill="F2DBDB" w:themeFill="accent2" w:themeFillTint="33"/>
          </w:tcPr>
          <w:p w:rsidR="00910F60" w:rsidRPr="00840A01" w:rsidRDefault="00910F60" w:rsidP="00CC321A">
            <w:pPr>
              <w:rPr>
                <w:rFonts w:ascii="Tw Cen MT" w:hAnsi="Tw Cen MT"/>
                <w:b/>
                <w:color w:val="943634" w:themeColor="accent2" w:themeShade="BF"/>
                <w:sz w:val="22"/>
              </w:rPr>
            </w:pPr>
            <w:r w:rsidRPr="00840A01">
              <w:rPr>
                <w:rFonts w:ascii="Tw Cen MT" w:hAnsi="Tw Cen MT"/>
                <w:b/>
                <w:color w:val="943634" w:themeColor="accent2" w:themeShade="BF"/>
                <w:sz w:val="22"/>
              </w:rPr>
              <w:t>Bilan : page html</w:t>
            </w:r>
          </w:p>
          <w:p w:rsidR="00910F60" w:rsidRDefault="00910F60" w:rsidP="00CC321A">
            <w:pPr>
              <w:pStyle w:val="Paragraphedeliste"/>
              <w:numPr>
                <w:ilvl w:val="0"/>
                <w:numId w:val="29"/>
              </w:numPr>
            </w:pPr>
            <w:r>
              <w:t xml:space="preserve">Pour accéder à une page web, il est nécessaire de disposer de son </w:t>
            </w:r>
            <w:r w:rsidRPr="00910F60">
              <w:rPr>
                <w:b/>
              </w:rPr>
              <w:t>adresse</w:t>
            </w:r>
            <w:r>
              <w:t xml:space="preserve">. </w:t>
            </w:r>
          </w:p>
          <w:p w:rsidR="00910F60" w:rsidRDefault="00910F60" w:rsidP="00CC321A">
            <w:pPr>
              <w:pStyle w:val="Paragraphedeliste"/>
              <w:numPr>
                <w:ilvl w:val="0"/>
                <w:numId w:val="29"/>
              </w:numPr>
            </w:pPr>
            <w:r>
              <w:t xml:space="preserve">Une page html est composée de différentes </w:t>
            </w:r>
            <w:r w:rsidRPr="00910F60">
              <w:rPr>
                <w:b/>
              </w:rPr>
              <w:t>balises</w:t>
            </w:r>
            <w:r>
              <w:t xml:space="preserve"> </w:t>
            </w:r>
            <w:r w:rsidR="00F0669F">
              <w:t>interprétées par le</w:t>
            </w:r>
            <w:r>
              <w:t xml:space="preserve"> </w:t>
            </w:r>
            <w:r w:rsidRPr="00910F60">
              <w:rPr>
                <w:b/>
              </w:rPr>
              <w:t>navigateur</w:t>
            </w:r>
            <w:r w:rsidR="00F0669F">
              <w:t xml:space="preserve"> afin d’avoir un rendu visuel satisfaisant pour l’utilisateur.</w:t>
            </w:r>
          </w:p>
        </w:tc>
      </w:tr>
    </w:tbl>
    <w:p w:rsidR="00910F60" w:rsidRDefault="00910F60" w:rsidP="00910F60">
      <w:pPr>
        <w:rPr>
          <w:lang w:eastAsia="fr-FR"/>
        </w:rPr>
      </w:pPr>
    </w:p>
    <w:p w:rsidR="002F6CEF" w:rsidRDefault="002F6CEF" w:rsidP="002F6CEF">
      <w:pPr>
        <w:pStyle w:val="Titre2"/>
      </w:pPr>
      <w:r>
        <w:t xml:space="preserve">Modifier le contenu </w:t>
      </w:r>
      <w:r w:rsidR="00C2269E">
        <w:t xml:space="preserve">et l’apparence </w:t>
      </w:r>
      <w:r>
        <w:t xml:space="preserve">d’une page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99"/>
        <w:gridCol w:w="4687"/>
      </w:tblGrid>
      <w:tr w:rsidR="00C2269E" w:rsidTr="00CA2FFD"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353"/>
            </w:tblGrid>
            <w:tr w:rsidR="00C2269E" w:rsidTr="00CA2FFD">
              <w:tc>
                <w:tcPr>
                  <w:tcW w:w="4353" w:type="dxa"/>
                  <w:shd w:val="clear" w:color="auto" w:fill="D9D9D9" w:themeFill="background1" w:themeFillShade="D9"/>
                </w:tcPr>
                <w:p w:rsidR="00C2269E" w:rsidRPr="007B58DB" w:rsidRDefault="00C2269E" w:rsidP="00CC321A">
                  <w:pPr>
                    <w:rPr>
                      <w:rFonts w:ascii="Tw Cen MT" w:hAnsi="Tw Cen MT"/>
                      <w:b/>
                      <w:sz w:val="22"/>
                    </w:rPr>
                  </w:pPr>
                  <w:r>
                    <w:rPr>
                      <w:rFonts w:ascii="Tw Cen MT" w:hAnsi="Tw Cen MT"/>
                      <w:b/>
                      <w:sz w:val="22"/>
                    </w:rPr>
                    <w:t>Activité</w:t>
                  </w:r>
                  <w:r w:rsidRPr="007B58DB">
                    <w:rPr>
                      <w:rFonts w:ascii="Tw Cen MT" w:hAnsi="Tw Cen MT"/>
                      <w:b/>
                      <w:sz w:val="22"/>
                    </w:rPr>
                    <w:t xml:space="preserve"> : </w:t>
                  </w:r>
                  <w:r>
                    <w:rPr>
                      <w:rFonts w:ascii="Tw Cen MT" w:hAnsi="Tw Cen MT"/>
                      <w:b/>
                      <w:sz w:val="22"/>
                    </w:rPr>
                    <w:t>modifier le contenu d’une page</w:t>
                  </w:r>
                </w:p>
                <w:p w:rsidR="00C2269E" w:rsidRDefault="00C2269E" w:rsidP="00CC321A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 xml:space="preserve">Développer « body ». Modifier les différents titres de la page directement dans la page « Elements ». Attention, les modifications ne sont pas faites sur la page initiale mais sur une « copie » locale de la page sur votre ordinateur. </w:t>
                  </w:r>
                </w:p>
                <w:p w:rsidR="00C2269E" w:rsidRDefault="00C2269E" w:rsidP="00C2269E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>Modifier une balise &lt;h1&gt; en &lt;h2&gt; pour modifier le niveau d’un titre.</w:t>
                  </w:r>
                </w:p>
              </w:tc>
            </w:tr>
          </w:tbl>
          <w:p w:rsidR="00C2269E" w:rsidRDefault="00C2269E" w:rsidP="00E914F8">
            <w:pPr>
              <w:rPr>
                <w:lang w:eastAsia="fr-FR"/>
              </w:rPr>
            </w:pP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</w:tcPr>
          <w:p w:rsidR="00C2269E" w:rsidRDefault="00C2269E" w:rsidP="00E914F8">
            <w:pPr>
              <w:rPr>
                <w:lang w:eastAsia="fr-FR"/>
              </w:rPr>
            </w:pPr>
            <w:r w:rsidRPr="00C2269E">
              <w:rPr>
                <w:noProof/>
                <w:lang w:eastAsia="fr-FR"/>
              </w:rPr>
              <w:drawing>
                <wp:inline distT="0" distB="0" distL="0" distR="0" wp14:anchorId="1E5B2E33" wp14:editId="2B0820E3">
                  <wp:extent cx="2839560" cy="1488558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144" cy="1490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69E" w:rsidRDefault="00C2269E" w:rsidP="00C2269E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C2269E" w:rsidTr="00DC7835">
        <w:tc>
          <w:tcPr>
            <w:tcW w:w="9212" w:type="dxa"/>
            <w:shd w:val="clear" w:color="auto" w:fill="DAEEF3" w:themeFill="accent5" w:themeFillTint="33"/>
          </w:tcPr>
          <w:p w:rsidR="00C2269E" w:rsidRPr="007B58DB" w:rsidRDefault="00C2269E" w:rsidP="00CC321A">
            <w:pPr>
              <w:rPr>
                <w:rFonts w:ascii="Tw Cen MT" w:hAnsi="Tw Cen MT"/>
                <w:b/>
                <w:sz w:val="22"/>
              </w:rPr>
            </w:pPr>
            <w:r w:rsidRPr="00DC7835">
              <w:rPr>
                <w:rFonts w:ascii="Tw Cen MT" w:hAnsi="Tw Cen MT"/>
                <w:b/>
                <w:color w:val="215868" w:themeColor="accent5" w:themeShade="80"/>
                <w:sz w:val="22"/>
              </w:rPr>
              <w:t>Remarque </w:t>
            </w:r>
            <w:r>
              <w:rPr>
                <w:rFonts w:ascii="Tw Cen MT" w:hAnsi="Tw Cen MT"/>
                <w:b/>
                <w:sz w:val="22"/>
              </w:rPr>
              <w:t>:</w:t>
            </w:r>
          </w:p>
          <w:p w:rsidR="00C2269E" w:rsidRDefault="00C2269E" w:rsidP="0036727A">
            <w:r>
              <w:t xml:space="preserve">Les pages </w:t>
            </w:r>
            <w:r w:rsidR="00105520">
              <w:t>web utilisées sont</w:t>
            </w:r>
            <w:r w:rsidR="0036727A">
              <w:t xml:space="preserve"> en fait</w:t>
            </w:r>
            <w:r w:rsidR="00105520">
              <w:t xml:space="preserve"> utilisées avec des feuilles de styles (feuilles css) gérant la forme du document (police du texte, des différents titres, etc)</w:t>
            </w:r>
            <w:r>
              <w:t xml:space="preserve"> </w:t>
            </w:r>
          </w:p>
        </w:tc>
      </w:tr>
    </w:tbl>
    <w:p w:rsidR="00DC7835" w:rsidRDefault="00DC7835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9"/>
        <w:gridCol w:w="4687"/>
      </w:tblGrid>
      <w:tr w:rsidR="00C2269E" w:rsidTr="00105520">
        <w:tc>
          <w:tcPr>
            <w:tcW w:w="4599" w:type="dxa"/>
          </w:tcPr>
          <w:p w:rsidR="00C2269E" w:rsidRPr="008C2A93" w:rsidRDefault="00C2269E" w:rsidP="00CC321A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353"/>
            </w:tblGrid>
            <w:tr w:rsidR="00C2269E" w:rsidTr="00CC321A">
              <w:tc>
                <w:tcPr>
                  <w:tcW w:w="9212" w:type="dxa"/>
                  <w:shd w:val="clear" w:color="auto" w:fill="D9D9D9" w:themeFill="background1" w:themeFillShade="D9"/>
                </w:tcPr>
                <w:p w:rsidR="00C2269E" w:rsidRPr="007B58DB" w:rsidRDefault="00C2269E" w:rsidP="00CC321A">
                  <w:pPr>
                    <w:rPr>
                      <w:rFonts w:ascii="Tw Cen MT" w:hAnsi="Tw Cen MT"/>
                      <w:b/>
                      <w:sz w:val="22"/>
                    </w:rPr>
                  </w:pPr>
                  <w:r>
                    <w:rPr>
                      <w:rFonts w:ascii="Tw Cen MT" w:hAnsi="Tw Cen MT"/>
                      <w:b/>
                      <w:sz w:val="22"/>
                    </w:rPr>
                    <w:t>Activité</w:t>
                  </w:r>
                  <w:r w:rsidRPr="007B58DB">
                    <w:rPr>
                      <w:rFonts w:ascii="Tw Cen MT" w:hAnsi="Tw Cen MT"/>
                      <w:b/>
                      <w:sz w:val="22"/>
                    </w:rPr>
                    <w:t xml:space="preserve"> : </w:t>
                  </w:r>
                  <w:r>
                    <w:rPr>
                      <w:rFonts w:ascii="Tw Cen MT" w:hAnsi="Tw Cen MT"/>
                      <w:b/>
                      <w:sz w:val="22"/>
                    </w:rPr>
                    <w:t>modifier l’apparence d’une page</w:t>
                  </w:r>
                </w:p>
                <w:p w:rsidR="00C2269E" w:rsidRDefault="00105520" w:rsidP="00105520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 xml:space="preserve">Ouvrir la page </w:t>
                  </w:r>
                  <w:hyperlink r:id="rId15" w:history="1">
                    <w:r w:rsidRPr="003A5AE5">
                      <w:rPr>
                        <w:rStyle w:val="Lienhypertexte"/>
                      </w:rPr>
                      <w:t>http://xpessoles.ptsi.free.fr</w:t>
                    </w:r>
                  </w:hyperlink>
                  <w:r w:rsidR="00C2269E">
                    <w:t xml:space="preserve"> </w:t>
                  </w:r>
                </w:p>
                <w:p w:rsidR="00105520" w:rsidRDefault="00105520" w:rsidP="00105520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>Dans le contenu, sélectionner « body ».</w:t>
                  </w:r>
                </w:p>
                <w:p w:rsidR="00C2269E" w:rsidRDefault="0018417A" w:rsidP="00CC321A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>Mettre le champ font-size à 40 px. La taille de référence est maintenant de 40 pixels.</w:t>
                  </w:r>
                </w:p>
              </w:tc>
            </w:tr>
          </w:tbl>
          <w:p w:rsidR="00C2269E" w:rsidRDefault="00C2269E" w:rsidP="00CC321A">
            <w:pPr>
              <w:rPr>
                <w:lang w:eastAsia="fr-FR"/>
              </w:rPr>
            </w:pPr>
          </w:p>
          <w:p w:rsidR="00C2269E" w:rsidRDefault="00C2269E" w:rsidP="00CC321A">
            <w:pPr>
              <w:rPr>
                <w:lang w:eastAsia="fr-FR"/>
              </w:rPr>
            </w:pPr>
          </w:p>
        </w:tc>
        <w:tc>
          <w:tcPr>
            <w:tcW w:w="4687" w:type="dxa"/>
          </w:tcPr>
          <w:p w:rsidR="00C2269E" w:rsidRDefault="00105520" w:rsidP="00105520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D49B79A" wp14:editId="30155262">
                  <wp:extent cx="2234227" cy="1973547"/>
                  <wp:effectExtent l="0" t="0" r="0" b="825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105" cy="1974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69E" w:rsidRPr="00E914F8" w:rsidRDefault="00C2269E" w:rsidP="00C2269E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18417A" w:rsidTr="00CC321A">
        <w:tc>
          <w:tcPr>
            <w:tcW w:w="9212" w:type="dxa"/>
            <w:shd w:val="clear" w:color="auto" w:fill="D9D9D9" w:themeFill="background1" w:themeFillShade="D9"/>
          </w:tcPr>
          <w:p w:rsidR="0018417A" w:rsidRPr="007B58DB" w:rsidRDefault="0018417A" w:rsidP="00CC321A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>
              <w:rPr>
                <w:rFonts w:ascii="Tw Cen MT" w:hAnsi="Tw Cen MT"/>
                <w:b/>
                <w:sz w:val="22"/>
              </w:rPr>
              <w:t>pour s’amuser</w:t>
            </w:r>
          </w:p>
          <w:p w:rsidR="0018417A" w:rsidRDefault="0018417A" w:rsidP="0018417A">
            <w:pPr>
              <w:pStyle w:val="Paragraphedeliste"/>
              <w:numPr>
                <w:ilvl w:val="0"/>
                <w:numId w:val="29"/>
              </w:numPr>
            </w:pPr>
            <w:r>
              <w:t>Modifier différents éléments de la page à souhait.</w:t>
            </w:r>
          </w:p>
        </w:tc>
      </w:tr>
    </w:tbl>
    <w:p w:rsidR="0018417A" w:rsidRDefault="0063325C" w:rsidP="0063325C">
      <w:pPr>
        <w:pStyle w:val="Titre2"/>
      </w:pPr>
      <w:r>
        <w:t>Bilan</w:t>
      </w: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840A01" w:rsidTr="00CC321A">
        <w:tc>
          <w:tcPr>
            <w:tcW w:w="9212" w:type="dxa"/>
            <w:shd w:val="clear" w:color="auto" w:fill="F2DBDB" w:themeFill="accent2" w:themeFillTint="33"/>
          </w:tcPr>
          <w:p w:rsidR="00840A01" w:rsidRPr="00840A01" w:rsidRDefault="00840A01" w:rsidP="00CC321A">
            <w:pPr>
              <w:rPr>
                <w:rFonts w:ascii="Tw Cen MT" w:hAnsi="Tw Cen MT"/>
                <w:b/>
                <w:color w:val="943634" w:themeColor="accent2" w:themeShade="BF"/>
                <w:sz w:val="22"/>
              </w:rPr>
            </w:pPr>
            <w:r w:rsidRPr="00840A01">
              <w:rPr>
                <w:rFonts w:ascii="Tw Cen MT" w:hAnsi="Tw Cen MT"/>
                <w:b/>
                <w:color w:val="943634" w:themeColor="accent2" w:themeShade="BF"/>
                <w:sz w:val="22"/>
              </w:rPr>
              <w:t xml:space="preserve">Bilan : </w:t>
            </w:r>
            <w:r w:rsidR="00EC185F">
              <w:rPr>
                <w:rFonts w:ascii="Tw Cen MT" w:hAnsi="Tw Cen MT"/>
                <w:b/>
                <w:color w:val="943634" w:themeColor="accent2" w:themeShade="BF"/>
                <w:sz w:val="22"/>
              </w:rPr>
              <w:t>équivalence avec le courrier postal</w:t>
            </w:r>
          </w:p>
          <w:p w:rsidR="00EC185F" w:rsidRDefault="00EC185F" w:rsidP="00EC185F">
            <w:pPr>
              <w:pStyle w:val="Paragraphedeliste"/>
              <w:numPr>
                <w:ilvl w:val="0"/>
                <w:numId w:val="38"/>
              </w:numPr>
            </w:pPr>
            <w:r>
              <w:t>La consultation d’une page html peut être considérée comme une correspondance postale. Le client (nous, utilisateur) envoie une requête lettre à une adresse (</w:t>
            </w:r>
            <w:hyperlink r:id="rId17" w:history="1">
              <w:r w:rsidRPr="003A5AE5">
                <w:rPr>
                  <w:rStyle w:val="Lienhypertexte"/>
                </w:rPr>
                <w:t>http://xpessoles.ptsi.free.fr</w:t>
              </w:r>
            </w:hyperlink>
            <w:r>
              <w:t>). à un serveur (destinataire). Le serveur répond en envoyant le contenu de la page qui est affichée par le navigateur.</w:t>
            </w:r>
          </w:p>
          <w:p w:rsidR="00C67DBD" w:rsidRDefault="00C67DBD" w:rsidP="00EC185F">
            <w:pPr>
              <w:pStyle w:val="Paragraphedeliste"/>
              <w:numPr>
                <w:ilvl w:val="0"/>
                <w:numId w:val="38"/>
              </w:numPr>
            </w:pPr>
            <w:r>
              <w:t>A ce stade, le client connait le nom du destinataire… mais pas son adresse.</w:t>
            </w:r>
          </w:p>
        </w:tc>
      </w:tr>
    </w:tbl>
    <w:p w:rsidR="00840A01" w:rsidRDefault="00840A01" w:rsidP="00840A01">
      <w:pPr>
        <w:rPr>
          <w:lang w:eastAsia="fr-FR"/>
        </w:rPr>
      </w:pPr>
    </w:p>
    <w:p w:rsidR="00840A01" w:rsidRDefault="0090402B" w:rsidP="0090402B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AAA59CC" wp14:editId="5443DA7F">
            <wp:extent cx="3264196" cy="2129251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502" cy="2130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0753" w:rsidRDefault="002C0753" w:rsidP="00024E9B">
      <w:pPr>
        <w:rPr>
          <w:lang w:eastAsia="fr-FR"/>
        </w:rPr>
      </w:pPr>
    </w:p>
    <w:p w:rsidR="0090402B" w:rsidRDefault="00E22015" w:rsidP="00E22015">
      <w:pPr>
        <w:pStyle w:val="Titre1"/>
        <w:rPr>
          <w:lang w:eastAsia="fr-FR"/>
        </w:rPr>
      </w:pPr>
      <w:r>
        <w:rPr>
          <w:lang w:eastAsia="fr-FR"/>
        </w:rPr>
        <w:t xml:space="preserve">Analyse des échanges client – Serveur </w:t>
      </w:r>
    </w:p>
    <w:p w:rsidR="00E22015" w:rsidRDefault="0025298A" w:rsidP="0025298A">
      <w:pPr>
        <w:pStyle w:val="Titre2"/>
      </w:pPr>
      <w:r>
        <w:t>Visualisation des échanges</w:t>
      </w:r>
      <w:r w:rsidR="00403498">
        <w:t xml:space="preserve"> client - serveur</w:t>
      </w:r>
    </w:p>
    <w:p w:rsidR="004059DA" w:rsidRDefault="004059DA" w:rsidP="004059DA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4059DA" w:rsidTr="00127FD1">
        <w:tc>
          <w:tcPr>
            <w:tcW w:w="4605" w:type="dxa"/>
          </w:tcPr>
          <w:p w:rsidR="004059DA" w:rsidRDefault="00403498" w:rsidP="00C3615D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Ouvrir la page </w:t>
            </w:r>
            <w:hyperlink r:id="rId19" w:history="1">
              <w:r w:rsidR="00C3615D" w:rsidRPr="001F2862">
                <w:rPr>
                  <w:rStyle w:val="Lienhypertexte"/>
                </w:rPr>
                <w:t>http://www.education.gouv.fr/</w:t>
              </w:r>
            </w:hyperlink>
            <w:r w:rsidR="00C3615D">
              <w:t xml:space="preserve"> </w:t>
            </w:r>
            <w:r>
              <w:rPr>
                <w:lang w:eastAsia="fr-FR"/>
              </w:rPr>
              <w:t>.</w:t>
            </w:r>
          </w:p>
          <w:p w:rsidR="00403498" w:rsidRDefault="00AA7051" w:rsidP="00403498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Cliquer sur l’onglet « Network » et recharger </w:t>
            </w:r>
            <w:r w:rsidR="00621CA4">
              <w:rPr>
                <w:lang w:eastAsia="fr-FR"/>
              </w:rPr>
              <w:t>éventuellement la page.</w:t>
            </w:r>
          </w:p>
          <w:p w:rsidR="002D4711" w:rsidRPr="008C2A93" w:rsidRDefault="002D4711" w:rsidP="002D4711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359"/>
            </w:tblGrid>
            <w:tr w:rsidR="002D4711" w:rsidTr="00CC321A">
              <w:tc>
                <w:tcPr>
                  <w:tcW w:w="9212" w:type="dxa"/>
                  <w:shd w:val="clear" w:color="auto" w:fill="D9D9D9" w:themeFill="background1" w:themeFillShade="D9"/>
                </w:tcPr>
                <w:p w:rsidR="002D4711" w:rsidRPr="007B58DB" w:rsidRDefault="002D4711" w:rsidP="00CC321A">
                  <w:pPr>
                    <w:rPr>
                      <w:rFonts w:ascii="Tw Cen MT" w:hAnsi="Tw Cen MT"/>
                      <w:b/>
                      <w:sz w:val="22"/>
                    </w:rPr>
                  </w:pPr>
                  <w:r>
                    <w:rPr>
                      <w:rFonts w:ascii="Tw Cen MT" w:hAnsi="Tw Cen MT"/>
                      <w:b/>
                      <w:sz w:val="22"/>
                    </w:rPr>
                    <w:t>Activité</w:t>
                  </w:r>
                  <w:r w:rsidRPr="007B58DB">
                    <w:rPr>
                      <w:rFonts w:ascii="Tw Cen MT" w:hAnsi="Tw Cen MT"/>
                      <w:b/>
                      <w:sz w:val="22"/>
                    </w:rPr>
                    <w:t xml:space="preserve"> : </w:t>
                  </w:r>
                  <w:r>
                    <w:rPr>
                      <w:rFonts w:ascii="Tw Cen MT" w:hAnsi="Tw Cen MT"/>
                      <w:b/>
                      <w:sz w:val="22"/>
                    </w:rPr>
                    <w:t>visualiser les éléments téléchargés</w:t>
                  </w:r>
                </w:p>
                <w:p w:rsidR="002D4711" w:rsidRDefault="00127FD1" w:rsidP="00CC321A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>Repérer la liste des fichiers téléchargés.</w:t>
                  </w:r>
                </w:p>
                <w:p w:rsidR="00127FD1" w:rsidRDefault="00127FD1" w:rsidP="00127FD1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>En regardant le code source de la page (Ctrl+u), retrouver le second et le troisième fichier.</w:t>
                  </w:r>
                </w:p>
              </w:tc>
            </w:tr>
          </w:tbl>
          <w:p w:rsidR="00621CA4" w:rsidRDefault="00621CA4" w:rsidP="00621CA4">
            <w:pPr>
              <w:rPr>
                <w:lang w:eastAsia="fr-FR"/>
              </w:rPr>
            </w:pPr>
          </w:p>
        </w:tc>
        <w:tc>
          <w:tcPr>
            <w:tcW w:w="4605" w:type="dxa"/>
          </w:tcPr>
          <w:p w:rsidR="004059DA" w:rsidRDefault="00C3615D" w:rsidP="00AA7051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DD828E1">
                  <wp:extent cx="2422333" cy="1974440"/>
                  <wp:effectExtent l="0" t="0" r="0" b="698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407" cy="1977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FD1" w:rsidRDefault="00127FD1" w:rsidP="00127FD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127FD1" w:rsidTr="00CC321A">
        <w:tc>
          <w:tcPr>
            <w:tcW w:w="9212" w:type="dxa"/>
            <w:shd w:val="clear" w:color="auto" w:fill="F2DBDB" w:themeFill="accent2" w:themeFillTint="33"/>
          </w:tcPr>
          <w:p w:rsidR="00127FD1" w:rsidRPr="00840A01" w:rsidRDefault="00127FD1" w:rsidP="00CC321A">
            <w:pPr>
              <w:rPr>
                <w:rFonts w:ascii="Tw Cen MT" w:hAnsi="Tw Cen MT"/>
                <w:b/>
                <w:color w:val="943634" w:themeColor="accent2" w:themeShade="BF"/>
                <w:sz w:val="22"/>
              </w:rPr>
            </w:pPr>
            <w:r w:rsidRPr="00840A01">
              <w:rPr>
                <w:rFonts w:ascii="Tw Cen MT" w:hAnsi="Tw Cen MT"/>
                <w:b/>
                <w:color w:val="943634" w:themeColor="accent2" w:themeShade="BF"/>
                <w:sz w:val="22"/>
              </w:rPr>
              <w:t xml:space="preserve">Bilan : </w:t>
            </w:r>
          </w:p>
          <w:p w:rsidR="00127FD1" w:rsidRDefault="00127FD1" w:rsidP="00127FD1">
            <w:pPr>
              <w:pStyle w:val="Paragraphedeliste"/>
              <w:numPr>
                <w:ilvl w:val="0"/>
                <w:numId w:val="38"/>
              </w:numPr>
            </w:pPr>
            <w:r>
              <w:t>Lorsqu’un utilisateur souhaite afficher une page web, le navigateur télécharge un premier fichier html.</w:t>
            </w:r>
          </w:p>
          <w:p w:rsidR="00127FD1" w:rsidRDefault="00127FD1" w:rsidP="00127FD1">
            <w:pPr>
              <w:pStyle w:val="Paragraphedeliste"/>
              <w:numPr>
                <w:ilvl w:val="0"/>
                <w:numId w:val="38"/>
              </w:numPr>
            </w:pPr>
            <w:r>
              <w:lastRenderedPageBreak/>
              <w:t xml:space="preserve">En lisant ce fichier, le navigateur « constate » que d’autres fichiers sont nécessaires à l’affichage de la page (feuilles de style, images, etc…). </w:t>
            </w:r>
          </w:p>
          <w:p w:rsidR="00127FD1" w:rsidRDefault="00127FD1" w:rsidP="00127FD1">
            <w:pPr>
              <w:pStyle w:val="Paragraphedeliste"/>
              <w:numPr>
                <w:ilvl w:val="0"/>
                <w:numId w:val="38"/>
              </w:numPr>
            </w:pPr>
            <w:r>
              <w:t xml:space="preserve">En conclusion, pour afficher une seule page, le navigateur est obligé de télécharger plusieurs fichiers </w:t>
            </w:r>
          </w:p>
          <w:p w:rsidR="00127FD1" w:rsidRDefault="00127FD1" w:rsidP="00A6556A">
            <w:pPr>
              <w:pStyle w:val="Paragraphedeliste"/>
              <w:numPr>
                <w:ilvl w:val="0"/>
                <w:numId w:val="38"/>
              </w:numPr>
            </w:pPr>
            <w:r>
              <w:t>Une fois que le premier fichier est chargé, on constate que plusieurs fichiers (nécessaires à l’affichage de la page) sont téléchargés en même temps.</w:t>
            </w:r>
          </w:p>
        </w:tc>
      </w:tr>
    </w:tbl>
    <w:p w:rsidR="00127FD1" w:rsidRDefault="00127FD1" w:rsidP="00127FD1">
      <w:pPr>
        <w:rPr>
          <w:lang w:eastAsia="fr-FR"/>
        </w:rPr>
      </w:pPr>
    </w:p>
    <w:p w:rsidR="00163D6B" w:rsidRDefault="00B841D2" w:rsidP="00163D6B">
      <w:pPr>
        <w:pStyle w:val="Titre2"/>
      </w:pPr>
      <w:r>
        <w:t>Visualiser les échanges client – serveur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28268D" w:rsidTr="001D52A0">
        <w:tc>
          <w:tcPr>
            <w:tcW w:w="4605" w:type="dxa"/>
          </w:tcPr>
          <w:p w:rsidR="00AF5857" w:rsidRPr="008C2A93" w:rsidRDefault="00AF5857" w:rsidP="00AF5857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359"/>
            </w:tblGrid>
            <w:tr w:rsidR="00AF5857" w:rsidTr="00CC321A">
              <w:tc>
                <w:tcPr>
                  <w:tcW w:w="9212" w:type="dxa"/>
                  <w:shd w:val="clear" w:color="auto" w:fill="D9D9D9" w:themeFill="background1" w:themeFillShade="D9"/>
                </w:tcPr>
                <w:p w:rsidR="00AF5857" w:rsidRPr="007B58DB" w:rsidRDefault="00AF5857" w:rsidP="00CC321A">
                  <w:pPr>
                    <w:rPr>
                      <w:rFonts w:ascii="Tw Cen MT" w:hAnsi="Tw Cen MT"/>
                      <w:b/>
                      <w:sz w:val="22"/>
                    </w:rPr>
                  </w:pPr>
                  <w:r>
                    <w:rPr>
                      <w:rFonts w:ascii="Tw Cen MT" w:hAnsi="Tw Cen MT"/>
                      <w:b/>
                      <w:sz w:val="22"/>
                    </w:rPr>
                    <w:t>Activité</w:t>
                  </w:r>
                  <w:r w:rsidRPr="007B58DB">
                    <w:rPr>
                      <w:rFonts w:ascii="Tw Cen MT" w:hAnsi="Tw Cen MT"/>
                      <w:b/>
                      <w:sz w:val="22"/>
                    </w:rPr>
                    <w:t xml:space="preserve"> : </w:t>
                  </w:r>
                  <w:r>
                    <w:rPr>
                      <w:rFonts w:ascii="Tw Cen MT" w:hAnsi="Tw Cen MT"/>
                      <w:b/>
                      <w:sz w:val="22"/>
                    </w:rPr>
                    <w:t xml:space="preserve">visualiser les échanges </w:t>
                  </w:r>
                </w:p>
                <w:p w:rsidR="00354055" w:rsidRDefault="00354055" w:rsidP="00AF5857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 xml:space="preserve">Remonter la liste des fichiers pour revenir au fichier au nom </w:t>
                  </w:r>
                  <w:hyperlink r:id="rId21" w:history="1">
                    <w:r w:rsidRPr="001F2862">
                      <w:rPr>
                        <w:rStyle w:val="Lienhypertexte"/>
                      </w:rPr>
                      <w:t>www.education.gouv.fr</w:t>
                    </w:r>
                  </w:hyperlink>
                  <w:r>
                    <w:t xml:space="preserve">. </w:t>
                  </w:r>
                </w:p>
                <w:p w:rsidR="00AF5857" w:rsidRDefault="00AF5857" w:rsidP="00F87282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 w:rsidRPr="00AF5857">
                    <w:t>Pour le premier fich</w:t>
                  </w:r>
                  <w:r w:rsidR="00F87282">
                    <w:t>ier, cliquer sur le champ « Timing</w:t>
                  </w:r>
                  <w:bookmarkStart w:id="0" w:name="_GoBack"/>
                  <w:bookmarkEnd w:id="0"/>
                  <w:r w:rsidRPr="00AF5857">
                    <w:t>»</w:t>
                  </w:r>
                  <w:r w:rsidR="00F05891">
                    <w:t xml:space="preserve"> (rectangle vert).</w:t>
                  </w:r>
                </w:p>
              </w:tc>
            </w:tr>
          </w:tbl>
          <w:p w:rsidR="00AF5857" w:rsidRDefault="00AF5857" w:rsidP="00AF5857">
            <w:pPr>
              <w:rPr>
                <w:lang w:eastAsia="fr-FR"/>
              </w:rPr>
            </w:pPr>
          </w:p>
        </w:tc>
        <w:tc>
          <w:tcPr>
            <w:tcW w:w="4605" w:type="dxa"/>
          </w:tcPr>
          <w:p w:rsidR="0028268D" w:rsidRDefault="00F05891" w:rsidP="006A5FEC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A4484ED">
                  <wp:extent cx="2656275" cy="1375257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791" cy="13760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3D6B" w:rsidRDefault="00163D6B" w:rsidP="00163D6B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F5857" w:rsidTr="001D52A0">
        <w:tc>
          <w:tcPr>
            <w:tcW w:w="4605" w:type="dxa"/>
            <w:vAlign w:val="center"/>
          </w:tcPr>
          <w:p w:rsidR="00AF5857" w:rsidRDefault="00FD0E18" w:rsidP="001D52A0">
            <w:pPr>
              <w:pStyle w:val="Paragraphedeliste"/>
              <w:numPr>
                <w:ilvl w:val="0"/>
                <w:numId w:val="41"/>
              </w:numPr>
              <w:rPr>
                <w:lang w:eastAsia="fr-FR"/>
              </w:rPr>
            </w:pPr>
            <w:r>
              <w:rPr>
                <w:lang w:eastAsia="fr-FR"/>
              </w:rPr>
              <w:t>Queuing : mise en file d’attente.</w:t>
            </w:r>
          </w:p>
          <w:p w:rsidR="00FD0E18" w:rsidRDefault="00FD0E18" w:rsidP="001D52A0">
            <w:pPr>
              <w:pStyle w:val="Paragraphedeliste"/>
              <w:numPr>
                <w:ilvl w:val="0"/>
                <w:numId w:val="41"/>
              </w:numPr>
              <w:rPr>
                <w:lang w:eastAsia="fr-FR"/>
              </w:rPr>
            </w:pPr>
            <w:r>
              <w:rPr>
                <w:lang w:eastAsia="fr-FR"/>
              </w:rPr>
              <w:t>Stalled : blocage de la transaction.</w:t>
            </w:r>
          </w:p>
          <w:p w:rsidR="00FD0E18" w:rsidRDefault="00FD0E18" w:rsidP="001D52A0">
            <w:pPr>
              <w:pStyle w:val="Paragraphedeliste"/>
              <w:numPr>
                <w:ilvl w:val="0"/>
                <w:numId w:val="41"/>
              </w:numPr>
              <w:rPr>
                <w:b/>
                <w:lang w:eastAsia="fr-FR"/>
              </w:rPr>
            </w:pPr>
            <w:r w:rsidRPr="00FD0E18">
              <w:rPr>
                <w:b/>
                <w:lang w:eastAsia="fr-FR"/>
              </w:rPr>
              <w:t>DNS lookup : consultation du DNS.</w:t>
            </w:r>
          </w:p>
          <w:p w:rsidR="00FD0E18" w:rsidRPr="00C67DBD" w:rsidRDefault="00FD0E18" w:rsidP="001D52A0">
            <w:pPr>
              <w:pStyle w:val="Paragraphedeliste"/>
              <w:numPr>
                <w:ilvl w:val="0"/>
                <w:numId w:val="41"/>
              </w:numPr>
              <w:rPr>
                <w:b/>
                <w:lang w:eastAsia="fr-FR"/>
              </w:rPr>
            </w:pPr>
            <w:r w:rsidRPr="00C67DBD">
              <w:rPr>
                <w:b/>
                <w:lang w:eastAsia="fr-FR"/>
              </w:rPr>
              <w:t>Initialisation de la connexion.</w:t>
            </w:r>
          </w:p>
          <w:p w:rsidR="00FD0E18" w:rsidRPr="00C67DBD" w:rsidRDefault="00FD0E18" w:rsidP="001D52A0">
            <w:pPr>
              <w:pStyle w:val="Paragraphedeliste"/>
              <w:numPr>
                <w:ilvl w:val="0"/>
                <w:numId w:val="41"/>
              </w:numPr>
              <w:rPr>
                <w:b/>
                <w:lang w:eastAsia="fr-FR"/>
              </w:rPr>
            </w:pPr>
            <w:r w:rsidRPr="00C67DBD">
              <w:rPr>
                <w:b/>
                <w:lang w:eastAsia="fr-FR"/>
              </w:rPr>
              <w:t xml:space="preserve">Envoi de la requête. </w:t>
            </w:r>
          </w:p>
          <w:p w:rsidR="00FD0E18" w:rsidRPr="00FD0E18" w:rsidRDefault="00FD0E18" w:rsidP="001D52A0">
            <w:pPr>
              <w:pStyle w:val="Paragraphedeliste"/>
              <w:numPr>
                <w:ilvl w:val="0"/>
                <w:numId w:val="41"/>
              </w:numPr>
              <w:rPr>
                <w:b/>
                <w:lang w:eastAsia="fr-FR"/>
              </w:rPr>
            </w:pPr>
            <w:r>
              <w:rPr>
                <w:lang w:eastAsia="fr-FR"/>
              </w:rPr>
              <w:t xml:space="preserve">Attente de réception du premier </w:t>
            </w:r>
            <w:r w:rsidR="000B5080">
              <w:rPr>
                <w:lang w:eastAsia="fr-FR"/>
              </w:rPr>
              <w:t>octet</w:t>
            </w:r>
            <w:r>
              <w:rPr>
                <w:lang w:eastAsia="fr-FR"/>
              </w:rPr>
              <w:t>, après résolution du DNS</w:t>
            </w:r>
            <w:r w:rsidR="00F05891">
              <w:rPr>
                <w:lang w:eastAsia="fr-FR"/>
              </w:rPr>
              <w:t xml:space="preserve"> (TTFB)</w:t>
            </w:r>
            <w:r>
              <w:rPr>
                <w:lang w:eastAsia="fr-FR"/>
              </w:rPr>
              <w:t>.</w:t>
            </w:r>
          </w:p>
          <w:p w:rsidR="00FD0E18" w:rsidRPr="00FD0E18" w:rsidRDefault="00FD0E18" w:rsidP="001D52A0">
            <w:pPr>
              <w:pStyle w:val="Paragraphedeliste"/>
              <w:numPr>
                <w:ilvl w:val="0"/>
                <w:numId w:val="41"/>
              </w:numPr>
              <w:rPr>
                <w:b/>
                <w:lang w:eastAsia="fr-FR"/>
              </w:rPr>
            </w:pPr>
            <w:r w:rsidRPr="00C67DBD">
              <w:rPr>
                <w:b/>
                <w:lang w:eastAsia="fr-FR"/>
              </w:rPr>
              <w:t>Téléchargement</w:t>
            </w:r>
            <w:r>
              <w:rPr>
                <w:lang w:eastAsia="fr-FR"/>
              </w:rPr>
              <w:t xml:space="preserve">. </w:t>
            </w:r>
          </w:p>
        </w:tc>
        <w:tc>
          <w:tcPr>
            <w:tcW w:w="4605" w:type="dxa"/>
          </w:tcPr>
          <w:p w:rsidR="00AF5857" w:rsidRDefault="00F05891" w:rsidP="00AF5857">
            <w:pPr>
              <w:jc w:val="center"/>
              <w:rPr>
                <w:lang w:eastAsia="fr-FR"/>
              </w:rPr>
            </w:pPr>
            <w:r w:rsidRPr="00F05891">
              <w:rPr>
                <w:noProof/>
                <w:lang w:eastAsia="fr-FR"/>
              </w:rPr>
              <w:drawing>
                <wp:inline distT="0" distB="0" distL="0" distR="0" wp14:anchorId="7A4FCECD" wp14:editId="62BD8A2D">
                  <wp:extent cx="2275027" cy="1379590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662" t="21601" r="815" b="46298"/>
                          <a:stretch/>
                        </pic:blipFill>
                        <pic:spPr bwMode="auto">
                          <a:xfrm>
                            <a:off x="0" y="0"/>
                            <a:ext cx="2282612" cy="138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7DBD" w:rsidRDefault="00C67DBD" w:rsidP="00C67DBD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C67DBD" w:rsidTr="00CC321A">
        <w:tc>
          <w:tcPr>
            <w:tcW w:w="9212" w:type="dxa"/>
            <w:shd w:val="clear" w:color="auto" w:fill="F2DBDB" w:themeFill="accent2" w:themeFillTint="33"/>
          </w:tcPr>
          <w:p w:rsidR="00C67DBD" w:rsidRPr="00840A01" w:rsidRDefault="00C67DBD" w:rsidP="00CC321A">
            <w:pPr>
              <w:rPr>
                <w:rFonts w:ascii="Tw Cen MT" w:hAnsi="Tw Cen MT"/>
                <w:b/>
                <w:color w:val="943634" w:themeColor="accent2" w:themeShade="BF"/>
                <w:sz w:val="22"/>
              </w:rPr>
            </w:pPr>
            <w:r w:rsidRPr="00840A01">
              <w:rPr>
                <w:rFonts w:ascii="Tw Cen MT" w:hAnsi="Tw Cen MT"/>
                <w:b/>
                <w:color w:val="943634" w:themeColor="accent2" w:themeShade="BF"/>
                <w:sz w:val="22"/>
              </w:rPr>
              <w:t xml:space="preserve">Bilan : </w:t>
            </w:r>
          </w:p>
          <w:p w:rsidR="00C67DBD" w:rsidRDefault="00C67DBD" w:rsidP="00CC321A">
            <w:pPr>
              <w:pStyle w:val="Paragraphedeliste"/>
              <w:numPr>
                <w:ilvl w:val="0"/>
                <w:numId w:val="38"/>
              </w:numPr>
            </w:pPr>
            <w:r>
              <w:t xml:space="preserve">Lors d’une requête http, en ne tenant pas compte des </w:t>
            </w:r>
            <w:r w:rsidR="00B841D2">
              <w:t>temps d’attente, 4 phases apparaissent :</w:t>
            </w:r>
          </w:p>
          <w:p w:rsidR="00B841D2" w:rsidRDefault="00B841D2" w:rsidP="00B841D2">
            <w:pPr>
              <w:pStyle w:val="Paragraphedeliste"/>
              <w:numPr>
                <w:ilvl w:val="1"/>
                <w:numId w:val="38"/>
              </w:numPr>
            </w:pPr>
            <w:r>
              <w:t xml:space="preserve">consultation du DNS : il s’agit en fait d’un annuaire qui va faire la correspondance entre le nom </w:t>
            </w:r>
            <w:r w:rsidR="00210188">
              <w:t>du destinataire et son adresse</w:t>
            </w:r>
            <w:r>
              <w:t> ;</w:t>
            </w:r>
          </w:p>
          <w:p w:rsidR="00B841D2" w:rsidRDefault="00B841D2" w:rsidP="00B841D2">
            <w:pPr>
              <w:pStyle w:val="Paragraphedeliste"/>
              <w:numPr>
                <w:ilvl w:val="1"/>
                <w:numId w:val="38"/>
              </w:numPr>
            </w:pPr>
            <w:r>
              <w:t>l’initialisation de la connexion ;</w:t>
            </w:r>
          </w:p>
          <w:p w:rsidR="00B841D2" w:rsidRDefault="00B841D2" w:rsidP="00B841D2">
            <w:pPr>
              <w:pStyle w:val="Paragraphedeliste"/>
              <w:numPr>
                <w:ilvl w:val="1"/>
                <w:numId w:val="38"/>
              </w:numPr>
            </w:pPr>
            <w:r>
              <w:t>l’envoi d’une requête ;</w:t>
            </w:r>
          </w:p>
          <w:p w:rsidR="00B841D2" w:rsidRDefault="00B841D2" w:rsidP="00B841D2">
            <w:pPr>
              <w:pStyle w:val="Paragraphedeliste"/>
              <w:numPr>
                <w:ilvl w:val="1"/>
                <w:numId w:val="38"/>
              </w:numPr>
            </w:pPr>
            <w:r>
              <w:t>le téléchargement des données.</w:t>
            </w:r>
          </w:p>
        </w:tc>
      </w:tr>
    </w:tbl>
    <w:p w:rsidR="001D52A0" w:rsidRDefault="001D52A0" w:rsidP="00163D6B">
      <w:pPr>
        <w:rPr>
          <w:lang w:eastAsia="fr-FR"/>
        </w:rPr>
      </w:pPr>
    </w:p>
    <w:p w:rsidR="00B841D2" w:rsidRDefault="00B841D2" w:rsidP="00B841D2">
      <w:pPr>
        <w:pStyle w:val="Titre2"/>
      </w:pPr>
      <w:r>
        <w:t>Analyse d’une requête http</w:t>
      </w:r>
    </w:p>
    <w:p w:rsidR="00B841D2" w:rsidRDefault="00B841D2" w:rsidP="00B841D2">
      <w:pPr>
        <w:rPr>
          <w:lang w:eastAsia="fr-FR"/>
        </w:rPr>
      </w:pPr>
      <w:r>
        <w:rPr>
          <w:lang w:eastAsia="fr-FR"/>
        </w:rPr>
        <w:t xml:space="preserve">Nous allons maintenant analyser les 4 phases de la transaction précédente.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B841D2" w:rsidTr="00CC321A">
        <w:tc>
          <w:tcPr>
            <w:tcW w:w="4605" w:type="dxa"/>
          </w:tcPr>
          <w:p w:rsidR="00B841D2" w:rsidRPr="008C2A93" w:rsidRDefault="00B841D2" w:rsidP="00CC321A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359"/>
            </w:tblGrid>
            <w:tr w:rsidR="00B841D2" w:rsidTr="00CC321A">
              <w:tc>
                <w:tcPr>
                  <w:tcW w:w="9212" w:type="dxa"/>
                  <w:shd w:val="clear" w:color="auto" w:fill="D9D9D9" w:themeFill="background1" w:themeFillShade="D9"/>
                </w:tcPr>
                <w:p w:rsidR="00B841D2" w:rsidRPr="007B58DB" w:rsidRDefault="00B841D2" w:rsidP="00CC321A">
                  <w:pPr>
                    <w:rPr>
                      <w:rFonts w:ascii="Tw Cen MT" w:hAnsi="Tw Cen MT"/>
                      <w:b/>
                      <w:sz w:val="22"/>
                    </w:rPr>
                  </w:pPr>
                  <w:r>
                    <w:rPr>
                      <w:rFonts w:ascii="Tw Cen MT" w:hAnsi="Tw Cen MT"/>
                      <w:b/>
                      <w:sz w:val="22"/>
                    </w:rPr>
                    <w:t>Activité : analyser une requête</w:t>
                  </w:r>
                </w:p>
                <w:p w:rsidR="00B841D2" w:rsidRDefault="00B841D2" w:rsidP="00B841D2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>Cliquer sur la requête associée à la première ligne.</w:t>
                  </w:r>
                </w:p>
                <w:p w:rsidR="00B841D2" w:rsidRDefault="00B841D2" w:rsidP="00B841D2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>Visualiser le champ « General ».</w:t>
                  </w:r>
                </w:p>
              </w:tc>
            </w:tr>
          </w:tbl>
          <w:p w:rsidR="00B841D2" w:rsidRDefault="00B841D2" w:rsidP="00CC321A">
            <w:pPr>
              <w:rPr>
                <w:lang w:eastAsia="fr-FR"/>
              </w:rPr>
            </w:pPr>
          </w:p>
        </w:tc>
        <w:tc>
          <w:tcPr>
            <w:tcW w:w="4605" w:type="dxa"/>
          </w:tcPr>
          <w:p w:rsidR="00B841D2" w:rsidRDefault="00354055" w:rsidP="00CC321A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3C46339">
                  <wp:extent cx="2516429" cy="1450483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862" cy="1450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1D2" w:rsidRDefault="00B841D2" w:rsidP="00B841D2">
      <w:pPr>
        <w:rPr>
          <w:lang w:eastAsia="fr-FR"/>
        </w:rPr>
      </w:pPr>
    </w:p>
    <w:p w:rsidR="00B841D2" w:rsidRDefault="00685FE4" w:rsidP="00B841D2">
      <w:pPr>
        <w:rPr>
          <w:lang w:eastAsia="fr-FR"/>
        </w:rPr>
      </w:pPr>
      <w:r>
        <w:rPr>
          <w:lang w:eastAsia="fr-FR"/>
        </w:rPr>
        <w:t>La visualisation de la requête permet de</w:t>
      </w:r>
      <w:r w:rsidR="00210188">
        <w:rPr>
          <w:lang w:eastAsia="fr-FR"/>
        </w:rPr>
        <w:t xml:space="preserve"> visualiser :</w:t>
      </w:r>
    </w:p>
    <w:p w:rsidR="00210188" w:rsidRDefault="00210188" w:rsidP="00210188">
      <w:pPr>
        <w:pStyle w:val="Paragraphedeliste"/>
        <w:numPr>
          <w:ilvl w:val="0"/>
          <w:numId w:val="42"/>
        </w:numPr>
        <w:rPr>
          <w:lang w:eastAsia="fr-FR"/>
        </w:rPr>
      </w:pPr>
      <w:r>
        <w:rPr>
          <w:lang w:eastAsia="fr-FR"/>
        </w:rPr>
        <w:t xml:space="preserve">L’utilisateur a fait une requête auprès de l’adresse </w:t>
      </w:r>
      <w:hyperlink r:id="rId25" w:history="1">
        <w:r w:rsidR="00354055" w:rsidRPr="001F2862">
          <w:rPr>
            <w:rStyle w:val="Lienhypertexte"/>
            <w:lang w:eastAsia="fr-FR"/>
          </w:rPr>
          <w:t>http://www.education.gouv.fr</w:t>
        </w:r>
      </w:hyperlink>
      <w:r>
        <w:rPr>
          <w:lang w:eastAsia="fr-FR"/>
        </w:rPr>
        <w:t xml:space="preserve"> avec une méthode de type GET. </w:t>
      </w:r>
    </w:p>
    <w:p w:rsidR="00210188" w:rsidRDefault="00210188" w:rsidP="00210188">
      <w:pPr>
        <w:pStyle w:val="Paragraphedeliste"/>
        <w:numPr>
          <w:ilvl w:val="0"/>
          <w:numId w:val="42"/>
        </w:numPr>
        <w:rPr>
          <w:lang w:eastAsia="fr-FR"/>
        </w:rPr>
      </w:pPr>
      <w:r>
        <w:rPr>
          <w:lang w:eastAsia="fr-FR"/>
        </w:rPr>
        <w:t xml:space="preserve">L’utilisateur a pris connaissance de l’adresse distante : </w:t>
      </w:r>
      <w:r w:rsidR="00354055">
        <w:rPr>
          <w:lang w:eastAsia="fr-FR"/>
        </w:rPr>
        <w:t>160.92.166.231</w:t>
      </w:r>
      <w:r>
        <w:rPr>
          <w:lang w:eastAsia="fr-FR"/>
        </w:rPr>
        <w:t>:80.</w:t>
      </w:r>
    </w:p>
    <w:p w:rsidR="00210188" w:rsidRDefault="00210188" w:rsidP="00210188">
      <w:pPr>
        <w:pStyle w:val="Paragraphedeliste"/>
        <w:numPr>
          <w:ilvl w:val="0"/>
          <w:numId w:val="42"/>
        </w:numPr>
        <w:rPr>
          <w:lang w:eastAsia="fr-FR"/>
        </w:rPr>
      </w:pPr>
      <w:r>
        <w:rPr>
          <w:lang w:eastAsia="fr-FR"/>
        </w:rPr>
        <w:t>Le serveur a validé la conformité de la requête</w:t>
      </w:r>
      <w:r w:rsidR="00CB0BED">
        <w:rPr>
          <w:lang w:eastAsia="fr-FR"/>
        </w:rPr>
        <w:t>.</w:t>
      </w:r>
    </w:p>
    <w:p w:rsidR="00354055" w:rsidRDefault="00354055" w:rsidP="00354055">
      <w:pPr>
        <w:rPr>
          <w:lang w:eastAsia="fr-FR"/>
        </w:rPr>
      </w:pPr>
    </w:p>
    <w:p w:rsidR="00EF53C4" w:rsidRDefault="00EF53C4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096264" w:rsidRDefault="00EC07F0" w:rsidP="00EC07F0">
      <w:pPr>
        <w:pStyle w:val="Titre2"/>
      </w:pPr>
      <w:r>
        <w:lastRenderedPageBreak/>
        <w:t>Bilan</w:t>
      </w:r>
    </w:p>
    <w:p w:rsidR="00EC07F0" w:rsidRDefault="00EC07F0" w:rsidP="00EC07F0">
      <w:pPr>
        <w:rPr>
          <w:lang w:eastAsia="fr-FR"/>
        </w:rPr>
      </w:pPr>
    </w:p>
    <w:p w:rsidR="00D666FD" w:rsidRDefault="00EC07F0" w:rsidP="00EC07F0">
      <w:pPr>
        <w:rPr>
          <w:lang w:eastAsia="fr-FR"/>
        </w:rPr>
      </w:pPr>
      <w:r>
        <w:rPr>
          <w:lang w:eastAsia="fr-FR"/>
        </w:rPr>
        <w:t xml:space="preserve">On souhaite afficher la page </w:t>
      </w:r>
      <w:hyperlink r:id="rId26" w:history="1">
        <w:r w:rsidR="00354055" w:rsidRPr="001F2862">
          <w:rPr>
            <w:rStyle w:val="Lienhypertexte"/>
            <w:lang w:eastAsia="fr-FR"/>
          </w:rPr>
          <w:t>www.education.gouv.fr</w:t>
        </w:r>
      </w:hyperlink>
      <w:r>
        <w:rPr>
          <w:lang w:eastAsia="fr-FR"/>
        </w:rPr>
        <w:t xml:space="preserve"> grâce à un navigateur (par exemple </w:t>
      </w:r>
      <w:r w:rsidR="00D666FD">
        <w:rPr>
          <w:lang w:eastAsia="fr-FR"/>
        </w:rPr>
        <w:t xml:space="preserve">chrome). On appelle : </w:t>
      </w:r>
    </w:p>
    <w:p w:rsidR="00EC07F0" w:rsidRDefault="003F42AF" w:rsidP="00D666FD">
      <w:pPr>
        <w:pStyle w:val="Paragraphedeliste"/>
        <w:numPr>
          <w:ilvl w:val="0"/>
          <w:numId w:val="38"/>
        </w:numPr>
        <w:rPr>
          <w:lang w:eastAsia="fr-FR"/>
        </w:rPr>
      </w:pPr>
      <w:hyperlink r:id="rId27" w:history="1">
        <w:r w:rsidR="00354055" w:rsidRPr="001F2862">
          <w:rPr>
            <w:rStyle w:val="Lienhypertexte"/>
            <w:lang w:eastAsia="fr-FR"/>
          </w:rPr>
          <w:t>www.education.gouv.fr</w:t>
        </w:r>
      </w:hyperlink>
      <w:r w:rsidR="00D666FD">
        <w:rPr>
          <w:lang w:eastAsia="fr-FR"/>
        </w:rPr>
        <w:t xml:space="preserve"> le serveur ;</w:t>
      </w:r>
    </w:p>
    <w:p w:rsidR="00D666FD" w:rsidRDefault="00D666FD" w:rsidP="00D666FD">
      <w:pPr>
        <w:pStyle w:val="Paragraphedeliste"/>
        <w:numPr>
          <w:ilvl w:val="0"/>
          <w:numId w:val="38"/>
        </w:numPr>
        <w:rPr>
          <w:lang w:eastAsia="fr-FR"/>
        </w:rPr>
      </w:pPr>
      <w:r>
        <w:rPr>
          <w:lang w:eastAsia="fr-FR"/>
        </w:rPr>
        <w:t>chrome le client.</w:t>
      </w:r>
    </w:p>
    <w:p w:rsidR="00D666FD" w:rsidRDefault="00D666FD" w:rsidP="00D666FD">
      <w:pPr>
        <w:rPr>
          <w:lang w:eastAsia="fr-FR"/>
        </w:rPr>
      </w:pPr>
      <w:r>
        <w:rPr>
          <w:lang w:eastAsia="fr-FR"/>
        </w:rPr>
        <w:t>Ainsi, on appelle « client » l’application (ou l’ordinateur) qui demande un service. On appelle serveur l’ordinateur qui fournit un service. Un serveur peut fournir plusieurs services.</w:t>
      </w:r>
    </w:p>
    <w:p w:rsidR="00D666FD" w:rsidRDefault="00D666FD" w:rsidP="00D666FD">
      <w:pPr>
        <w:rPr>
          <w:lang w:eastAsia="fr-FR"/>
        </w:rPr>
      </w:pPr>
    </w:p>
    <w:p w:rsidR="00D666FD" w:rsidRDefault="00D666FD" w:rsidP="00D666FD">
      <w:pPr>
        <w:rPr>
          <w:lang w:eastAsia="fr-FR"/>
        </w:rPr>
      </w:pPr>
      <w:r>
        <w:rPr>
          <w:lang w:eastAsia="fr-FR"/>
        </w:rPr>
        <w:t>L’affichage d’une page web nécessite le télécharge</w:t>
      </w:r>
      <w:r w:rsidR="0073571A">
        <w:rPr>
          <w:lang w:eastAsia="fr-FR"/>
        </w:rPr>
        <w:t>ment de</w:t>
      </w:r>
      <w:r>
        <w:rPr>
          <w:lang w:eastAsia="fr-FR"/>
        </w:rPr>
        <w:t xml:space="preserve"> plusieurs fichiers (page html, fichier de style css, images…). Chrome doit donc contacter le serveur de </w:t>
      </w:r>
      <w:r w:rsidR="00EF53C4">
        <w:rPr>
          <w:lang w:eastAsia="fr-FR"/>
        </w:rPr>
        <w:t>l’éducation nationale</w:t>
      </w:r>
      <w:r>
        <w:rPr>
          <w:lang w:eastAsia="fr-FR"/>
        </w:rPr>
        <w:t xml:space="preserve">. </w:t>
      </w:r>
    </w:p>
    <w:p w:rsidR="00D666FD" w:rsidRDefault="00D666FD" w:rsidP="00D666FD">
      <w:pPr>
        <w:rPr>
          <w:lang w:eastAsia="fr-FR"/>
        </w:rPr>
      </w:pPr>
    </w:p>
    <w:p w:rsidR="00D666FD" w:rsidRDefault="00D666FD" w:rsidP="00D666FD">
      <w:pPr>
        <w:rPr>
          <w:lang w:eastAsia="fr-FR"/>
        </w:rPr>
      </w:pPr>
      <w:r>
        <w:rPr>
          <w:lang w:eastAsia="fr-FR"/>
        </w:rPr>
        <w:t xml:space="preserve">Pour cela, Chrome doit déterminer quelle est l’adresse du serveur. </w:t>
      </w:r>
      <w:r w:rsidR="0073571A">
        <w:rPr>
          <w:lang w:eastAsia="fr-FR"/>
        </w:rPr>
        <w:t>Pour cela, il a recours à un serveur particulier appelé serveur DNS</w:t>
      </w:r>
      <w:r w:rsidR="00BA2B9F">
        <w:rPr>
          <w:lang w:eastAsia="fr-FR"/>
        </w:rPr>
        <w:t xml:space="preserve"> (serveur de nom)</w:t>
      </w:r>
      <w:r w:rsidR="0073571A">
        <w:rPr>
          <w:lang w:eastAsia="fr-FR"/>
        </w:rPr>
        <w:t xml:space="preserve">. </w:t>
      </w:r>
      <w:r w:rsidR="00BA2B9F">
        <w:rPr>
          <w:lang w:eastAsia="fr-FR"/>
        </w:rPr>
        <w:t xml:space="preserve">Ainsi, une première requête </w:t>
      </w:r>
      <w:r w:rsidR="00EF53C4">
        <w:rPr>
          <w:lang w:eastAsia="fr-FR"/>
        </w:rPr>
        <w:t xml:space="preserve">(non visible) </w:t>
      </w:r>
      <w:r w:rsidR="00BA2B9F">
        <w:rPr>
          <w:lang w:eastAsia="fr-FR"/>
        </w:rPr>
        <w:t>permet d’associer l’adresse</w:t>
      </w:r>
      <w:r w:rsidR="00F87B04">
        <w:rPr>
          <w:lang w:eastAsia="fr-FR"/>
        </w:rPr>
        <w:t xml:space="preserve"> IP</w:t>
      </w:r>
      <w:r w:rsidR="00BA2B9F">
        <w:rPr>
          <w:lang w:eastAsia="fr-FR"/>
        </w:rPr>
        <w:t xml:space="preserve"> </w:t>
      </w:r>
      <w:r w:rsidR="00354055">
        <w:rPr>
          <w:lang w:eastAsia="fr-FR"/>
        </w:rPr>
        <w:t>160.92.166.231</w:t>
      </w:r>
      <w:r w:rsidR="00BA2B9F">
        <w:rPr>
          <w:lang w:eastAsia="fr-FR"/>
        </w:rPr>
        <w:t xml:space="preserve"> au serveur </w:t>
      </w:r>
      <w:r w:rsidR="00354055">
        <w:rPr>
          <w:lang w:eastAsia="fr-FR"/>
        </w:rPr>
        <w:t>de l’éducation nationale.</w:t>
      </w:r>
      <w:r w:rsidR="00BA2B9F">
        <w:rPr>
          <w:lang w:eastAsia="fr-FR"/>
        </w:rPr>
        <w:t xml:space="preserve"> </w:t>
      </w:r>
    </w:p>
    <w:p w:rsidR="00F87B04" w:rsidRDefault="00F87B04" w:rsidP="00D666FD">
      <w:pPr>
        <w:rPr>
          <w:lang w:eastAsia="fr-FR"/>
        </w:rPr>
      </w:pPr>
    </w:p>
    <w:p w:rsidR="00F87B04" w:rsidRDefault="00F87B04" w:rsidP="00D666FD">
      <w:pPr>
        <w:rPr>
          <w:lang w:eastAsia="fr-FR"/>
        </w:rPr>
      </w:pPr>
      <w:r>
        <w:rPr>
          <w:lang w:eastAsia="fr-FR"/>
        </w:rPr>
        <w:t xml:space="preserve">Un même serveur peut héberger plusieurs services. </w:t>
      </w:r>
      <w:r w:rsidR="00057C85">
        <w:rPr>
          <w:lang w:eastAsia="fr-FR"/>
        </w:rPr>
        <w:t xml:space="preserve">Pour communiquer avec un service on utilise un « port ». </w:t>
      </w:r>
      <w:r w:rsidR="00F10BC7">
        <w:rPr>
          <w:lang w:eastAsia="fr-FR"/>
        </w:rPr>
        <w:t>Ainsi, usuellement, le</w:t>
      </w:r>
      <w:r w:rsidR="00057C85">
        <w:rPr>
          <w:lang w:eastAsia="fr-FR"/>
        </w:rPr>
        <w:t xml:space="preserve"> serveur web </w:t>
      </w:r>
      <w:r w:rsidR="00C84F02">
        <w:rPr>
          <w:lang w:eastAsia="fr-FR"/>
        </w:rPr>
        <w:t>(non sécur</w:t>
      </w:r>
      <w:r w:rsidR="00354055">
        <w:rPr>
          <w:lang w:eastAsia="fr-FR"/>
        </w:rPr>
        <w:t xml:space="preserve">isé) </w:t>
      </w:r>
      <w:r w:rsidR="00057C85">
        <w:rPr>
          <w:lang w:eastAsia="fr-FR"/>
        </w:rPr>
        <w:t>est disponible sur le port 80.</w:t>
      </w:r>
    </w:p>
    <w:p w:rsidR="00057C85" w:rsidRDefault="00057C85" w:rsidP="00D666FD">
      <w:pPr>
        <w:rPr>
          <w:lang w:eastAsia="fr-FR"/>
        </w:rPr>
      </w:pPr>
    </w:p>
    <w:p w:rsidR="00C84F02" w:rsidRDefault="00EF53C4" w:rsidP="00D666FD">
      <w:pPr>
        <w:rPr>
          <w:lang w:eastAsia="fr-FR"/>
        </w:rPr>
      </w:pPr>
      <w:r>
        <w:rPr>
          <w:lang w:eastAsia="fr-FR"/>
        </w:rPr>
        <w:t>Le client envoie alors une succession de requête au serveur permettant de télécharger les différents éléments constituant la page. Chrome interprète alors les différents fichiers pour afficher la page.</w:t>
      </w:r>
    </w:p>
    <w:p w:rsidR="00EF53C4" w:rsidRDefault="00EF53C4" w:rsidP="00D666FD">
      <w:pPr>
        <w:rPr>
          <w:lang w:eastAsia="fr-FR"/>
        </w:rPr>
      </w:pPr>
    </w:p>
    <w:p w:rsidR="00EF53C4" w:rsidRPr="00F61802" w:rsidRDefault="00EF53C4" w:rsidP="00F61802">
      <w:pPr>
        <w:rPr>
          <w:b/>
          <w:lang w:eastAsia="fr-FR"/>
        </w:rPr>
      </w:pPr>
      <w:r w:rsidRPr="00F61802">
        <w:rPr>
          <w:b/>
          <w:lang w:eastAsia="fr-FR"/>
        </w:rPr>
        <w:t>Analogie avec le courrier postal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3794"/>
        <w:gridCol w:w="5416"/>
      </w:tblGrid>
      <w:tr w:rsidR="00EF53C4" w:rsidTr="00534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F53C4" w:rsidRDefault="00EF53C4" w:rsidP="00EF53C4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Courier postal</w:t>
            </w:r>
          </w:p>
        </w:tc>
        <w:tc>
          <w:tcPr>
            <w:tcW w:w="5416" w:type="dxa"/>
          </w:tcPr>
          <w:p w:rsidR="00EF53C4" w:rsidRDefault="00EF53C4" w:rsidP="00EF5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Équivalent client – serveur</w:t>
            </w:r>
          </w:p>
        </w:tc>
      </w:tr>
      <w:tr w:rsidR="00EF53C4" w:rsidTr="00534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F53C4" w:rsidRPr="00EF53C4" w:rsidRDefault="00EF53C4" w:rsidP="00EF53C4">
            <w:pPr>
              <w:jc w:val="center"/>
              <w:rPr>
                <w:b w:val="0"/>
                <w:lang w:eastAsia="fr-FR"/>
              </w:rPr>
            </w:pPr>
            <w:r w:rsidRPr="00EF53C4">
              <w:rPr>
                <w:b w:val="0"/>
                <w:lang w:eastAsia="fr-FR"/>
              </w:rPr>
              <w:t>Nom – Prénom</w:t>
            </w:r>
          </w:p>
        </w:tc>
        <w:tc>
          <w:tcPr>
            <w:tcW w:w="5416" w:type="dxa"/>
          </w:tcPr>
          <w:p w:rsidR="00EF53C4" w:rsidRDefault="00534898" w:rsidP="0053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Page </w:t>
            </w:r>
            <w:hyperlink r:id="rId28" w:history="1">
              <w:r w:rsidRPr="001F2862">
                <w:rPr>
                  <w:rStyle w:val="Lienhypertexte"/>
                  <w:lang w:eastAsia="fr-FR"/>
                </w:rPr>
                <w:t>index.php</w:t>
              </w:r>
            </w:hyperlink>
          </w:p>
        </w:tc>
      </w:tr>
      <w:tr w:rsidR="00EF53C4" w:rsidTr="00534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F53C4" w:rsidRPr="00EF53C4" w:rsidRDefault="00EF53C4" w:rsidP="00EF53C4">
            <w:pPr>
              <w:jc w:val="center"/>
              <w:rPr>
                <w:b w:val="0"/>
                <w:lang w:eastAsia="fr-FR"/>
              </w:rPr>
            </w:pPr>
            <w:r w:rsidRPr="00EF53C4">
              <w:rPr>
                <w:b w:val="0"/>
                <w:lang w:eastAsia="fr-FR"/>
              </w:rPr>
              <w:t>Numéro de rue, rue</w:t>
            </w:r>
          </w:p>
        </w:tc>
        <w:tc>
          <w:tcPr>
            <w:tcW w:w="5416" w:type="dxa"/>
          </w:tcPr>
          <w:p w:rsidR="00EF53C4" w:rsidRDefault="00EF53C4" w:rsidP="00EF53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Port 80</w:t>
            </w:r>
          </w:p>
        </w:tc>
      </w:tr>
      <w:tr w:rsidR="00EF53C4" w:rsidTr="00534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F53C4" w:rsidRPr="00EF53C4" w:rsidRDefault="00EF53C4" w:rsidP="00EF53C4">
            <w:pPr>
              <w:jc w:val="center"/>
              <w:rPr>
                <w:b w:val="0"/>
                <w:lang w:eastAsia="fr-FR"/>
              </w:rPr>
            </w:pPr>
            <w:r w:rsidRPr="00EF53C4">
              <w:rPr>
                <w:b w:val="0"/>
                <w:lang w:eastAsia="fr-FR"/>
              </w:rPr>
              <w:t>Code Postal – VILLE</w:t>
            </w:r>
          </w:p>
        </w:tc>
        <w:tc>
          <w:tcPr>
            <w:tcW w:w="5416" w:type="dxa"/>
          </w:tcPr>
          <w:p w:rsidR="00EF53C4" w:rsidRDefault="00EF53C4" w:rsidP="00EF53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160.92.166.231</w:t>
            </w:r>
            <w:r w:rsidR="00534898">
              <w:rPr>
                <w:lang w:eastAsia="fr-FR"/>
              </w:rPr>
              <w:t xml:space="preserve"> </w:t>
            </w:r>
            <w:hyperlink r:id="rId29" w:history="1">
              <w:r w:rsidR="00534898" w:rsidRPr="001F2862">
                <w:rPr>
                  <w:rStyle w:val="Lienhypertexte"/>
                  <w:lang w:eastAsia="fr-FR"/>
                </w:rPr>
                <w:t>http://www.education.gouv.fr/</w:t>
              </w:r>
            </w:hyperlink>
            <w:r w:rsidR="00534898">
              <w:rPr>
                <w:lang w:eastAsia="fr-FR"/>
              </w:rPr>
              <w:t xml:space="preserve"> </w:t>
            </w:r>
          </w:p>
        </w:tc>
      </w:tr>
    </w:tbl>
    <w:p w:rsidR="00F61802" w:rsidRDefault="00F61802" w:rsidP="00D666FD">
      <w:pPr>
        <w:rPr>
          <w:lang w:eastAsia="fr-FR"/>
        </w:rPr>
      </w:pPr>
    </w:p>
    <w:p w:rsidR="00F61802" w:rsidRDefault="00F61802" w:rsidP="00D666FD">
      <w:pPr>
        <w:rPr>
          <w:lang w:eastAsia="fr-FR"/>
        </w:rPr>
      </w:pPr>
    </w:p>
    <w:p w:rsidR="00F61802" w:rsidRDefault="00F61802" w:rsidP="00D666FD">
      <w:pPr>
        <w:rPr>
          <w:lang w:eastAsia="fr-FR"/>
        </w:rPr>
      </w:pPr>
    </w:p>
    <w:p w:rsidR="0073571A" w:rsidRDefault="00B979CA" w:rsidP="00503DEA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406697" cy="2567635"/>
            <wp:effectExtent l="0" t="19050" r="32385" b="42545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096264" w:rsidRPr="00096264" w:rsidRDefault="00096264" w:rsidP="00096264">
      <w:pPr>
        <w:rPr>
          <w:lang w:eastAsia="fr-FR"/>
        </w:rPr>
      </w:pPr>
    </w:p>
    <w:sectPr w:rsidR="00096264" w:rsidRPr="00096264" w:rsidSect="004774FB">
      <w:type w:val="continuous"/>
      <w:pgSz w:w="11906" w:h="16838"/>
      <w:pgMar w:top="992" w:right="1418" w:bottom="992" w:left="1418" w:header="425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2AF" w:rsidRDefault="003F42AF" w:rsidP="00D917A8">
      <w:pPr>
        <w:spacing w:line="240" w:lineRule="auto"/>
      </w:pPr>
      <w:r>
        <w:separator/>
      </w:r>
    </w:p>
  </w:endnote>
  <w:endnote w:type="continuationSeparator" w:id="0">
    <w:p w:rsidR="003F42AF" w:rsidRDefault="003F42AF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B44205" w:rsidTr="00A95107">
      <w:tc>
        <w:tcPr>
          <w:tcW w:w="4077" w:type="dxa"/>
          <w:vAlign w:val="center"/>
        </w:tcPr>
        <w:p w:rsidR="00B44205" w:rsidRPr="00CF549E" w:rsidRDefault="003C5D1F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F87282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8813ED" w:rsidRPr="00CF549E" w:rsidRDefault="008A5A93" w:rsidP="004A4696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TP 7 : Découverte du protocole </w:t>
          </w:r>
          <w:r w:rsidR="00C904F5">
            <w:rPr>
              <w:i/>
              <w:sz w:val="18"/>
            </w:rPr>
            <w:t>http</w:t>
          </w:r>
        </w:p>
      </w:tc>
    </w:tr>
  </w:tbl>
  <w:p w:rsidR="00B44205" w:rsidRDefault="00B44205" w:rsidP="004A469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3E601A" w:rsidTr="008F61C3">
      <w:tc>
        <w:tcPr>
          <w:tcW w:w="4077" w:type="dxa"/>
          <w:vAlign w:val="center"/>
        </w:tcPr>
        <w:p w:rsidR="003E601A" w:rsidRPr="00CF549E" w:rsidRDefault="003C5D1F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David Violeau – Xavier Pessoles</w:t>
          </w:r>
        </w:p>
      </w:tc>
      <w:tc>
        <w:tcPr>
          <w:tcW w:w="1134" w:type="dxa"/>
          <w:vAlign w:val="center"/>
        </w:tcPr>
        <w:p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F8728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F75E70" w:rsidRPr="00CF549E" w:rsidRDefault="0049265B" w:rsidP="008A5A9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TP </w:t>
          </w:r>
          <w:r w:rsidR="008A5A93">
            <w:rPr>
              <w:i/>
              <w:sz w:val="18"/>
            </w:rPr>
            <w:t>7</w:t>
          </w:r>
          <w:r>
            <w:rPr>
              <w:i/>
              <w:sz w:val="18"/>
            </w:rPr>
            <w:t> </w:t>
          </w:r>
          <w:r w:rsidR="008A5A93">
            <w:rPr>
              <w:i/>
              <w:sz w:val="18"/>
            </w:rPr>
            <w:t>: Découverte du protocole HTTP</w:t>
          </w:r>
        </w:p>
      </w:tc>
    </w:tr>
  </w:tbl>
  <w:p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2AF" w:rsidRDefault="003F42AF" w:rsidP="00D917A8">
      <w:pPr>
        <w:spacing w:line="240" w:lineRule="auto"/>
      </w:pPr>
      <w:r>
        <w:separator/>
      </w:r>
    </w:p>
  </w:footnote>
  <w:footnote w:type="continuationSeparator" w:id="0">
    <w:p w:rsidR="003F42AF" w:rsidRDefault="003F42AF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530384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Informatique au collège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9E377B"/>
    <w:multiLevelType w:val="hybridMultilevel"/>
    <w:tmpl w:val="3F3C6DA8"/>
    <w:lvl w:ilvl="0" w:tplc="618A536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F6F"/>
    <w:multiLevelType w:val="hybridMultilevel"/>
    <w:tmpl w:val="5F44375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A2541"/>
    <w:multiLevelType w:val="hybridMultilevel"/>
    <w:tmpl w:val="AB3CBA3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B7F86"/>
    <w:multiLevelType w:val="hybridMultilevel"/>
    <w:tmpl w:val="3110BCE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179AF308">
      <w:start w:val="1"/>
      <w:numFmt w:val="bullet"/>
      <w:lvlText w:val="["/>
      <w:lvlJc w:val="left"/>
      <w:pPr>
        <w:ind w:left="144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06DD5"/>
    <w:multiLevelType w:val="hybridMultilevel"/>
    <w:tmpl w:val="BE0EA62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B1E25"/>
    <w:multiLevelType w:val="hybridMultilevel"/>
    <w:tmpl w:val="4A14481E"/>
    <w:lvl w:ilvl="0" w:tplc="12F0ED68">
      <w:start w:val="1"/>
      <w:numFmt w:val="bullet"/>
      <w:lvlText w:val=""/>
      <w:lvlJc w:val="left"/>
      <w:pPr>
        <w:ind w:left="77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19E77BFF"/>
    <w:multiLevelType w:val="hybridMultilevel"/>
    <w:tmpl w:val="57385E0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335D0"/>
    <w:multiLevelType w:val="hybridMultilevel"/>
    <w:tmpl w:val="4F2E22C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26E4E"/>
    <w:multiLevelType w:val="hybridMultilevel"/>
    <w:tmpl w:val="D0561536"/>
    <w:lvl w:ilvl="0" w:tplc="3C3AF0B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24181"/>
    <w:multiLevelType w:val="hybridMultilevel"/>
    <w:tmpl w:val="480ECC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F0A98"/>
    <w:multiLevelType w:val="hybridMultilevel"/>
    <w:tmpl w:val="F71A45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AB066D"/>
    <w:multiLevelType w:val="hybridMultilevel"/>
    <w:tmpl w:val="631C94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E75EF"/>
    <w:multiLevelType w:val="hybridMultilevel"/>
    <w:tmpl w:val="5DD652A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405F3"/>
    <w:multiLevelType w:val="hybridMultilevel"/>
    <w:tmpl w:val="BCFA7D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10F2D"/>
    <w:multiLevelType w:val="hybridMultilevel"/>
    <w:tmpl w:val="9036D8E6"/>
    <w:lvl w:ilvl="0" w:tplc="B2D64046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B5184B"/>
    <w:multiLevelType w:val="hybridMultilevel"/>
    <w:tmpl w:val="D17E4E8E"/>
    <w:lvl w:ilvl="0" w:tplc="1D6E4BB8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D3635F"/>
    <w:multiLevelType w:val="hybridMultilevel"/>
    <w:tmpl w:val="E6E6A4BC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BB13EA"/>
    <w:multiLevelType w:val="hybridMultilevel"/>
    <w:tmpl w:val="71460D40"/>
    <w:lvl w:ilvl="0" w:tplc="940C2694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C0491C"/>
    <w:multiLevelType w:val="hybridMultilevel"/>
    <w:tmpl w:val="BEBE08D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940C2694">
      <w:start w:val="1"/>
      <w:numFmt w:val="bullet"/>
      <w:lvlText w:val="["/>
      <w:lvlJc w:val="left"/>
      <w:pPr>
        <w:ind w:left="1440" w:hanging="360"/>
      </w:pPr>
      <w:rPr>
        <w:rFonts w:ascii="Wingdings 3" w:hAnsi="Wingdings 3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B229E8"/>
    <w:multiLevelType w:val="hybridMultilevel"/>
    <w:tmpl w:val="D15414CE"/>
    <w:lvl w:ilvl="0" w:tplc="BE16E2D0">
      <w:start w:val="1"/>
      <w:numFmt w:val="bullet"/>
      <w:lvlText w:val=""/>
      <w:lvlJc w:val="left"/>
      <w:pPr>
        <w:ind w:left="77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41B46256"/>
    <w:multiLevelType w:val="multilevel"/>
    <w:tmpl w:val="38F6B7A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996B04"/>
    <w:multiLevelType w:val="hybridMultilevel"/>
    <w:tmpl w:val="AEEE763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1D0666C"/>
    <w:multiLevelType w:val="hybridMultilevel"/>
    <w:tmpl w:val="72746A0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A4724"/>
    <w:multiLevelType w:val="hybridMultilevel"/>
    <w:tmpl w:val="CBA636F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944FCC"/>
    <w:multiLevelType w:val="hybridMultilevel"/>
    <w:tmpl w:val="251CF4E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E15A55"/>
    <w:multiLevelType w:val="hybridMultilevel"/>
    <w:tmpl w:val="8D627324"/>
    <w:lvl w:ilvl="0" w:tplc="940C2694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E73577"/>
    <w:multiLevelType w:val="hybridMultilevel"/>
    <w:tmpl w:val="8FF89A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CB228266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4109F7"/>
    <w:multiLevelType w:val="hybridMultilevel"/>
    <w:tmpl w:val="E4ECC7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F4250B"/>
    <w:multiLevelType w:val="hybridMultilevel"/>
    <w:tmpl w:val="97FE9A3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116A31"/>
    <w:multiLevelType w:val="hybridMultilevel"/>
    <w:tmpl w:val="5DB68F1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5704F4"/>
    <w:multiLevelType w:val="hybridMultilevel"/>
    <w:tmpl w:val="DBE8E68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940C2694">
      <w:start w:val="1"/>
      <w:numFmt w:val="bullet"/>
      <w:lvlText w:val="["/>
      <w:lvlJc w:val="left"/>
      <w:pPr>
        <w:ind w:left="1440" w:hanging="360"/>
      </w:pPr>
      <w:rPr>
        <w:rFonts w:ascii="Wingdings 3" w:hAnsi="Wingdings 3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967D14"/>
    <w:multiLevelType w:val="hybridMultilevel"/>
    <w:tmpl w:val="88BAE32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A926AF"/>
    <w:multiLevelType w:val="hybridMultilevel"/>
    <w:tmpl w:val="8C4EF5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3705F8"/>
    <w:multiLevelType w:val="hybridMultilevel"/>
    <w:tmpl w:val="71B6CF12"/>
    <w:lvl w:ilvl="0" w:tplc="940C2694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718E2"/>
    <w:multiLevelType w:val="hybridMultilevel"/>
    <w:tmpl w:val="9BEC237E"/>
    <w:lvl w:ilvl="0" w:tplc="940C2694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75383F"/>
    <w:multiLevelType w:val="hybridMultilevel"/>
    <w:tmpl w:val="AEBE5EB0"/>
    <w:lvl w:ilvl="0" w:tplc="EF60E160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632423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732FE2"/>
    <w:multiLevelType w:val="hybridMultilevel"/>
    <w:tmpl w:val="3B48A7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BF52F5"/>
    <w:multiLevelType w:val="hybridMultilevel"/>
    <w:tmpl w:val="FEAE10AC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22"/>
  </w:num>
  <w:num w:numId="4">
    <w:abstractNumId w:val="21"/>
  </w:num>
  <w:num w:numId="5">
    <w:abstractNumId w:val="36"/>
  </w:num>
  <w:num w:numId="6">
    <w:abstractNumId w:val="30"/>
  </w:num>
  <w:num w:numId="7">
    <w:abstractNumId w:val="35"/>
  </w:num>
  <w:num w:numId="8">
    <w:abstractNumId w:val="29"/>
  </w:num>
  <w:num w:numId="9">
    <w:abstractNumId w:val="39"/>
  </w:num>
  <w:num w:numId="10">
    <w:abstractNumId w:val="7"/>
  </w:num>
  <w:num w:numId="11">
    <w:abstractNumId w:val="13"/>
  </w:num>
  <w:num w:numId="12">
    <w:abstractNumId w:val="40"/>
  </w:num>
  <w:num w:numId="13">
    <w:abstractNumId w:val="32"/>
  </w:num>
  <w:num w:numId="14">
    <w:abstractNumId w:val="15"/>
  </w:num>
  <w:num w:numId="15">
    <w:abstractNumId w:val="1"/>
  </w:num>
  <w:num w:numId="16">
    <w:abstractNumId w:val="9"/>
  </w:num>
  <w:num w:numId="17">
    <w:abstractNumId w:val="31"/>
  </w:num>
  <w:num w:numId="18">
    <w:abstractNumId w:val="10"/>
  </w:num>
  <w:num w:numId="19">
    <w:abstractNumId w:val="16"/>
  </w:num>
  <w:num w:numId="20">
    <w:abstractNumId w:val="20"/>
  </w:num>
  <w:num w:numId="21">
    <w:abstractNumId w:val="8"/>
  </w:num>
  <w:num w:numId="22">
    <w:abstractNumId w:val="5"/>
  </w:num>
  <w:num w:numId="23">
    <w:abstractNumId w:val="12"/>
  </w:num>
  <w:num w:numId="24">
    <w:abstractNumId w:val="2"/>
  </w:num>
  <w:num w:numId="25">
    <w:abstractNumId w:val="3"/>
  </w:num>
  <w:num w:numId="26">
    <w:abstractNumId w:val="41"/>
  </w:num>
  <w:num w:numId="27">
    <w:abstractNumId w:val="14"/>
  </w:num>
  <w:num w:numId="28">
    <w:abstractNumId w:val="4"/>
  </w:num>
  <w:num w:numId="29">
    <w:abstractNumId w:val="33"/>
  </w:num>
  <w:num w:numId="30">
    <w:abstractNumId w:val="11"/>
  </w:num>
  <w:num w:numId="31">
    <w:abstractNumId w:val="25"/>
  </w:num>
  <w:num w:numId="32">
    <w:abstractNumId w:val="6"/>
  </w:num>
  <w:num w:numId="33">
    <w:abstractNumId w:val="27"/>
  </w:num>
  <w:num w:numId="34">
    <w:abstractNumId w:val="23"/>
  </w:num>
  <w:num w:numId="35">
    <w:abstractNumId w:val="26"/>
  </w:num>
  <w:num w:numId="36">
    <w:abstractNumId w:val="34"/>
  </w:num>
  <w:num w:numId="37">
    <w:abstractNumId w:val="38"/>
  </w:num>
  <w:num w:numId="38">
    <w:abstractNumId w:val="19"/>
  </w:num>
  <w:num w:numId="39">
    <w:abstractNumId w:val="37"/>
  </w:num>
  <w:num w:numId="40">
    <w:abstractNumId w:val="28"/>
  </w:num>
  <w:num w:numId="41">
    <w:abstractNumId w:val="17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242B"/>
    <w:rsid w:val="00012D59"/>
    <w:rsid w:val="00020433"/>
    <w:rsid w:val="00023235"/>
    <w:rsid w:val="00024E9B"/>
    <w:rsid w:val="000530AF"/>
    <w:rsid w:val="00057C85"/>
    <w:rsid w:val="0006207F"/>
    <w:rsid w:val="00070398"/>
    <w:rsid w:val="00072204"/>
    <w:rsid w:val="000730CC"/>
    <w:rsid w:val="00073641"/>
    <w:rsid w:val="00083BE6"/>
    <w:rsid w:val="00096264"/>
    <w:rsid w:val="000B5080"/>
    <w:rsid w:val="000B7261"/>
    <w:rsid w:val="000C0248"/>
    <w:rsid w:val="000C2D8C"/>
    <w:rsid w:val="000E3FF7"/>
    <w:rsid w:val="000E407D"/>
    <w:rsid w:val="000E53CE"/>
    <w:rsid w:val="000E6924"/>
    <w:rsid w:val="00102D2D"/>
    <w:rsid w:val="00105520"/>
    <w:rsid w:val="0012349F"/>
    <w:rsid w:val="00127FD1"/>
    <w:rsid w:val="0013150E"/>
    <w:rsid w:val="00131C64"/>
    <w:rsid w:val="001332C7"/>
    <w:rsid w:val="00142198"/>
    <w:rsid w:val="00143F57"/>
    <w:rsid w:val="00145993"/>
    <w:rsid w:val="00147B5D"/>
    <w:rsid w:val="001513C6"/>
    <w:rsid w:val="00162101"/>
    <w:rsid w:val="00163D6B"/>
    <w:rsid w:val="00172FCA"/>
    <w:rsid w:val="0018417A"/>
    <w:rsid w:val="00191DCD"/>
    <w:rsid w:val="0019417C"/>
    <w:rsid w:val="001A4231"/>
    <w:rsid w:val="001C0E16"/>
    <w:rsid w:val="001D52A0"/>
    <w:rsid w:val="001F5A2B"/>
    <w:rsid w:val="001F6234"/>
    <w:rsid w:val="00207EDB"/>
    <w:rsid w:val="00210188"/>
    <w:rsid w:val="0021064E"/>
    <w:rsid w:val="00233CA1"/>
    <w:rsid w:val="0025298A"/>
    <w:rsid w:val="002540C8"/>
    <w:rsid w:val="00271082"/>
    <w:rsid w:val="00275CF6"/>
    <w:rsid w:val="002766CD"/>
    <w:rsid w:val="00280B0B"/>
    <w:rsid w:val="0028268D"/>
    <w:rsid w:val="002856D7"/>
    <w:rsid w:val="00287E3B"/>
    <w:rsid w:val="002B52BB"/>
    <w:rsid w:val="002C0753"/>
    <w:rsid w:val="002C2CB6"/>
    <w:rsid w:val="002D125C"/>
    <w:rsid w:val="002D3C7F"/>
    <w:rsid w:val="002D4711"/>
    <w:rsid w:val="002D4FD3"/>
    <w:rsid w:val="002D6C1B"/>
    <w:rsid w:val="002E4BD2"/>
    <w:rsid w:val="002F3091"/>
    <w:rsid w:val="002F694A"/>
    <w:rsid w:val="002F6CEF"/>
    <w:rsid w:val="00302960"/>
    <w:rsid w:val="003238C4"/>
    <w:rsid w:val="00324165"/>
    <w:rsid w:val="00340C6C"/>
    <w:rsid w:val="00342443"/>
    <w:rsid w:val="00346CF8"/>
    <w:rsid w:val="00354055"/>
    <w:rsid w:val="00360D36"/>
    <w:rsid w:val="0036727A"/>
    <w:rsid w:val="00371179"/>
    <w:rsid w:val="00377A9C"/>
    <w:rsid w:val="003805C8"/>
    <w:rsid w:val="00385F85"/>
    <w:rsid w:val="00393D9C"/>
    <w:rsid w:val="003A66DF"/>
    <w:rsid w:val="003B220B"/>
    <w:rsid w:val="003B25A4"/>
    <w:rsid w:val="003B63FB"/>
    <w:rsid w:val="003B66CE"/>
    <w:rsid w:val="003B7E60"/>
    <w:rsid w:val="003C5D1F"/>
    <w:rsid w:val="003E601A"/>
    <w:rsid w:val="003F42AF"/>
    <w:rsid w:val="00401180"/>
    <w:rsid w:val="00403498"/>
    <w:rsid w:val="004059DA"/>
    <w:rsid w:val="0040721B"/>
    <w:rsid w:val="00417E20"/>
    <w:rsid w:val="00427BBB"/>
    <w:rsid w:val="004345D7"/>
    <w:rsid w:val="00453832"/>
    <w:rsid w:val="00462BDD"/>
    <w:rsid w:val="00470C97"/>
    <w:rsid w:val="004774FB"/>
    <w:rsid w:val="00486395"/>
    <w:rsid w:val="0049265B"/>
    <w:rsid w:val="004A0A1B"/>
    <w:rsid w:val="004A2788"/>
    <w:rsid w:val="004A3823"/>
    <w:rsid w:val="004A4696"/>
    <w:rsid w:val="004A5A20"/>
    <w:rsid w:val="004D46EF"/>
    <w:rsid w:val="004E3A77"/>
    <w:rsid w:val="004E44C5"/>
    <w:rsid w:val="005036F4"/>
    <w:rsid w:val="00503CB2"/>
    <w:rsid w:val="00503DEA"/>
    <w:rsid w:val="00530085"/>
    <w:rsid w:val="00530384"/>
    <w:rsid w:val="00534898"/>
    <w:rsid w:val="00541057"/>
    <w:rsid w:val="00557ACC"/>
    <w:rsid w:val="00564E71"/>
    <w:rsid w:val="0057143B"/>
    <w:rsid w:val="00581525"/>
    <w:rsid w:val="00581D8A"/>
    <w:rsid w:val="00583717"/>
    <w:rsid w:val="00591781"/>
    <w:rsid w:val="00596CDD"/>
    <w:rsid w:val="005B1ECF"/>
    <w:rsid w:val="005B40DF"/>
    <w:rsid w:val="005C4275"/>
    <w:rsid w:val="005E61F9"/>
    <w:rsid w:val="005F4893"/>
    <w:rsid w:val="005F7434"/>
    <w:rsid w:val="00621CA4"/>
    <w:rsid w:val="0063325C"/>
    <w:rsid w:val="00643DB0"/>
    <w:rsid w:val="00681E2C"/>
    <w:rsid w:val="00685FE4"/>
    <w:rsid w:val="006A117A"/>
    <w:rsid w:val="006A5FEC"/>
    <w:rsid w:val="006C0CA2"/>
    <w:rsid w:val="006C336C"/>
    <w:rsid w:val="006C5EC9"/>
    <w:rsid w:val="006E505C"/>
    <w:rsid w:val="00701265"/>
    <w:rsid w:val="00707B3F"/>
    <w:rsid w:val="007252E9"/>
    <w:rsid w:val="00725824"/>
    <w:rsid w:val="007259FA"/>
    <w:rsid w:val="00731568"/>
    <w:rsid w:val="0073526F"/>
    <w:rsid w:val="0073571A"/>
    <w:rsid w:val="00746808"/>
    <w:rsid w:val="00756916"/>
    <w:rsid w:val="00762087"/>
    <w:rsid w:val="00767744"/>
    <w:rsid w:val="00776D7C"/>
    <w:rsid w:val="0078519D"/>
    <w:rsid w:val="0078699A"/>
    <w:rsid w:val="00791797"/>
    <w:rsid w:val="007A4D82"/>
    <w:rsid w:val="007A5C45"/>
    <w:rsid w:val="007B58DB"/>
    <w:rsid w:val="007C0CB1"/>
    <w:rsid w:val="007D372C"/>
    <w:rsid w:val="007E3C16"/>
    <w:rsid w:val="008215AA"/>
    <w:rsid w:val="00825ECB"/>
    <w:rsid w:val="00835524"/>
    <w:rsid w:val="008357CD"/>
    <w:rsid w:val="0083685D"/>
    <w:rsid w:val="00840A01"/>
    <w:rsid w:val="008813ED"/>
    <w:rsid w:val="0088427D"/>
    <w:rsid w:val="00890700"/>
    <w:rsid w:val="00897D1F"/>
    <w:rsid w:val="008A5A93"/>
    <w:rsid w:val="008C6E45"/>
    <w:rsid w:val="008D13AF"/>
    <w:rsid w:val="008F2ADD"/>
    <w:rsid w:val="0090402B"/>
    <w:rsid w:val="00910F60"/>
    <w:rsid w:val="009135FA"/>
    <w:rsid w:val="00920665"/>
    <w:rsid w:val="00923154"/>
    <w:rsid w:val="009265B2"/>
    <w:rsid w:val="0092764D"/>
    <w:rsid w:val="00933CFB"/>
    <w:rsid w:val="009467EF"/>
    <w:rsid w:val="00947E3D"/>
    <w:rsid w:val="00954C18"/>
    <w:rsid w:val="00961674"/>
    <w:rsid w:val="009907F3"/>
    <w:rsid w:val="00990A5D"/>
    <w:rsid w:val="009912A2"/>
    <w:rsid w:val="00995FF7"/>
    <w:rsid w:val="009B0AA8"/>
    <w:rsid w:val="009B149C"/>
    <w:rsid w:val="009B4615"/>
    <w:rsid w:val="009D3A59"/>
    <w:rsid w:val="009E49E8"/>
    <w:rsid w:val="00A256E2"/>
    <w:rsid w:val="00A26238"/>
    <w:rsid w:val="00A3668D"/>
    <w:rsid w:val="00A4601C"/>
    <w:rsid w:val="00A478C6"/>
    <w:rsid w:val="00A63138"/>
    <w:rsid w:val="00A6556A"/>
    <w:rsid w:val="00A84269"/>
    <w:rsid w:val="00A85652"/>
    <w:rsid w:val="00A87297"/>
    <w:rsid w:val="00AA3EFC"/>
    <w:rsid w:val="00AA7051"/>
    <w:rsid w:val="00AB2844"/>
    <w:rsid w:val="00AB567B"/>
    <w:rsid w:val="00AD0BA3"/>
    <w:rsid w:val="00AD1CCC"/>
    <w:rsid w:val="00AD7B37"/>
    <w:rsid w:val="00AF0C6E"/>
    <w:rsid w:val="00AF5857"/>
    <w:rsid w:val="00AF7E4A"/>
    <w:rsid w:val="00B0355D"/>
    <w:rsid w:val="00B17915"/>
    <w:rsid w:val="00B24A5F"/>
    <w:rsid w:val="00B26952"/>
    <w:rsid w:val="00B36284"/>
    <w:rsid w:val="00B41F7C"/>
    <w:rsid w:val="00B44205"/>
    <w:rsid w:val="00B663E5"/>
    <w:rsid w:val="00B716BB"/>
    <w:rsid w:val="00B74900"/>
    <w:rsid w:val="00B81009"/>
    <w:rsid w:val="00B841D2"/>
    <w:rsid w:val="00B979CA"/>
    <w:rsid w:val="00BA1BD8"/>
    <w:rsid w:val="00BA1C9D"/>
    <w:rsid w:val="00BA2B9F"/>
    <w:rsid w:val="00BB78B8"/>
    <w:rsid w:val="00BD15DE"/>
    <w:rsid w:val="00BD2837"/>
    <w:rsid w:val="00BD47DE"/>
    <w:rsid w:val="00BD7627"/>
    <w:rsid w:val="00BE6AE9"/>
    <w:rsid w:val="00BF30A6"/>
    <w:rsid w:val="00C2269E"/>
    <w:rsid w:val="00C34F99"/>
    <w:rsid w:val="00C3615D"/>
    <w:rsid w:val="00C47D3C"/>
    <w:rsid w:val="00C67DBD"/>
    <w:rsid w:val="00C84F02"/>
    <w:rsid w:val="00C904F5"/>
    <w:rsid w:val="00C977B6"/>
    <w:rsid w:val="00CA2FFD"/>
    <w:rsid w:val="00CB05F6"/>
    <w:rsid w:val="00CB0BED"/>
    <w:rsid w:val="00CB6419"/>
    <w:rsid w:val="00CC5B4D"/>
    <w:rsid w:val="00CF549E"/>
    <w:rsid w:val="00CF622A"/>
    <w:rsid w:val="00CF7DD4"/>
    <w:rsid w:val="00D205F7"/>
    <w:rsid w:val="00D22779"/>
    <w:rsid w:val="00D26A60"/>
    <w:rsid w:val="00D45098"/>
    <w:rsid w:val="00D4618F"/>
    <w:rsid w:val="00D6474A"/>
    <w:rsid w:val="00D666FD"/>
    <w:rsid w:val="00D82A89"/>
    <w:rsid w:val="00D917A8"/>
    <w:rsid w:val="00DA4A82"/>
    <w:rsid w:val="00DA579F"/>
    <w:rsid w:val="00DA6B2A"/>
    <w:rsid w:val="00DB0489"/>
    <w:rsid w:val="00DC7835"/>
    <w:rsid w:val="00DD76C4"/>
    <w:rsid w:val="00DE63E4"/>
    <w:rsid w:val="00E02E5F"/>
    <w:rsid w:val="00E03707"/>
    <w:rsid w:val="00E22015"/>
    <w:rsid w:val="00E24B9D"/>
    <w:rsid w:val="00E4179C"/>
    <w:rsid w:val="00E419A9"/>
    <w:rsid w:val="00E419C0"/>
    <w:rsid w:val="00E42A8C"/>
    <w:rsid w:val="00E47131"/>
    <w:rsid w:val="00E50054"/>
    <w:rsid w:val="00E51032"/>
    <w:rsid w:val="00E83C92"/>
    <w:rsid w:val="00E914F8"/>
    <w:rsid w:val="00E97D1B"/>
    <w:rsid w:val="00EA618C"/>
    <w:rsid w:val="00EC07F0"/>
    <w:rsid w:val="00EC185F"/>
    <w:rsid w:val="00ED6CEE"/>
    <w:rsid w:val="00EE2D02"/>
    <w:rsid w:val="00EE695A"/>
    <w:rsid w:val="00EF24BA"/>
    <w:rsid w:val="00EF53C4"/>
    <w:rsid w:val="00EF5B05"/>
    <w:rsid w:val="00F05891"/>
    <w:rsid w:val="00F0669F"/>
    <w:rsid w:val="00F06AC9"/>
    <w:rsid w:val="00F10BC7"/>
    <w:rsid w:val="00F137B1"/>
    <w:rsid w:val="00F1444A"/>
    <w:rsid w:val="00F2260A"/>
    <w:rsid w:val="00F302B8"/>
    <w:rsid w:val="00F406EE"/>
    <w:rsid w:val="00F43922"/>
    <w:rsid w:val="00F43E83"/>
    <w:rsid w:val="00F51366"/>
    <w:rsid w:val="00F61802"/>
    <w:rsid w:val="00F6412E"/>
    <w:rsid w:val="00F65B92"/>
    <w:rsid w:val="00F73D61"/>
    <w:rsid w:val="00F75E70"/>
    <w:rsid w:val="00F82635"/>
    <w:rsid w:val="00F85FFD"/>
    <w:rsid w:val="00F87282"/>
    <w:rsid w:val="00F87B04"/>
    <w:rsid w:val="00F94890"/>
    <w:rsid w:val="00F9546E"/>
    <w:rsid w:val="00FB3662"/>
    <w:rsid w:val="00FB3A90"/>
    <w:rsid w:val="00FD02A7"/>
    <w:rsid w:val="00FD0E18"/>
    <w:rsid w:val="00FF3299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paragraph" w:styleId="Sansinterligne">
    <w:name w:val="No Spacing"/>
    <w:uiPriority w:val="1"/>
    <w:qFormat/>
    <w:rsid w:val="00342443"/>
    <w:pPr>
      <w:spacing w:after="0" w:line="240" w:lineRule="auto"/>
      <w:jc w:val="both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paragraph" w:styleId="Sansinterligne">
    <w:name w:val="No Spacing"/>
    <w:uiPriority w:val="1"/>
    <w:qFormat/>
    <w:rsid w:val="00342443"/>
    <w:pPr>
      <w:spacing w:after="0" w:line="240" w:lineRule="auto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hyperlink" Target="http://www.education.gouv.fr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ducation.gouv.fr" TargetMode="External"/><Relationship Id="rId34" Type="http://schemas.microsoft.com/office/2007/relationships/diagramDrawing" Target="diagrams/drawing1.xml"/><Relationship Id="rId7" Type="http://schemas.openxmlformats.org/officeDocument/2006/relationships/footnotes" Target="footnotes.xml"/><Relationship Id="rId12" Type="http://schemas.openxmlformats.org/officeDocument/2006/relationships/hyperlink" Target="http://xpessoles.ptsi.free.fr/techno/index1.html" TargetMode="External"/><Relationship Id="rId17" Type="http://schemas.openxmlformats.org/officeDocument/2006/relationships/hyperlink" Target="http://xpessoles.ptsi.free.fr" TargetMode="External"/><Relationship Id="rId25" Type="http://schemas.openxmlformats.org/officeDocument/2006/relationships/hyperlink" Target="http://www.education.gouv.fr" TargetMode="External"/><Relationship Id="rId33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://www.education.gouv.f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yperlink" Target="http://xpessoles.ptsi.free.fr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www.education.gouv.fr/index.php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education.gouv.fr/" TargetMode="External"/><Relationship Id="rId31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://www.education.gouv.fr" TargetMode="External"/><Relationship Id="rId30" Type="http://schemas.openxmlformats.org/officeDocument/2006/relationships/diagramData" Target="diagrams/data1.xml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52BB70-1DCA-433F-B873-287C14361A4F}" type="doc">
      <dgm:prSet loTypeId="urn:microsoft.com/office/officeart/2005/8/layout/chevron2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fr-FR"/>
        </a:p>
      </dgm:t>
    </dgm:pt>
    <dgm:pt modelId="{913E6408-364C-4BB6-AF4B-A524FCC4C738}">
      <dgm:prSet phldrT="[Texte]" custT="1"/>
      <dgm:spPr/>
      <dgm:t>
        <a:bodyPr/>
        <a:lstStyle/>
        <a:p>
          <a:r>
            <a:rPr lang="fr-FR" sz="1200"/>
            <a:t>4</a:t>
          </a:r>
        </a:p>
      </dgm:t>
    </dgm:pt>
    <dgm:pt modelId="{6FF1978D-E79E-4963-89E0-03C5B566C7BA}" type="parTrans" cxnId="{56960E44-7D30-4938-9DC8-E72B381B407F}">
      <dgm:prSet/>
      <dgm:spPr/>
      <dgm:t>
        <a:bodyPr/>
        <a:lstStyle/>
        <a:p>
          <a:endParaRPr lang="fr-FR" sz="1200"/>
        </a:p>
      </dgm:t>
    </dgm:pt>
    <dgm:pt modelId="{E0614AE8-02BE-4B01-9110-458B7920F469}" type="sibTrans" cxnId="{56960E44-7D30-4938-9DC8-E72B381B407F}">
      <dgm:prSet/>
      <dgm:spPr/>
      <dgm:t>
        <a:bodyPr/>
        <a:lstStyle/>
        <a:p>
          <a:endParaRPr lang="fr-FR" sz="1200"/>
        </a:p>
      </dgm:t>
    </dgm:pt>
    <dgm:pt modelId="{25CE466A-418E-4481-8631-F931CD46240D}">
      <dgm:prSet phldrT="[Texte]" custT="1"/>
      <dgm:spPr/>
      <dgm:t>
        <a:bodyPr/>
        <a:lstStyle/>
        <a:p>
          <a:r>
            <a:rPr lang="fr-FR" sz="1200"/>
            <a:t>Couche d'application : HTTP</a:t>
          </a:r>
        </a:p>
      </dgm:t>
    </dgm:pt>
    <dgm:pt modelId="{95A36C03-C5B6-4EE2-A2DB-C01A2EEEC309}" type="parTrans" cxnId="{FAB0CC4D-785F-4C88-90ED-5221E2AA9856}">
      <dgm:prSet/>
      <dgm:spPr/>
      <dgm:t>
        <a:bodyPr/>
        <a:lstStyle/>
        <a:p>
          <a:endParaRPr lang="fr-FR" sz="1200"/>
        </a:p>
      </dgm:t>
    </dgm:pt>
    <dgm:pt modelId="{B4954664-3C4C-4C81-B283-2B4B3B386120}" type="sibTrans" cxnId="{FAB0CC4D-785F-4C88-90ED-5221E2AA9856}">
      <dgm:prSet/>
      <dgm:spPr/>
      <dgm:t>
        <a:bodyPr/>
        <a:lstStyle/>
        <a:p>
          <a:endParaRPr lang="fr-FR" sz="1200"/>
        </a:p>
      </dgm:t>
    </dgm:pt>
    <dgm:pt modelId="{4E07A75C-95C0-4792-8069-F1475098797D}">
      <dgm:prSet phldrT="[Texte]" custT="1"/>
      <dgm:spPr/>
      <dgm:t>
        <a:bodyPr/>
        <a:lstStyle/>
        <a:p>
          <a:r>
            <a:rPr lang="fr-FR" sz="1200"/>
            <a:t>3</a:t>
          </a:r>
        </a:p>
      </dgm:t>
    </dgm:pt>
    <dgm:pt modelId="{5B0D1BE6-4DC7-4027-B8A2-57C88BC464AE}" type="parTrans" cxnId="{232387B8-787D-495C-9D41-AD1C2D914CAE}">
      <dgm:prSet/>
      <dgm:spPr/>
      <dgm:t>
        <a:bodyPr/>
        <a:lstStyle/>
        <a:p>
          <a:endParaRPr lang="fr-FR" sz="1200"/>
        </a:p>
      </dgm:t>
    </dgm:pt>
    <dgm:pt modelId="{F10787B5-6936-415E-B215-82D1A19ED33E}" type="sibTrans" cxnId="{232387B8-787D-495C-9D41-AD1C2D914CAE}">
      <dgm:prSet/>
      <dgm:spPr/>
      <dgm:t>
        <a:bodyPr/>
        <a:lstStyle/>
        <a:p>
          <a:endParaRPr lang="fr-FR" sz="1200"/>
        </a:p>
      </dgm:t>
    </dgm:pt>
    <dgm:pt modelId="{FE877DC8-D9E3-4F5C-BA87-2FB77034E68E}">
      <dgm:prSet phldrT="[Texte]" custT="1"/>
      <dgm:spPr/>
      <dgm:t>
        <a:bodyPr/>
        <a:lstStyle/>
        <a:p>
          <a:r>
            <a:rPr lang="fr-FR" sz="1200"/>
            <a:t>Couche de transport : TCP - Utilisation du port 80</a:t>
          </a:r>
        </a:p>
      </dgm:t>
    </dgm:pt>
    <dgm:pt modelId="{9859B24C-6D4C-4CA2-AAE4-56056BE2E8DA}" type="parTrans" cxnId="{26C25613-D272-4060-9649-DCD802C27E27}">
      <dgm:prSet/>
      <dgm:spPr/>
      <dgm:t>
        <a:bodyPr/>
        <a:lstStyle/>
        <a:p>
          <a:endParaRPr lang="fr-FR" sz="1200"/>
        </a:p>
      </dgm:t>
    </dgm:pt>
    <dgm:pt modelId="{1608E7CC-5DAB-40E3-9DA7-2164538EB6AF}" type="sibTrans" cxnId="{26C25613-D272-4060-9649-DCD802C27E27}">
      <dgm:prSet/>
      <dgm:spPr/>
      <dgm:t>
        <a:bodyPr/>
        <a:lstStyle/>
        <a:p>
          <a:endParaRPr lang="fr-FR" sz="1200"/>
        </a:p>
      </dgm:t>
    </dgm:pt>
    <dgm:pt modelId="{EE73D69F-DEFC-4BE8-B27E-7E93431D1963}">
      <dgm:prSet phldrT="[Texte]" custT="1"/>
      <dgm:spPr/>
      <dgm:t>
        <a:bodyPr/>
        <a:lstStyle/>
        <a:p>
          <a:r>
            <a:rPr lang="fr-FR" sz="1200"/>
            <a:t>2</a:t>
          </a:r>
        </a:p>
      </dgm:t>
    </dgm:pt>
    <dgm:pt modelId="{0AED83B5-95DC-41C5-8D5A-531EE921269B}" type="parTrans" cxnId="{544875CA-1906-4A2C-BF30-294378F8C265}">
      <dgm:prSet/>
      <dgm:spPr/>
      <dgm:t>
        <a:bodyPr/>
        <a:lstStyle/>
        <a:p>
          <a:endParaRPr lang="fr-FR" sz="1200"/>
        </a:p>
      </dgm:t>
    </dgm:pt>
    <dgm:pt modelId="{46A2A7A9-1704-4313-B92C-FAE16FCE5607}" type="sibTrans" cxnId="{544875CA-1906-4A2C-BF30-294378F8C265}">
      <dgm:prSet/>
      <dgm:spPr/>
      <dgm:t>
        <a:bodyPr/>
        <a:lstStyle/>
        <a:p>
          <a:endParaRPr lang="fr-FR" sz="1200"/>
        </a:p>
      </dgm:t>
    </dgm:pt>
    <dgm:pt modelId="{3D514812-59CA-4A69-8AA6-4507C00739B9}">
      <dgm:prSet phldrT="[Texte]" custT="1"/>
      <dgm:spPr/>
      <dgm:t>
        <a:bodyPr/>
        <a:lstStyle/>
        <a:p>
          <a:r>
            <a:rPr lang="fr-FR" sz="1200"/>
            <a:t>Couche de réseau : IP</a:t>
          </a:r>
        </a:p>
      </dgm:t>
    </dgm:pt>
    <dgm:pt modelId="{D2A023B4-56E9-49CA-B8BC-70A852AE5ACB}" type="parTrans" cxnId="{FCF05245-CF28-467B-853E-34577DA07258}">
      <dgm:prSet/>
      <dgm:spPr/>
      <dgm:t>
        <a:bodyPr/>
        <a:lstStyle/>
        <a:p>
          <a:endParaRPr lang="fr-FR" sz="1200"/>
        </a:p>
      </dgm:t>
    </dgm:pt>
    <dgm:pt modelId="{E073EBAA-E42A-4375-ADF5-EDE2BB749D1A}" type="sibTrans" cxnId="{FCF05245-CF28-467B-853E-34577DA07258}">
      <dgm:prSet/>
      <dgm:spPr/>
      <dgm:t>
        <a:bodyPr/>
        <a:lstStyle/>
        <a:p>
          <a:endParaRPr lang="fr-FR" sz="1200"/>
        </a:p>
      </dgm:t>
    </dgm:pt>
    <dgm:pt modelId="{101985FB-4295-41FA-9B2C-5DD072196790}">
      <dgm:prSet custT="1"/>
      <dgm:spPr/>
      <dgm:t>
        <a:bodyPr/>
        <a:lstStyle/>
        <a:p>
          <a:r>
            <a:rPr lang="fr-FR" sz="1200"/>
            <a:t>1</a:t>
          </a:r>
        </a:p>
      </dgm:t>
    </dgm:pt>
    <dgm:pt modelId="{216B7FE4-34B4-4D7F-99CA-74F3BF55DF4D}" type="parTrans" cxnId="{5960B7FF-A436-4E6C-8E78-A8EF7AA6FEC7}">
      <dgm:prSet/>
      <dgm:spPr/>
      <dgm:t>
        <a:bodyPr/>
        <a:lstStyle/>
        <a:p>
          <a:endParaRPr lang="fr-FR"/>
        </a:p>
      </dgm:t>
    </dgm:pt>
    <dgm:pt modelId="{CCE942D8-0C1F-4D60-B94C-22B77CDAAA36}" type="sibTrans" cxnId="{5960B7FF-A436-4E6C-8E78-A8EF7AA6FEC7}">
      <dgm:prSet/>
      <dgm:spPr/>
      <dgm:t>
        <a:bodyPr/>
        <a:lstStyle/>
        <a:p>
          <a:endParaRPr lang="fr-FR"/>
        </a:p>
      </dgm:t>
    </dgm:pt>
    <dgm:pt modelId="{93EFA748-B7DF-4F9F-BD05-DC7D00017FFB}">
      <dgm:prSet custT="1"/>
      <dgm:spPr/>
      <dgm:t>
        <a:bodyPr/>
        <a:lstStyle/>
        <a:p>
          <a:r>
            <a:rPr lang="fr-FR" sz="1200"/>
            <a:t>Couche de transport (accès réseau) : carte réseau, réseau filaire et optique</a:t>
          </a:r>
        </a:p>
      </dgm:t>
    </dgm:pt>
    <dgm:pt modelId="{D75806BE-292F-4FC7-9FA7-84084AA69104}" type="parTrans" cxnId="{E6124E97-FE22-4134-8A78-AB38FDBB2C2B}">
      <dgm:prSet/>
      <dgm:spPr/>
      <dgm:t>
        <a:bodyPr/>
        <a:lstStyle/>
        <a:p>
          <a:endParaRPr lang="fr-FR"/>
        </a:p>
      </dgm:t>
    </dgm:pt>
    <dgm:pt modelId="{6C616E01-9F78-457F-B06A-28F1CB0938DD}" type="sibTrans" cxnId="{E6124E97-FE22-4134-8A78-AB38FDBB2C2B}">
      <dgm:prSet/>
      <dgm:spPr/>
      <dgm:t>
        <a:bodyPr/>
        <a:lstStyle/>
        <a:p>
          <a:endParaRPr lang="fr-FR"/>
        </a:p>
      </dgm:t>
    </dgm:pt>
    <dgm:pt modelId="{13CAAD71-062E-401A-909D-19BED77B4722}" type="pres">
      <dgm:prSet presAssocID="{9752BB70-1DCA-433F-B873-287C14361A4F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E8AC66C1-6B9A-4375-825A-4011E4D874B2}" type="pres">
      <dgm:prSet presAssocID="{913E6408-364C-4BB6-AF4B-A524FCC4C738}" presName="composite" presStyleCnt="0"/>
      <dgm:spPr/>
    </dgm:pt>
    <dgm:pt modelId="{CB860288-51F6-4C6D-A493-4DAF75AAB639}" type="pres">
      <dgm:prSet presAssocID="{913E6408-364C-4BB6-AF4B-A524FCC4C738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1DC37E1-D29C-431D-B5AC-69D456212CB3}" type="pres">
      <dgm:prSet presAssocID="{913E6408-364C-4BB6-AF4B-A524FCC4C738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54CF93E-4291-4ED2-B82A-15D7392BF076}" type="pres">
      <dgm:prSet presAssocID="{E0614AE8-02BE-4B01-9110-458B7920F469}" presName="sp" presStyleCnt="0"/>
      <dgm:spPr/>
    </dgm:pt>
    <dgm:pt modelId="{AC46AF18-BC4D-45BC-810D-442BD5B52B9B}" type="pres">
      <dgm:prSet presAssocID="{4E07A75C-95C0-4792-8069-F1475098797D}" presName="composite" presStyleCnt="0"/>
      <dgm:spPr/>
    </dgm:pt>
    <dgm:pt modelId="{5829B293-0B31-46B0-A8D1-71A128805609}" type="pres">
      <dgm:prSet presAssocID="{4E07A75C-95C0-4792-8069-F1475098797D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9EC370B-6A25-44C9-BECF-406255DACD31}" type="pres">
      <dgm:prSet presAssocID="{4E07A75C-95C0-4792-8069-F1475098797D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F9B2D60-1CC7-4FFC-B6B1-190F4D6A5438}" type="pres">
      <dgm:prSet presAssocID="{F10787B5-6936-415E-B215-82D1A19ED33E}" presName="sp" presStyleCnt="0"/>
      <dgm:spPr/>
    </dgm:pt>
    <dgm:pt modelId="{5D57C66A-21C2-45D8-926C-91D9EF63D73A}" type="pres">
      <dgm:prSet presAssocID="{EE73D69F-DEFC-4BE8-B27E-7E93431D1963}" presName="composite" presStyleCnt="0"/>
      <dgm:spPr/>
    </dgm:pt>
    <dgm:pt modelId="{8436DB5A-6C1B-4C2D-8FBE-444819DADF44}" type="pres">
      <dgm:prSet presAssocID="{EE73D69F-DEFC-4BE8-B27E-7E93431D1963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AB7E1D8-2DFA-4DA2-B07D-7E6483330044}" type="pres">
      <dgm:prSet presAssocID="{EE73D69F-DEFC-4BE8-B27E-7E93431D1963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0E8B804-6DDE-4202-A4C7-42363830CF31}" type="pres">
      <dgm:prSet presAssocID="{46A2A7A9-1704-4313-B92C-FAE16FCE5607}" presName="sp" presStyleCnt="0"/>
      <dgm:spPr/>
    </dgm:pt>
    <dgm:pt modelId="{D51199A3-40A1-4BAA-A286-FB69E560418C}" type="pres">
      <dgm:prSet presAssocID="{101985FB-4295-41FA-9B2C-5DD072196790}" presName="composite" presStyleCnt="0"/>
      <dgm:spPr/>
    </dgm:pt>
    <dgm:pt modelId="{897CB692-C082-4B73-8B44-BBEC46A40411}" type="pres">
      <dgm:prSet presAssocID="{101985FB-4295-41FA-9B2C-5DD072196790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5C878FC-C030-45AD-9AD7-8F4A4DC50917}" type="pres">
      <dgm:prSet presAssocID="{101985FB-4295-41FA-9B2C-5DD072196790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EF218398-A1D3-40DF-8EA1-E07B95145433}" type="presOf" srcId="{4E07A75C-95C0-4792-8069-F1475098797D}" destId="{5829B293-0B31-46B0-A8D1-71A128805609}" srcOrd="0" destOrd="0" presId="urn:microsoft.com/office/officeart/2005/8/layout/chevron2"/>
    <dgm:cxn modelId="{8B6F8042-B02A-4F4E-9830-8CC459CE841A}" type="presOf" srcId="{3D514812-59CA-4A69-8AA6-4507C00739B9}" destId="{CAB7E1D8-2DFA-4DA2-B07D-7E6483330044}" srcOrd="0" destOrd="0" presId="urn:microsoft.com/office/officeart/2005/8/layout/chevron2"/>
    <dgm:cxn modelId="{7E1B8AEA-29BB-409E-870A-C0F867892382}" type="presOf" srcId="{913E6408-364C-4BB6-AF4B-A524FCC4C738}" destId="{CB860288-51F6-4C6D-A493-4DAF75AAB639}" srcOrd="0" destOrd="0" presId="urn:microsoft.com/office/officeart/2005/8/layout/chevron2"/>
    <dgm:cxn modelId="{FAB0CC4D-785F-4C88-90ED-5221E2AA9856}" srcId="{913E6408-364C-4BB6-AF4B-A524FCC4C738}" destId="{25CE466A-418E-4481-8631-F931CD46240D}" srcOrd="0" destOrd="0" parTransId="{95A36C03-C5B6-4EE2-A2DB-C01A2EEEC309}" sibTransId="{B4954664-3C4C-4C81-B283-2B4B3B386120}"/>
    <dgm:cxn modelId="{FCF05245-CF28-467B-853E-34577DA07258}" srcId="{EE73D69F-DEFC-4BE8-B27E-7E93431D1963}" destId="{3D514812-59CA-4A69-8AA6-4507C00739B9}" srcOrd="0" destOrd="0" parTransId="{D2A023B4-56E9-49CA-B8BC-70A852AE5ACB}" sibTransId="{E073EBAA-E42A-4375-ADF5-EDE2BB749D1A}"/>
    <dgm:cxn modelId="{544875CA-1906-4A2C-BF30-294378F8C265}" srcId="{9752BB70-1DCA-433F-B873-287C14361A4F}" destId="{EE73D69F-DEFC-4BE8-B27E-7E93431D1963}" srcOrd="2" destOrd="0" parTransId="{0AED83B5-95DC-41C5-8D5A-531EE921269B}" sibTransId="{46A2A7A9-1704-4313-B92C-FAE16FCE5607}"/>
    <dgm:cxn modelId="{A0C2A4F6-680C-43E2-BE4F-0707CC7CBE5A}" type="presOf" srcId="{9752BB70-1DCA-433F-B873-287C14361A4F}" destId="{13CAAD71-062E-401A-909D-19BED77B4722}" srcOrd="0" destOrd="0" presId="urn:microsoft.com/office/officeart/2005/8/layout/chevron2"/>
    <dgm:cxn modelId="{26C25613-D272-4060-9649-DCD802C27E27}" srcId="{4E07A75C-95C0-4792-8069-F1475098797D}" destId="{FE877DC8-D9E3-4F5C-BA87-2FB77034E68E}" srcOrd="0" destOrd="0" parTransId="{9859B24C-6D4C-4CA2-AAE4-56056BE2E8DA}" sibTransId="{1608E7CC-5DAB-40E3-9DA7-2164538EB6AF}"/>
    <dgm:cxn modelId="{963193CA-9468-4A73-892D-D064A4489285}" type="presOf" srcId="{EE73D69F-DEFC-4BE8-B27E-7E93431D1963}" destId="{8436DB5A-6C1B-4C2D-8FBE-444819DADF44}" srcOrd="0" destOrd="0" presId="urn:microsoft.com/office/officeart/2005/8/layout/chevron2"/>
    <dgm:cxn modelId="{93DC344E-AD18-439C-8B3A-049C9D0657D3}" type="presOf" srcId="{25CE466A-418E-4481-8631-F931CD46240D}" destId="{61DC37E1-D29C-431D-B5AC-69D456212CB3}" srcOrd="0" destOrd="0" presId="urn:microsoft.com/office/officeart/2005/8/layout/chevron2"/>
    <dgm:cxn modelId="{609D40F9-100C-4C36-AD83-F77B6BA2C93F}" type="presOf" srcId="{FE877DC8-D9E3-4F5C-BA87-2FB77034E68E}" destId="{69EC370B-6A25-44C9-BECF-406255DACD31}" srcOrd="0" destOrd="0" presId="urn:microsoft.com/office/officeart/2005/8/layout/chevron2"/>
    <dgm:cxn modelId="{232387B8-787D-495C-9D41-AD1C2D914CAE}" srcId="{9752BB70-1DCA-433F-B873-287C14361A4F}" destId="{4E07A75C-95C0-4792-8069-F1475098797D}" srcOrd="1" destOrd="0" parTransId="{5B0D1BE6-4DC7-4027-B8A2-57C88BC464AE}" sibTransId="{F10787B5-6936-415E-B215-82D1A19ED33E}"/>
    <dgm:cxn modelId="{E6124E97-FE22-4134-8A78-AB38FDBB2C2B}" srcId="{101985FB-4295-41FA-9B2C-5DD072196790}" destId="{93EFA748-B7DF-4F9F-BD05-DC7D00017FFB}" srcOrd="0" destOrd="0" parTransId="{D75806BE-292F-4FC7-9FA7-84084AA69104}" sibTransId="{6C616E01-9F78-457F-B06A-28F1CB0938DD}"/>
    <dgm:cxn modelId="{5960B7FF-A436-4E6C-8E78-A8EF7AA6FEC7}" srcId="{9752BB70-1DCA-433F-B873-287C14361A4F}" destId="{101985FB-4295-41FA-9B2C-5DD072196790}" srcOrd="3" destOrd="0" parTransId="{216B7FE4-34B4-4D7F-99CA-74F3BF55DF4D}" sibTransId="{CCE942D8-0C1F-4D60-B94C-22B77CDAAA36}"/>
    <dgm:cxn modelId="{B2FFD709-FC14-4802-8AC3-E7847A1DA82D}" type="presOf" srcId="{101985FB-4295-41FA-9B2C-5DD072196790}" destId="{897CB692-C082-4B73-8B44-BBEC46A40411}" srcOrd="0" destOrd="0" presId="urn:microsoft.com/office/officeart/2005/8/layout/chevron2"/>
    <dgm:cxn modelId="{9ECECCEF-6882-4D8D-A84C-765EB1FB223F}" type="presOf" srcId="{93EFA748-B7DF-4F9F-BD05-DC7D00017FFB}" destId="{55C878FC-C030-45AD-9AD7-8F4A4DC50917}" srcOrd="0" destOrd="0" presId="urn:microsoft.com/office/officeart/2005/8/layout/chevron2"/>
    <dgm:cxn modelId="{56960E44-7D30-4938-9DC8-E72B381B407F}" srcId="{9752BB70-1DCA-433F-B873-287C14361A4F}" destId="{913E6408-364C-4BB6-AF4B-A524FCC4C738}" srcOrd="0" destOrd="0" parTransId="{6FF1978D-E79E-4963-89E0-03C5B566C7BA}" sibTransId="{E0614AE8-02BE-4B01-9110-458B7920F469}"/>
    <dgm:cxn modelId="{1708DC9C-8CEE-40CF-A8A9-862071B530E4}" type="presParOf" srcId="{13CAAD71-062E-401A-909D-19BED77B4722}" destId="{E8AC66C1-6B9A-4375-825A-4011E4D874B2}" srcOrd="0" destOrd="0" presId="urn:microsoft.com/office/officeart/2005/8/layout/chevron2"/>
    <dgm:cxn modelId="{E1083AD4-DBB1-4562-9CA2-0C93CF928E65}" type="presParOf" srcId="{E8AC66C1-6B9A-4375-825A-4011E4D874B2}" destId="{CB860288-51F6-4C6D-A493-4DAF75AAB639}" srcOrd="0" destOrd="0" presId="urn:microsoft.com/office/officeart/2005/8/layout/chevron2"/>
    <dgm:cxn modelId="{7EABE619-EB2F-47CD-8416-E18CF9032E22}" type="presParOf" srcId="{E8AC66C1-6B9A-4375-825A-4011E4D874B2}" destId="{61DC37E1-D29C-431D-B5AC-69D456212CB3}" srcOrd="1" destOrd="0" presId="urn:microsoft.com/office/officeart/2005/8/layout/chevron2"/>
    <dgm:cxn modelId="{5A59E25B-21CC-412C-86EA-58A6252CE60C}" type="presParOf" srcId="{13CAAD71-062E-401A-909D-19BED77B4722}" destId="{754CF93E-4291-4ED2-B82A-15D7392BF076}" srcOrd="1" destOrd="0" presId="urn:microsoft.com/office/officeart/2005/8/layout/chevron2"/>
    <dgm:cxn modelId="{C65984DA-F0F2-4A94-B6A7-E68216CC17E6}" type="presParOf" srcId="{13CAAD71-062E-401A-909D-19BED77B4722}" destId="{AC46AF18-BC4D-45BC-810D-442BD5B52B9B}" srcOrd="2" destOrd="0" presId="urn:microsoft.com/office/officeart/2005/8/layout/chevron2"/>
    <dgm:cxn modelId="{674874C8-8B50-462B-B268-A1CD6B9E1F3F}" type="presParOf" srcId="{AC46AF18-BC4D-45BC-810D-442BD5B52B9B}" destId="{5829B293-0B31-46B0-A8D1-71A128805609}" srcOrd="0" destOrd="0" presId="urn:microsoft.com/office/officeart/2005/8/layout/chevron2"/>
    <dgm:cxn modelId="{AB657AFE-C135-49CF-971F-7DC005149991}" type="presParOf" srcId="{AC46AF18-BC4D-45BC-810D-442BD5B52B9B}" destId="{69EC370B-6A25-44C9-BECF-406255DACD31}" srcOrd="1" destOrd="0" presId="urn:microsoft.com/office/officeart/2005/8/layout/chevron2"/>
    <dgm:cxn modelId="{4DB77E88-125F-4E83-B89A-64EF8C2D8BFF}" type="presParOf" srcId="{13CAAD71-062E-401A-909D-19BED77B4722}" destId="{AF9B2D60-1CC7-4FFC-B6B1-190F4D6A5438}" srcOrd="3" destOrd="0" presId="urn:microsoft.com/office/officeart/2005/8/layout/chevron2"/>
    <dgm:cxn modelId="{E9831D0D-26CF-4995-B8A4-76EE422D26AF}" type="presParOf" srcId="{13CAAD71-062E-401A-909D-19BED77B4722}" destId="{5D57C66A-21C2-45D8-926C-91D9EF63D73A}" srcOrd="4" destOrd="0" presId="urn:microsoft.com/office/officeart/2005/8/layout/chevron2"/>
    <dgm:cxn modelId="{AAC1B7D3-6228-4AF6-9C3F-6A6E81E2CF64}" type="presParOf" srcId="{5D57C66A-21C2-45D8-926C-91D9EF63D73A}" destId="{8436DB5A-6C1B-4C2D-8FBE-444819DADF44}" srcOrd="0" destOrd="0" presId="urn:microsoft.com/office/officeart/2005/8/layout/chevron2"/>
    <dgm:cxn modelId="{17462259-CF44-41AF-96D4-569D95D911A4}" type="presParOf" srcId="{5D57C66A-21C2-45D8-926C-91D9EF63D73A}" destId="{CAB7E1D8-2DFA-4DA2-B07D-7E6483330044}" srcOrd="1" destOrd="0" presId="urn:microsoft.com/office/officeart/2005/8/layout/chevron2"/>
    <dgm:cxn modelId="{2CC55966-A6C0-48BA-9A7B-C008CC4912E1}" type="presParOf" srcId="{13CAAD71-062E-401A-909D-19BED77B4722}" destId="{00E8B804-6DDE-4202-A4C7-42363830CF31}" srcOrd="5" destOrd="0" presId="urn:microsoft.com/office/officeart/2005/8/layout/chevron2"/>
    <dgm:cxn modelId="{70AD6B53-68D5-45ED-BFB4-189F4C389032}" type="presParOf" srcId="{13CAAD71-062E-401A-909D-19BED77B4722}" destId="{D51199A3-40A1-4BAA-A286-FB69E560418C}" srcOrd="6" destOrd="0" presId="urn:microsoft.com/office/officeart/2005/8/layout/chevron2"/>
    <dgm:cxn modelId="{2F78F519-4D54-48A2-A8AA-FA3D18E0A7BA}" type="presParOf" srcId="{D51199A3-40A1-4BAA-A286-FB69E560418C}" destId="{897CB692-C082-4B73-8B44-BBEC46A40411}" srcOrd="0" destOrd="0" presId="urn:microsoft.com/office/officeart/2005/8/layout/chevron2"/>
    <dgm:cxn modelId="{9D8F5A69-167A-46C0-91D7-D2D4B6956CA3}" type="presParOf" srcId="{D51199A3-40A1-4BAA-A286-FB69E560418C}" destId="{55C878FC-C030-45AD-9AD7-8F4A4DC5091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860288-51F6-4C6D-A493-4DAF75AAB639}">
      <dsp:nvSpPr>
        <dsp:cNvPr id="0" name=""/>
        <dsp:cNvSpPr/>
      </dsp:nvSpPr>
      <dsp:spPr>
        <a:xfrm rot="5400000">
          <a:off x="-113963" y="116023"/>
          <a:ext cx="759759" cy="53183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4</a:t>
          </a:r>
        </a:p>
      </dsp:txBody>
      <dsp:txXfrm rot="-5400000">
        <a:off x="2" y="267975"/>
        <a:ext cx="531831" cy="227928"/>
      </dsp:txXfrm>
    </dsp:sp>
    <dsp:sp modelId="{61DC37E1-D29C-431D-B5AC-69D456212CB3}">
      <dsp:nvSpPr>
        <dsp:cNvPr id="0" name=""/>
        <dsp:cNvSpPr/>
      </dsp:nvSpPr>
      <dsp:spPr>
        <a:xfrm rot="5400000">
          <a:off x="2222342" y="-1688451"/>
          <a:ext cx="493843" cy="387486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Couche d'application : HTTP</a:t>
          </a:r>
        </a:p>
      </dsp:txBody>
      <dsp:txXfrm rot="-5400000">
        <a:off x="531832" y="26166"/>
        <a:ext cx="3850758" cy="445629"/>
      </dsp:txXfrm>
    </dsp:sp>
    <dsp:sp modelId="{5829B293-0B31-46B0-A8D1-71A128805609}">
      <dsp:nvSpPr>
        <dsp:cNvPr id="0" name=""/>
        <dsp:cNvSpPr/>
      </dsp:nvSpPr>
      <dsp:spPr>
        <a:xfrm rot="5400000">
          <a:off x="-113963" y="717275"/>
          <a:ext cx="759759" cy="53183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3</a:t>
          </a:r>
        </a:p>
      </dsp:txBody>
      <dsp:txXfrm rot="-5400000">
        <a:off x="2" y="869227"/>
        <a:ext cx="531831" cy="227928"/>
      </dsp:txXfrm>
    </dsp:sp>
    <dsp:sp modelId="{69EC370B-6A25-44C9-BECF-406255DACD31}">
      <dsp:nvSpPr>
        <dsp:cNvPr id="0" name=""/>
        <dsp:cNvSpPr/>
      </dsp:nvSpPr>
      <dsp:spPr>
        <a:xfrm rot="5400000">
          <a:off x="2222342" y="-1087199"/>
          <a:ext cx="493843" cy="387486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Couche de transport : TCP - Utilisation du port 80</a:t>
          </a:r>
        </a:p>
      </dsp:txBody>
      <dsp:txXfrm rot="-5400000">
        <a:off x="531832" y="627418"/>
        <a:ext cx="3850758" cy="445629"/>
      </dsp:txXfrm>
    </dsp:sp>
    <dsp:sp modelId="{8436DB5A-6C1B-4C2D-8FBE-444819DADF44}">
      <dsp:nvSpPr>
        <dsp:cNvPr id="0" name=""/>
        <dsp:cNvSpPr/>
      </dsp:nvSpPr>
      <dsp:spPr>
        <a:xfrm rot="5400000">
          <a:off x="-113963" y="1318527"/>
          <a:ext cx="759759" cy="53183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2</a:t>
          </a:r>
        </a:p>
      </dsp:txBody>
      <dsp:txXfrm rot="-5400000">
        <a:off x="2" y="1470479"/>
        <a:ext cx="531831" cy="227928"/>
      </dsp:txXfrm>
    </dsp:sp>
    <dsp:sp modelId="{CAB7E1D8-2DFA-4DA2-B07D-7E6483330044}">
      <dsp:nvSpPr>
        <dsp:cNvPr id="0" name=""/>
        <dsp:cNvSpPr/>
      </dsp:nvSpPr>
      <dsp:spPr>
        <a:xfrm rot="5400000">
          <a:off x="2222342" y="-485946"/>
          <a:ext cx="493843" cy="387486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Couche de réseau : IP</a:t>
          </a:r>
        </a:p>
      </dsp:txBody>
      <dsp:txXfrm rot="-5400000">
        <a:off x="531832" y="1228671"/>
        <a:ext cx="3850758" cy="445629"/>
      </dsp:txXfrm>
    </dsp:sp>
    <dsp:sp modelId="{897CB692-C082-4B73-8B44-BBEC46A40411}">
      <dsp:nvSpPr>
        <dsp:cNvPr id="0" name=""/>
        <dsp:cNvSpPr/>
      </dsp:nvSpPr>
      <dsp:spPr>
        <a:xfrm rot="5400000">
          <a:off x="-113963" y="1919780"/>
          <a:ext cx="759759" cy="53183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1</a:t>
          </a:r>
        </a:p>
      </dsp:txBody>
      <dsp:txXfrm rot="-5400000">
        <a:off x="2" y="2071732"/>
        <a:ext cx="531831" cy="227928"/>
      </dsp:txXfrm>
    </dsp:sp>
    <dsp:sp modelId="{55C878FC-C030-45AD-9AD7-8F4A4DC50917}">
      <dsp:nvSpPr>
        <dsp:cNvPr id="0" name=""/>
        <dsp:cNvSpPr/>
      </dsp:nvSpPr>
      <dsp:spPr>
        <a:xfrm rot="5400000">
          <a:off x="2222342" y="115305"/>
          <a:ext cx="493843" cy="387486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Couche de transport (accès réseau) : carte réseau, réseau filaire et optique</a:t>
          </a:r>
        </a:p>
      </dsp:txBody>
      <dsp:txXfrm rot="-5400000">
        <a:off x="531832" y="1829923"/>
        <a:ext cx="3850758" cy="4456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77ACA-EDB8-47B2-BCE0-AED411AC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1149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Initiation à l'informatique au collège</vt:lpstr>
    </vt:vector>
  </TitlesOfParts>
  <Company/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l'informatique au collège</dc:title>
  <dc:creator>Xavier Pessoles</dc:creator>
  <cp:lastModifiedBy>Xavier Pessoles</cp:lastModifiedBy>
  <cp:revision>233</cp:revision>
  <cp:lastPrinted>2016-03-24T19:40:00Z</cp:lastPrinted>
  <dcterms:created xsi:type="dcterms:W3CDTF">2015-08-25T13:12:00Z</dcterms:created>
  <dcterms:modified xsi:type="dcterms:W3CDTF">2016-03-28T16:27:00Z</dcterms:modified>
</cp:coreProperties>
</file>