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Default="00ED6CEE"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2398D822" wp14:editId="39A849AC">
                <wp:simplePos x="0" y="0"/>
                <wp:positionH relativeFrom="column">
                  <wp:posOffset>1226185</wp:posOffset>
                </wp:positionH>
                <wp:positionV relativeFrom="paragraph">
                  <wp:posOffset>1573530</wp:posOffset>
                </wp:positionV>
                <wp:extent cx="3656330" cy="913765"/>
                <wp:effectExtent l="0" t="0" r="1270" b="635"/>
                <wp:wrapNone/>
                <wp:docPr id="18" name="Zone de texte 18"/>
                <wp:cNvGraphicFramePr/>
                <a:graphic xmlns:a="http://schemas.openxmlformats.org/drawingml/2006/main">
                  <a:graphicData uri="http://schemas.microsoft.com/office/word/2010/wordprocessingShape">
                    <wps:wsp>
                      <wps:cNvSpPr txBox="1"/>
                      <wps:spPr>
                        <a:xfrm>
                          <a:off x="0" y="0"/>
                          <a:ext cx="365633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ED6CEE"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Formation à l’enseignement de l’informatique au collège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96.55pt;margin-top:123.9pt;width:287.9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" filled="f" stroked="f" strokeweight=".5pt">
                <v:textbox inset="0,0,0,0">
                  <w:txbxContent>
                    <w:p w:rsidR="00B26952" w:rsidRPr="00767744" w:rsidRDefault="00ED6CEE"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Formation à l’enseignement de l’informatique au collège</w:t>
                      </w:r>
                    </w:p>
                  </w:txbxContent>
                </v:textbox>
              </v:shape>
            </w:pict>
          </mc:Fallback>
        </mc:AlternateContent>
      </w:r>
      <w:r w:rsidR="005E61F9" w:rsidRPr="00B26952">
        <w:rPr>
          <w:noProof/>
          <w:lang w:eastAsia="fr-FR"/>
        </w:rPr>
        <mc:AlternateContent>
          <mc:Choice Requires="wps">
            <w:drawing>
              <wp:anchor distT="0" distB="0" distL="114300" distR="114300" simplePos="0" relativeHeight="251683840" behindDoc="0" locked="0" layoutInCell="1" allowOverlap="1" wp14:anchorId="081F239B" wp14:editId="2DA595CD">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530085"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Informatique</w:t>
                            </w:r>
                          </w:p>
                          <w:p w:rsidR="00530085" w:rsidRPr="00767744" w:rsidRDefault="00530085"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Collège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rsidR="00B26952" w:rsidRDefault="00530085"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Informatique</w:t>
                      </w:r>
                    </w:p>
                    <w:p w:rsidR="00530085" w:rsidRPr="00767744" w:rsidRDefault="00530085"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Collège</w:t>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44709E8E" wp14:editId="2F7F998F">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26952" w:rsidP="00B26952">
                            <w:pPr>
                              <w:spacing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rsidR="00B26952" w:rsidRPr="00767744" w:rsidRDefault="00B26952" w:rsidP="00B26952">
                      <w:pPr>
                        <w:spacing w:line="360" w:lineRule="auto"/>
                        <w:jc w:val="center"/>
                        <w:rPr>
                          <w:rFonts w:ascii="Tw Cen MT" w:hAnsi="Tw Cen MT"/>
                          <w:b/>
                          <w:smallCaps/>
                          <w:color w:val="215868" w:themeColor="accent5" w:themeShade="80"/>
                          <w:sz w:val="32"/>
                        </w:rPr>
                      </w:pP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4D32D2F9" wp14:editId="31D473FF">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3E72D9CD" wp14:editId="571A50FB">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u2d4Q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00417E20">
        <w:rPr>
          <w:noProof/>
          <w:lang w:eastAsia="fr-FR"/>
        </w:rPr>
        <mc:AlternateContent>
          <mc:Choice Requires="wpc">
            <w:drawing>
              <wp:inline distT="0" distB="0" distL="0" distR="0" wp14:anchorId="41D2A830" wp14:editId="498B0E7B">
                <wp:extent cx="8243248" cy="3753134"/>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Connecteur droit 12"/>
                        <wps:cNvCnPr/>
                        <wps:spPr>
                          <a:xfrm>
                            <a:off x="1344781" y="2735166"/>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4" name="Zone de texte 21"/>
                        <wps:cNvSpPr txBox="1"/>
                        <wps:spPr>
                          <a:xfrm>
                            <a:off x="276076" y="2927571"/>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0085" w:rsidRDefault="00A50282" w:rsidP="00530085">
                              <w:pPr>
                                <w:pStyle w:val="NormalWeb"/>
                                <w:spacing w:before="0" w:beforeAutospacing="0" w:after="0" w:afterAutospacing="0" w:line="360" w:lineRule="auto"/>
                                <w:jc w:val="center"/>
                              </w:pPr>
                              <w:r>
                                <w:rPr>
                                  <w:rFonts w:ascii="Tw Cen MT" w:eastAsia="Calibri" w:hAnsi="Tw Cen MT"/>
                                  <w:b/>
                                  <w:bCs/>
                                  <w:smallCaps/>
                                  <w:color w:val="215868"/>
                                  <w:sz w:val="32"/>
                                  <w:szCs w:val="32"/>
                                </w:rPr>
                                <w:t>Activité 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Zone de texte 22"/>
                        <wps:cNvSpPr txBox="1"/>
                        <wps:spPr>
                          <a:xfrm>
                            <a:off x="1532106" y="2678651"/>
                            <a:ext cx="554228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057" w:rsidRDefault="00D6474A" w:rsidP="00530085">
                              <w:pPr>
                                <w:pStyle w:val="NormalWeb"/>
                                <w:spacing w:before="0" w:beforeAutospacing="0" w:after="0" w:afterAutospacing="0" w:line="360" w:lineRule="auto"/>
                                <w:rPr>
                                  <w:rFonts w:ascii="Tw Cen MT" w:eastAsia="Calibri" w:hAnsi="Tw Cen MT"/>
                                  <w:b/>
                                  <w:bCs/>
                                  <w:smallCaps/>
                                  <w:sz w:val="32"/>
                                  <w:szCs w:val="32"/>
                                </w:rPr>
                              </w:pPr>
                              <w:r>
                                <w:rPr>
                                  <w:rFonts w:ascii="Tw Cen MT" w:eastAsia="Calibri" w:hAnsi="Tw Cen MT"/>
                                  <w:b/>
                                  <w:bCs/>
                                  <w:smallCaps/>
                                  <w:sz w:val="32"/>
                                  <w:szCs w:val="32"/>
                                </w:rPr>
                                <w:t>Communication entre les systèmes</w:t>
                              </w:r>
                            </w:p>
                            <w:p w:rsidR="00342443" w:rsidRPr="00541057" w:rsidRDefault="00342443" w:rsidP="00530085">
                              <w:pPr>
                                <w:pStyle w:val="NormalWeb"/>
                                <w:spacing w:before="0" w:beforeAutospacing="0" w:after="0" w:afterAutospacing="0" w:line="360" w:lineRule="auto"/>
                                <w:rPr>
                                  <w:rFonts w:ascii="Tw Cen MT" w:eastAsia="Calibri" w:hAnsi="Tw Cen MT"/>
                                  <w:b/>
                                  <w:bCs/>
                                  <w:smallCaps/>
                                  <w:sz w:val="32"/>
                                  <w:szCs w:val="32"/>
                                </w:rPr>
                              </w:pPr>
                              <w:r>
                                <w:rPr>
                                  <w:rFonts w:ascii="Tw Cen MT" w:eastAsia="Calibri" w:hAnsi="Tw Cen MT"/>
                                  <w:b/>
                                  <w:bCs/>
                                  <w:smallCaps/>
                                  <w:sz w:val="32"/>
                                  <w:szCs w:val="32"/>
                                </w:rPr>
                                <w:t xml:space="preserve">TP : </w:t>
                              </w:r>
                              <w:r w:rsidR="00A50282">
                                <w:rPr>
                                  <w:rFonts w:ascii="Tw Cen MT" w:eastAsia="Calibri" w:hAnsi="Tw Cen MT"/>
                                  <w:b/>
                                  <w:bCs/>
                                  <w:smallCaps/>
                                  <w:sz w:val="32"/>
                                  <w:szCs w:val="32"/>
                                </w:rPr>
                                <w:t>Découvrir la conception d’un réseau</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Zone de dessin 13" o:spid="_x0000_s1030" editas="canvas" style="width:649.05pt;height:295.5pt;mso-position-horizontal-relative:char;mso-position-vertical-relative:line" coordsize="82429,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82429;height:37528;visibility:visible;mso-wrap-style:square">
                  <v:fill o:detectmouseclick="t"/>
                  <v:path o:connecttype="none"/>
                </v:shape>
                <v:line id="Connecteur droit 12" o:spid="_x0000_s1032" style="position:absolute;visibility:visible;mso-wrap-style:square" from="13447,27351" to="13447,3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4UicAAAADbAAAADwAAAGRycy9kb3ducmV2LnhtbERP24rCMBB9F/yHMAu+yJoqrEjXKCIK&#10;4sMuXj5gthmbYjOpTWzr35sFwbc5nOvMl50tRUO1LxwrGI8SEMSZ0wXnCs6n7ecMhA/IGkvHpOBB&#10;HpaLfm+OqXYtH6g5hlzEEPYpKjAhVKmUPjNk0Y9cRRy5i6sthgjrXOoa2xhuSzlJkqm0WHBsMFjR&#10;2lB2Pd6tAn35+9r8NPthgi2tWvnb5berUWrw0a2+QQTqwlv8cu90nD+B/1/iA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FInAAAAA2wAAAA8AAAAAAAAAAAAAAAAA&#10;oQIAAGRycy9kb3ducmV2LnhtbFBLBQYAAAAABAAEAPkAAACOAwAAAAA=&#10;" filled="t" fillcolor="white [3212]" strokecolor="#205867 [1608]" strokeweight="3pt">
                  <v:fill opacity="52428f"/>
                </v:line>
                <v:shape id="Zone de texte 21" o:spid="_x0000_s1033" type="#_x0000_t202" style="position:absolute;left:2760;top:29275;width:1081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dkMEA&#10;AADbAAAADwAAAGRycy9kb3ducmV2LnhtbERP24rCMBB9X/Afwiz4tqYuIkvXKMuCbhVc8PIBQzM2&#10;tc2kNLHWvzeC4NscznVmi97WoqPWl44VjEcJCOLc6ZILBcfD8uMLhA/IGmvHpOBGHhbzwdsMU+2u&#10;vKNuHwoRQ9inqMCE0KRS+tyQRT9yDXHkTq61GCJsC6lbvMZwW8vPJJlKiyXHBoMN/RrKq/3FKliV&#10;p/Hhv6uKxlTrv9Um256zc1Bq+N7/fIMI1IeX+OnOdJw/gccv8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3XZDBAAAA2wAAAA8AAAAAAAAAAAAAAAAAmAIAAGRycy9kb3du&#10;cmV2LnhtbFBLBQYAAAAABAAEAPUAAACGAwAAAAA=&#10;" filled="f" stroked="f" strokeweight=".5pt">
                  <v:textbox inset="0,0,0,0">
                    <w:txbxContent>
                      <w:p w:rsidR="00530085" w:rsidRDefault="00A50282" w:rsidP="00530085">
                        <w:pPr>
                          <w:pStyle w:val="NormalWeb"/>
                          <w:spacing w:before="0" w:beforeAutospacing="0" w:after="0" w:afterAutospacing="0" w:line="360" w:lineRule="auto"/>
                          <w:jc w:val="center"/>
                        </w:pPr>
                        <w:r>
                          <w:rPr>
                            <w:rFonts w:ascii="Tw Cen MT" w:eastAsia="Calibri" w:hAnsi="Tw Cen MT"/>
                            <w:b/>
                            <w:bCs/>
                            <w:smallCaps/>
                            <w:color w:val="215868"/>
                            <w:sz w:val="32"/>
                            <w:szCs w:val="32"/>
                          </w:rPr>
                          <w:t>Activité 8</w:t>
                        </w:r>
                      </w:p>
                    </w:txbxContent>
                  </v:textbox>
                </v:shape>
                <v:shape id="Zone de texte 22" o:spid="_x0000_s1034" type="#_x0000_t202" style="position:absolute;left:15321;top:26786;width:55422;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PWcQA&#10;AADbAAAADwAAAGRycy9kb3ducmV2LnhtbESP3WrCQBSE7wu+w3IE7+pGBSnRVURQo9CCPw9wyB6z&#10;MdmzIbvG9O27hUIvh5n5hlmue1uLjlpfOlYwGScgiHOnSy4U3K679w8QPiBrrB2Tgm/ysF4N3paY&#10;avfiM3WXUIgIYZ+iAhNCk0rpc0MW/dg1xNG7u9ZiiLItpG7xFeG2ltMkmUuLJccFgw1tDeXV5WkV&#10;7Mv75PrVVUVjquNhf8o+H9kjKDUa9psFiEB9+A//tTOtYDq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D1nEAAAA2wAAAA8AAAAAAAAAAAAAAAAAmAIAAGRycy9k&#10;b3ducmV2LnhtbFBLBQYAAAAABAAEAPUAAACJAwAAAAA=&#10;" filled="f" stroked="f" strokeweight=".5pt">
                  <v:textbox inset="0,0,0,0">
                    <w:txbxContent>
                      <w:p w:rsidR="00541057" w:rsidRDefault="00D6474A" w:rsidP="00530085">
                        <w:pPr>
                          <w:pStyle w:val="NormalWeb"/>
                          <w:spacing w:before="0" w:beforeAutospacing="0" w:after="0" w:afterAutospacing="0" w:line="360" w:lineRule="auto"/>
                          <w:rPr>
                            <w:rFonts w:ascii="Tw Cen MT" w:eastAsia="Calibri" w:hAnsi="Tw Cen MT"/>
                            <w:b/>
                            <w:bCs/>
                            <w:smallCaps/>
                            <w:sz w:val="32"/>
                            <w:szCs w:val="32"/>
                          </w:rPr>
                        </w:pPr>
                        <w:r>
                          <w:rPr>
                            <w:rFonts w:ascii="Tw Cen MT" w:eastAsia="Calibri" w:hAnsi="Tw Cen MT"/>
                            <w:b/>
                            <w:bCs/>
                            <w:smallCaps/>
                            <w:sz w:val="32"/>
                            <w:szCs w:val="32"/>
                          </w:rPr>
                          <w:t>Communication entre les systèmes</w:t>
                        </w:r>
                      </w:p>
                      <w:p w:rsidR="00342443" w:rsidRPr="00541057" w:rsidRDefault="00342443" w:rsidP="00530085">
                        <w:pPr>
                          <w:pStyle w:val="NormalWeb"/>
                          <w:spacing w:before="0" w:beforeAutospacing="0" w:after="0" w:afterAutospacing="0" w:line="360" w:lineRule="auto"/>
                          <w:rPr>
                            <w:rFonts w:ascii="Tw Cen MT" w:eastAsia="Calibri" w:hAnsi="Tw Cen MT"/>
                            <w:b/>
                            <w:bCs/>
                            <w:smallCaps/>
                            <w:sz w:val="32"/>
                            <w:szCs w:val="32"/>
                          </w:rPr>
                        </w:pPr>
                        <w:r>
                          <w:rPr>
                            <w:rFonts w:ascii="Tw Cen MT" w:eastAsia="Calibri" w:hAnsi="Tw Cen MT"/>
                            <w:b/>
                            <w:bCs/>
                            <w:smallCaps/>
                            <w:sz w:val="32"/>
                            <w:szCs w:val="32"/>
                          </w:rPr>
                          <w:t xml:space="preserve">TP : </w:t>
                        </w:r>
                        <w:r w:rsidR="00A50282">
                          <w:rPr>
                            <w:rFonts w:ascii="Tw Cen MT" w:eastAsia="Calibri" w:hAnsi="Tw Cen MT"/>
                            <w:b/>
                            <w:bCs/>
                            <w:smallCaps/>
                            <w:sz w:val="32"/>
                            <w:szCs w:val="32"/>
                          </w:rPr>
                          <w:t>Découvrir la conception d’un réseau</w:t>
                        </w:r>
                      </w:p>
                    </w:txbxContent>
                  </v:textbox>
                </v:shape>
                <w10:anchorlock/>
              </v:group>
            </w:pict>
          </mc:Fallback>
        </mc:AlternateContent>
      </w:r>
    </w:p>
    <w:p w:rsidR="00B44205" w:rsidRDefault="00B44205" w:rsidP="00F6412E"/>
    <w:p w:rsidR="00B44205" w:rsidRDefault="00B44205" w:rsidP="0000242B">
      <w:pPr>
        <w:pStyle w:val="Titre2"/>
        <w:sectPr w:rsidR="00B44205" w:rsidSect="00530085">
          <w:headerReference w:type="default" r:id="rId9"/>
          <w:footerReference w:type="default" r:id="rId10"/>
          <w:footerReference w:type="first" r:id="rId11"/>
          <w:pgSz w:w="11906" w:h="16838"/>
          <w:pgMar w:top="-559" w:right="1417" w:bottom="993" w:left="1417" w:header="426" w:footer="267" w:gutter="0"/>
          <w:cols w:space="708"/>
          <w:titlePg/>
          <w:docGrid w:linePitch="360"/>
        </w:sectPr>
      </w:pPr>
    </w:p>
    <w:p w:rsidR="007A4D82" w:rsidRPr="00A3668D" w:rsidRDefault="00A50282" w:rsidP="00A3668D">
      <w:pPr>
        <w:jc w:val="right"/>
        <w:rPr>
          <w:rFonts w:cs="Arial"/>
          <w:b/>
          <w:i/>
          <w:color w:val="262626" w:themeColor="text1" w:themeTint="D9"/>
          <w:sz w:val="19"/>
          <w:szCs w:val="19"/>
          <w:shd w:val="clear" w:color="auto" w:fill="FFFFFF"/>
        </w:rPr>
      </w:pPr>
      <w:r>
        <w:rPr>
          <w:rFonts w:cs="Arial"/>
          <w:b/>
          <w:i/>
          <w:color w:val="262626" w:themeColor="text1" w:themeTint="D9"/>
          <w:sz w:val="19"/>
          <w:szCs w:val="19"/>
          <w:shd w:val="clear" w:color="auto" w:fill="FFFFFF"/>
        </w:rPr>
        <w:lastRenderedPageBreak/>
        <w:t xml:space="preserve">Remerciements à Patricia </w:t>
      </w:r>
      <w:proofErr w:type="spellStart"/>
      <w:r>
        <w:rPr>
          <w:rFonts w:cs="Arial"/>
          <w:b/>
          <w:i/>
          <w:color w:val="262626" w:themeColor="text1" w:themeTint="D9"/>
          <w:sz w:val="19"/>
          <w:szCs w:val="19"/>
          <w:shd w:val="clear" w:color="auto" w:fill="FFFFFF"/>
        </w:rPr>
        <w:t>Besso</w:t>
      </w:r>
      <w:r w:rsidR="00FE7017">
        <w:rPr>
          <w:rFonts w:cs="Arial"/>
          <w:b/>
          <w:i/>
          <w:color w:val="262626" w:themeColor="text1" w:themeTint="D9"/>
          <w:sz w:val="19"/>
          <w:szCs w:val="19"/>
          <w:shd w:val="clear" w:color="auto" w:fill="FFFFFF"/>
        </w:rPr>
        <w:t>nnat</w:t>
      </w:r>
      <w:proofErr w:type="spellEnd"/>
      <w:r w:rsidR="00FE7017">
        <w:rPr>
          <w:rFonts w:cs="Arial"/>
          <w:b/>
          <w:i/>
          <w:color w:val="262626" w:themeColor="text1" w:themeTint="D9"/>
          <w:sz w:val="19"/>
          <w:szCs w:val="19"/>
          <w:shd w:val="clear" w:color="auto" w:fill="FFFFFF"/>
        </w:rPr>
        <w:t xml:space="preserve">, </w:t>
      </w:r>
      <w:r>
        <w:rPr>
          <w:rFonts w:cs="Arial"/>
          <w:b/>
          <w:i/>
          <w:color w:val="262626" w:themeColor="text1" w:themeTint="D9"/>
          <w:sz w:val="19"/>
          <w:szCs w:val="19"/>
          <w:shd w:val="clear" w:color="auto" w:fill="FFFFFF"/>
        </w:rPr>
        <w:t>Pierre Loisel</w:t>
      </w:r>
      <w:r w:rsidR="00FE7017">
        <w:rPr>
          <w:rFonts w:cs="Arial"/>
          <w:b/>
          <w:i/>
          <w:color w:val="262626" w:themeColor="text1" w:themeTint="D9"/>
          <w:sz w:val="19"/>
          <w:szCs w:val="19"/>
          <w:shd w:val="clear" w:color="auto" w:fill="FFFFFF"/>
        </w:rPr>
        <w:t xml:space="preserve"> et Roger Sanchez.</w:t>
      </w:r>
    </w:p>
    <w:p w:rsidR="00A3668D" w:rsidRDefault="00A3668D" w:rsidP="00A3668D">
      <w:pPr>
        <w:jc w:val="right"/>
        <w:rPr>
          <w:rFonts w:cs="Arial"/>
          <w:b/>
          <w:color w:val="262626" w:themeColor="text1" w:themeTint="D9"/>
          <w:sz w:val="19"/>
          <w:szCs w:val="19"/>
          <w:shd w:val="clear" w:color="auto" w:fill="FFFFFF"/>
        </w:rPr>
      </w:pPr>
    </w:p>
    <w:tbl>
      <w:tblPr>
        <w:tblStyle w:val="Trameclaire-Accent5"/>
        <w:tblW w:w="0" w:type="auto"/>
        <w:tblLook w:val="04A0" w:firstRow="1" w:lastRow="0" w:firstColumn="1" w:lastColumn="0" w:noHBand="0" w:noVBand="1"/>
      </w:tblPr>
      <w:tblGrid>
        <w:gridCol w:w="1530"/>
        <w:gridCol w:w="1782"/>
        <w:gridCol w:w="5974"/>
      </w:tblGrid>
      <w:tr w:rsidR="00E83C92" w:rsidRPr="0013150E" w:rsidTr="00E77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bottom w:val="nil"/>
            </w:tcBorders>
            <w:shd w:val="clear" w:color="auto" w:fill="auto"/>
          </w:tcPr>
          <w:p w:rsidR="00E83C92" w:rsidRPr="0013150E" w:rsidRDefault="00E83C92" w:rsidP="00E7791F">
            <w:pPr>
              <w:rPr>
                <w:rFonts w:ascii="Tw Cen MT" w:hAnsi="Tw Cen MT"/>
                <w:color w:val="215868" w:themeColor="accent5" w:themeShade="80"/>
                <w:sz w:val="24"/>
              </w:rPr>
            </w:pPr>
          </w:p>
        </w:tc>
        <w:tc>
          <w:tcPr>
            <w:tcW w:w="1782" w:type="dxa"/>
          </w:tcPr>
          <w:p w:rsidR="00E83C92" w:rsidRPr="0013150E" w:rsidRDefault="00E83C92" w:rsidP="00E7791F">
            <w:pPr>
              <w:cnfStyle w:val="100000000000" w:firstRow="1" w:lastRow="0" w:firstColumn="0" w:lastColumn="0" w:oddVBand="0" w:evenVBand="0" w:oddHBand="0" w:evenHBand="0" w:firstRowFirstColumn="0" w:firstRowLastColumn="0" w:lastRowFirstColumn="0" w:lastRowLastColumn="0"/>
              <w:rPr>
                <w:rFonts w:ascii="Tw Cen MT" w:hAnsi="Tw Cen MT"/>
                <w:color w:val="215868" w:themeColor="accent5" w:themeShade="80"/>
                <w:sz w:val="24"/>
              </w:rPr>
            </w:pPr>
            <w:r w:rsidRPr="0013150E">
              <w:rPr>
                <w:rFonts w:ascii="Tw Cen MT" w:hAnsi="Tw Cen MT"/>
                <w:color w:val="215868" w:themeColor="accent5" w:themeShade="80"/>
                <w:sz w:val="24"/>
              </w:rPr>
              <w:t>Connaissances</w:t>
            </w:r>
          </w:p>
        </w:tc>
        <w:tc>
          <w:tcPr>
            <w:tcW w:w="5974" w:type="dxa"/>
          </w:tcPr>
          <w:p w:rsidR="00E83C92" w:rsidRPr="0013150E" w:rsidRDefault="00E83C92" w:rsidP="00E7791F">
            <w:pPr>
              <w:cnfStyle w:val="100000000000" w:firstRow="1" w:lastRow="0" w:firstColumn="0" w:lastColumn="0" w:oddVBand="0" w:evenVBand="0" w:oddHBand="0" w:evenHBand="0" w:firstRowFirstColumn="0" w:firstRowLastColumn="0" w:lastRowFirstColumn="0" w:lastRowLastColumn="0"/>
              <w:rPr>
                <w:rFonts w:ascii="Tw Cen MT" w:hAnsi="Tw Cen MT"/>
                <w:color w:val="215868" w:themeColor="accent5" w:themeShade="80"/>
                <w:sz w:val="24"/>
              </w:rPr>
            </w:pPr>
          </w:p>
        </w:tc>
      </w:tr>
      <w:tr w:rsidR="00E83C92" w:rsidTr="00E77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bottom w:val="nil"/>
            </w:tcBorders>
            <w:shd w:val="clear" w:color="auto" w:fill="auto"/>
            <w:vAlign w:val="center"/>
          </w:tcPr>
          <w:p w:rsidR="00E83C92" w:rsidRDefault="00E83C92" w:rsidP="00E7791F">
            <w:pPr>
              <w:jc w:val="center"/>
            </w:pPr>
            <w:r w:rsidRPr="00753DCB">
              <w:rPr>
                <w:color w:val="auto"/>
              </w:rPr>
              <w:t>Programme de technologie</w:t>
            </w:r>
          </w:p>
        </w:tc>
        <w:tc>
          <w:tcPr>
            <w:tcW w:w="7756" w:type="dxa"/>
            <w:gridSpan w:val="2"/>
          </w:tcPr>
          <w:p w:rsidR="00E83C92" w:rsidRPr="0077686C" w:rsidRDefault="00E83C92" w:rsidP="00E7791F">
            <w:pPr>
              <w:cnfStyle w:val="000000100000" w:firstRow="0" w:lastRow="0" w:firstColumn="0" w:lastColumn="0" w:oddVBand="0" w:evenVBand="0" w:oddHBand="1" w:evenHBand="0" w:firstRowFirstColumn="0" w:firstRowLastColumn="0" w:lastRowFirstColumn="0" w:lastRowLastColumn="0"/>
              <w:rPr>
                <w:b/>
              </w:rPr>
            </w:pPr>
            <w:r>
              <w:rPr>
                <w:b/>
                <w:color w:val="auto"/>
              </w:rPr>
              <w:t>Comprendre le fonctionnement d’un réseau informatique</w:t>
            </w:r>
          </w:p>
        </w:tc>
      </w:tr>
      <w:tr w:rsidR="00A50282" w:rsidTr="00E7791F">
        <w:tc>
          <w:tcPr>
            <w:cnfStyle w:val="001000000000" w:firstRow="0" w:lastRow="0" w:firstColumn="1" w:lastColumn="0" w:oddVBand="0" w:evenVBand="0" w:oddHBand="0" w:evenHBand="0" w:firstRowFirstColumn="0" w:firstRowLastColumn="0" w:lastRowFirstColumn="0" w:lastRowLastColumn="0"/>
            <w:tcW w:w="1530" w:type="dxa"/>
            <w:vMerge/>
            <w:tcBorders>
              <w:top w:val="nil"/>
              <w:bottom w:val="nil"/>
            </w:tcBorders>
            <w:shd w:val="clear" w:color="auto" w:fill="auto"/>
          </w:tcPr>
          <w:p w:rsidR="00A50282" w:rsidRDefault="00A50282" w:rsidP="00E7791F"/>
        </w:tc>
        <w:tc>
          <w:tcPr>
            <w:tcW w:w="1782" w:type="dxa"/>
          </w:tcPr>
          <w:p w:rsidR="00A50282" w:rsidRDefault="00A50282" w:rsidP="00E7791F">
            <w:pPr>
              <w:cnfStyle w:val="000000000000" w:firstRow="0" w:lastRow="0" w:firstColumn="0" w:lastColumn="0" w:oddVBand="0" w:evenVBand="0" w:oddHBand="0" w:evenHBand="0" w:firstRowFirstColumn="0" w:firstRowLastColumn="0" w:lastRowFirstColumn="0" w:lastRowLastColumn="0"/>
            </w:pPr>
          </w:p>
        </w:tc>
        <w:tc>
          <w:tcPr>
            <w:tcW w:w="5974" w:type="dxa"/>
          </w:tcPr>
          <w:p w:rsidR="00A50282" w:rsidRPr="004D61F1" w:rsidRDefault="00A50282" w:rsidP="00A50282">
            <w:pPr>
              <w:cnfStyle w:val="000000000000" w:firstRow="0" w:lastRow="0" w:firstColumn="0" w:lastColumn="0" w:oddVBand="0" w:evenVBand="0" w:oddHBand="0" w:evenHBand="0" w:firstRowFirstColumn="0" w:firstRowLastColumn="0" w:lastRowFirstColumn="0" w:lastRowLastColumn="0"/>
            </w:pPr>
            <w:r w:rsidRPr="00A50282">
              <w:rPr>
                <w:color w:val="auto"/>
              </w:rPr>
              <w:t>Composants d’un réseau, architecture d’un réseau local, moyens de connexion d’un moyen informatique.</w:t>
            </w:r>
          </w:p>
        </w:tc>
      </w:tr>
      <w:tr w:rsidR="00E83C92" w:rsidTr="00E77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tcBorders>
              <w:top w:val="nil"/>
              <w:bottom w:val="nil"/>
            </w:tcBorders>
            <w:shd w:val="clear" w:color="auto" w:fill="auto"/>
          </w:tcPr>
          <w:p w:rsidR="00E83C92" w:rsidRDefault="00E83C92" w:rsidP="00E7791F"/>
        </w:tc>
        <w:tc>
          <w:tcPr>
            <w:tcW w:w="1782" w:type="dxa"/>
          </w:tcPr>
          <w:p w:rsidR="00E83C92" w:rsidRDefault="00E83C92" w:rsidP="00E7791F">
            <w:pPr>
              <w:cnfStyle w:val="000000100000" w:firstRow="0" w:lastRow="0" w:firstColumn="0" w:lastColumn="0" w:oddVBand="0" w:evenVBand="0" w:oddHBand="1" w:evenHBand="0" w:firstRowFirstColumn="0" w:firstRowLastColumn="0" w:lastRowFirstColumn="0" w:lastRowLastColumn="0"/>
            </w:pPr>
          </w:p>
        </w:tc>
        <w:tc>
          <w:tcPr>
            <w:tcW w:w="5974" w:type="dxa"/>
          </w:tcPr>
          <w:p w:rsidR="00E83C92" w:rsidRPr="00541057" w:rsidRDefault="00E83C92" w:rsidP="009B149C">
            <w:pPr>
              <w:cnfStyle w:val="000000100000" w:firstRow="0" w:lastRow="0" w:firstColumn="0" w:lastColumn="0" w:oddVBand="0" w:evenVBand="0" w:oddHBand="1" w:evenHBand="0" w:firstRowFirstColumn="0" w:firstRowLastColumn="0" w:lastRowFirstColumn="0" w:lastRowLastColumn="0"/>
              <w:rPr>
                <w:color w:val="auto"/>
              </w:rPr>
            </w:pPr>
            <w:r w:rsidRPr="004D61F1">
              <w:rPr>
                <w:color w:val="auto"/>
              </w:rPr>
              <w:t>Notion de protocole, d’organisation de protocoles en couche</w:t>
            </w:r>
          </w:p>
        </w:tc>
      </w:tr>
      <w:tr w:rsidR="00E83C92" w:rsidTr="00E7791F">
        <w:tc>
          <w:tcPr>
            <w:cnfStyle w:val="001000000000" w:firstRow="0" w:lastRow="0" w:firstColumn="1" w:lastColumn="0" w:oddVBand="0" w:evenVBand="0" w:oddHBand="0" w:evenHBand="0" w:firstRowFirstColumn="0" w:firstRowLastColumn="0" w:lastRowFirstColumn="0" w:lastRowLastColumn="0"/>
            <w:tcW w:w="1530" w:type="dxa"/>
            <w:vMerge/>
            <w:tcBorders>
              <w:top w:val="nil"/>
              <w:bottom w:val="nil"/>
            </w:tcBorders>
            <w:shd w:val="clear" w:color="auto" w:fill="auto"/>
          </w:tcPr>
          <w:p w:rsidR="00E83C92" w:rsidRDefault="00E83C92" w:rsidP="00E7791F"/>
        </w:tc>
        <w:tc>
          <w:tcPr>
            <w:tcW w:w="1782" w:type="dxa"/>
          </w:tcPr>
          <w:p w:rsidR="00E83C92" w:rsidRDefault="00E83C92" w:rsidP="00E7791F">
            <w:pPr>
              <w:cnfStyle w:val="000000000000" w:firstRow="0" w:lastRow="0" w:firstColumn="0" w:lastColumn="0" w:oddVBand="0" w:evenVBand="0" w:oddHBand="0" w:evenHBand="0" w:firstRowFirstColumn="0" w:firstRowLastColumn="0" w:lastRowFirstColumn="0" w:lastRowLastColumn="0"/>
            </w:pPr>
          </w:p>
        </w:tc>
        <w:tc>
          <w:tcPr>
            <w:tcW w:w="5974" w:type="dxa"/>
          </w:tcPr>
          <w:p w:rsidR="00E83C92" w:rsidRPr="00541057" w:rsidRDefault="00E83C92" w:rsidP="00E7791F">
            <w:pPr>
              <w:cnfStyle w:val="000000000000" w:firstRow="0" w:lastRow="0" w:firstColumn="0" w:lastColumn="0" w:oddVBand="0" w:evenVBand="0" w:oddHBand="0" w:evenHBand="0" w:firstRowFirstColumn="0" w:firstRowLastColumn="0" w:lastRowFirstColumn="0" w:lastRowLastColumn="0"/>
            </w:pPr>
            <w:r w:rsidRPr="004D61F1">
              <w:rPr>
                <w:color w:val="auto"/>
              </w:rPr>
              <w:t>Internet</w:t>
            </w:r>
          </w:p>
        </w:tc>
      </w:tr>
    </w:tbl>
    <w:p w:rsidR="00E83C92" w:rsidRDefault="00E83C92" w:rsidP="0012349F"/>
    <w:p w:rsidR="007A4D82" w:rsidRPr="00E42A8C" w:rsidRDefault="007A4D82" w:rsidP="0012349F">
      <w:pPr>
        <w:rPr>
          <w:highlight w:val="yellow"/>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342443" w:rsidRPr="00E83C92" w:rsidTr="00EA6FFE">
        <w:tc>
          <w:tcPr>
            <w:tcW w:w="9212" w:type="dxa"/>
            <w:shd w:val="clear" w:color="auto" w:fill="F2DBDB" w:themeFill="accent2" w:themeFillTint="33"/>
          </w:tcPr>
          <w:p w:rsidR="00342443" w:rsidRPr="00E83C92" w:rsidRDefault="00342443" w:rsidP="00342443">
            <w:pPr>
              <w:rPr>
                <w:rFonts w:ascii="Tw Cen MT" w:hAnsi="Tw Cen MT"/>
                <w:b/>
                <w:color w:val="632423" w:themeColor="accent2" w:themeShade="80"/>
                <w:sz w:val="22"/>
              </w:rPr>
            </w:pPr>
            <w:r w:rsidRPr="00E83C92">
              <w:rPr>
                <w:rFonts w:ascii="Tw Cen MT" w:hAnsi="Tw Cen MT"/>
                <w:b/>
                <w:color w:val="632423" w:themeColor="accent2" w:themeShade="80"/>
                <w:sz w:val="22"/>
              </w:rPr>
              <w:t>Objectif pédagogique</w:t>
            </w:r>
          </w:p>
          <w:p w:rsidR="005B1ECF" w:rsidRPr="00E83C92" w:rsidRDefault="00A50282" w:rsidP="00122837">
            <w:pPr>
              <w:pStyle w:val="Paragraphedeliste"/>
              <w:numPr>
                <w:ilvl w:val="0"/>
                <w:numId w:val="2"/>
              </w:numPr>
            </w:pPr>
            <w:r>
              <w:t>Découvrir les différents composants de l’architecture d’un réseau</w:t>
            </w:r>
            <w:r w:rsidR="009B149C">
              <w:t>.</w:t>
            </w:r>
          </w:p>
        </w:tc>
      </w:tr>
    </w:tbl>
    <w:p w:rsidR="00A256E2" w:rsidRPr="00E83C92" w:rsidRDefault="00A256E2" w:rsidP="00A256E2">
      <w:pPr>
        <w:rPr>
          <w:lang w:eastAsia="fr-FR"/>
        </w:rPr>
      </w:pPr>
    </w:p>
    <w:tbl>
      <w:tblPr>
        <w:tblStyle w:val="Grilledutableau"/>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shd w:val="clear" w:color="auto" w:fill="DAEEF3" w:themeFill="accent5" w:themeFillTint="33"/>
        <w:tblLook w:val="04A0" w:firstRow="1" w:lastRow="0" w:firstColumn="1" w:lastColumn="0" w:noHBand="0" w:noVBand="1"/>
      </w:tblPr>
      <w:tblGrid>
        <w:gridCol w:w="9212"/>
      </w:tblGrid>
      <w:tr w:rsidR="00A256E2" w:rsidRPr="00E42A8C" w:rsidTr="00A256E2">
        <w:tc>
          <w:tcPr>
            <w:tcW w:w="9212" w:type="dxa"/>
            <w:shd w:val="clear" w:color="auto" w:fill="DAEEF3" w:themeFill="accent5" w:themeFillTint="33"/>
          </w:tcPr>
          <w:p w:rsidR="00A256E2" w:rsidRPr="00E83C92" w:rsidRDefault="00A256E2" w:rsidP="00EA6FFE">
            <w:pPr>
              <w:rPr>
                <w:rFonts w:ascii="Tw Cen MT" w:hAnsi="Tw Cen MT"/>
                <w:b/>
                <w:color w:val="215868" w:themeColor="accent5" w:themeShade="80"/>
                <w:sz w:val="22"/>
              </w:rPr>
            </w:pPr>
            <w:r w:rsidRPr="00E83C92">
              <w:rPr>
                <w:rFonts w:ascii="Tw Cen MT" w:hAnsi="Tw Cen MT"/>
                <w:b/>
                <w:color w:val="215868" w:themeColor="accent5" w:themeShade="80"/>
                <w:sz w:val="22"/>
              </w:rPr>
              <w:t>Prérequis:</w:t>
            </w:r>
          </w:p>
          <w:p w:rsidR="00E50054" w:rsidRDefault="00A50282" w:rsidP="00122837">
            <w:pPr>
              <w:pStyle w:val="Paragraphedeliste"/>
              <w:numPr>
                <w:ilvl w:val="0"/>
                <w:numId w:val="4"/>
              </w:numPr>
            </w:pPr>
            <w:r>
              <w:t xml:space="preserve">Téléchargement du logiciel simulateur : </w:t>
            </w:r>
            <w:hyperlink r:id="rId12" w:history="1">
              <w:r w:rsidRPr="00A014C6">
                <w:rPr>
                  <w:rStyle w:val="Lienhypertexte"/>
                </w:rPr>
                <w:t>http://archives.reseaucerta.org/docs/outils/simulateur.zip</w:t>
              </w:r>
            </w:hyperlink>
            <w:r>
              <w:t>.</w:t>
            </w:r>
          </w:p>
          <w:p w:rsidR="00FE7017" w:rsidRPr="00E83C92" w:rsidRDefault="00FE7017" w:rsidP="00122837">
            <w:pPr>
              <w:pStyle w:val="Paragraphedeliste"/>
              <w:numPr>
                <w:ilvl w:val="0"/>
                <w:numId w:val="4"/>
              </w:numPr>
            </w:pPr>
            <w:r>
              <w:t xml:space="preserve">Vidéos instructives : </w:t>
            </w:r>
            <w:hyperlink r:id="rId13" w:history="1">
              <w:r w:rsidRPr="00386267">
                <w:rPr>
                  <w:rStyle w:val="Lienhypertexte"/>
                </w:rPr>
                <w:t>http://archives.reseaucerta.org/outils/simulateur/</w:t>
              </w:r>
            </w:hyperlink>
            <w:r>
              <w:t xml:space="preserve">. </w:t>
            </w:r>
          </w:p>
        </w:tc>
      </w:tr>
    </w:tbl>
    <w:p w:rsidR="00C34F99" w:rsidRPr="00E42A8C" w:rsidRDefault="00C34F99" w:rsidP="0012349F">
      <w:pPr>
        <w:rPr>
          <w:highlight w:val="yellow"/>
        </w:rPr>
      </w:pPr>
    </w:p>
    <w:p w:rsidR="00541057" w:rsidRPr="00E42A8C" w:rsidRDefault="00541057">
      <w:pPr>
        <w:spacing w:after="200"/>
        <w:jc w:val="left"/>
        <w:rPr>
          <w:highlight w:val="yellow"/>
        </w:rPr>
      </w:pPr>
      <w:r w:rsidRPr="00E42A8C">
        <w:rPr>
          <w:highlight w:val="yellow"/>
        </w:rPr>
        <w:br w:type="page"/>
      </w:r>
    </w:p>
    <w:p w:rsidR="002856D7" w:rsidRDefault="006A3BD6" w:rsidP="002856D7">
      <w:pPr>
        <w:pStyle w:val="Titre1"/>
      </w:pPr>
      <w:r>
        <w:lastRenderedPageBreak/>
        <w:t>Le hub ou concentrateur Ethernet</w:t>
      </w:r>
    </w:p>
    <w:p w:rsidR="00284492" w:rsidRPr="00284492" w:rsidRDefault="00284492" w:rsidP="00284492">
      <w:pPr>
        <w:pStyle w:val="Titre2"/>
      </w:pPr>
      <w:r>
        <w:t>Matériel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290"/>
      </w:tblGrid>
      <w:tr w:rsidR="00860C02" w:rsidTr="00623B48">
        <w:tc>
          <w:tcPr>
            <w:tcW w:w="5920" w:type="dxa"/>
          </w:tcPr>
          <w:p w:rsidR="00860C02" w:rsidRDefault="00860C02" w:rsidP="00860C02">
            <w:pPr>
              <w:rPr>
                <w:lang w:eastAsia="fr-FR"/>
              </w:rPr>
            </w:pPr>
            <w:r>
              <w:rPr>
                <w:lang w:eastAsia="fr-FR"/>
              </w:rPr>
              <w:t xml:space="preserve">Pour créer un réseau, il suffit de relier deux ordinateurs équipés d’une carte réseau par un câble </w:t>
            </w:r>
            <w:proofErr w:type="spellStart"/>
            <w:r>
              <w:rPr>
                <w:lang w:eastAsia="fr-FR"/>
              </w:rPr>
              <w:t>ethernet</w:t>
            </w:r>
            <w:proofErr w:type="spellEnd"/>
            <w:r>
              <w:rPr>
                <w:lang w:eastAsia="fr-FR"/>
              </w:rPr>
              <w:t xml:space="preserve">. </w:t>
            </w:r>
          </w:p>
          <w:p w:rsidR="00860C02" w:rsidRDefault="00860C02" w:rsidP="00860C02">
            <w:pPr>
              <w:rPr>
                <w:lang w:eastAsia="fr-FR"/>
              </w:rPr>
            </w:pPr>
            <w:r>
              <w:rPr>
                <w:lang w:eastAsia="fr-FR"/>
              </w:rPr>
              <w:t>Une carte réseau est caractérisée par son adresse matérielle unique appelée adresse MAC.</w:t>
            </w:r>
            <w:r w:rsidR="00FE7017">
              <w:rPr>
                <w:lang w:eastAsia="fr-FR"/>
              </w:rPr>
              <w:t xml:space="preserve"> Elle est de type </w:t>
            </w:r>
            <w:proofErr w:type="spellStart"/>
            <w:r w:rsidR="00FE7017">
              <w:rPr>
                <w:lang w:eastAsia="fr-FR"/>
              </w:rPr>
              <w:t>ff</w:t>
            </w:r>
            <w:proofErr w:type="spellEnd"/>
            <w:r w:rsidR="00FE7017">
              <w:rPr>
                <w:lang w:eastAsia="fr-FR"/>
              </w:rPr>
              <w:t> </w:t>
            </w:r>
            <w:proofErr w:type="gramStart"/>
            <w:r w:rsidR="00FE7017">
              <w:rPr>
                <w:lang w:eastAsia="fr-FR"/>
              </w:rPr>
              <w:t>:</w:t>
            </w:r>
            <w:proofErr w:type="spellStart"/>
            <w:r w:rsidR="00FE7017">
              <w:rPr>
                <w:lang w:eastAsia="fr-FR"/>
              </w:rPr>
              <w:t>ff</w:t>
            </w:r>
            <w:proofErr w:type="spellEnd"/>
            <w:proofErr w:type="gramEnd"/>
            <w:r w:rsidR="00FE7017">
              <w:rPr>
                <w:lang w:eastAsia="fr-FR"/>
              </w:rPr>
              <w:t> :</w:t>
            </w:r>
            <w:proofErr w:type="spellStart"/>
            <w:r w:rsidR="00FE7017">
              <w:rPr>
                <w:lang w:eastAsia="fr-FR"/>
              </w:rPr>
              <w:t>ff</w:t>
            </w:r>
            <w:proofErr w:type="spellEnd"/>
            <w:r w:rsidR="00FE7017">
              <w:rPr>
                <w:lang w:eastAsia="fr-FR"/>
              </w:rPr>
              <w:t> :</w:t>
            </w:r>
            <w:proofErr w:type="spellStart"/>
            <w:r w:rsidR="00FE7017">
              <w:rPr>
                <w:lang w:eastAsia="fr-FR"/>
              </w:rPr>
              <w:t>ff</w:t>
            </w:r>
            <w:proofErr w:type="spellEnd"/>
            <w:r w:rsidR="00FE7017">
              <w:rPr>
                <w:lang w:eastAsia="fr-FR"/>
              </w:rPr>
              <w:t> :</w:t>
            </w:r>
            <w:proofErr w:type="spellStart"/>
            <w:r w:rsidR="00FE7017">
              <w:rPr>
                <w:lang w:eastAsia="fr-FR"/>
              </w:rPr>
              <w:t>ff</w:t>
            </w:r>
            <w:proofErr w:type="spellEnd"/>
            <w:r w:rsidR="00FE7017">
              <w:rPr>
                <w:lang w:eastAsia="fr-FR"/>
              </w:rPr>
              <w:t> :</w:t>
            </w:r>
            <w:proofErr w:type="spellStart"/>
            <w:r w:rsidR="00FE7017">
              <w:rPr>
                <w:lang w:eastAsia="fr-FR"/>
              </w:rPr>
              <w:t>ff</w:t>
            </w:r>
            <w:proofErr w:type="spellEnd"/>
            <w:r w:rsidR="00FE7017">
              <w:rPr>
                <w:lang w:eastAsia="fr-FR"/>
              </w:rPr>
              <w:t>.</w:t>
            </w:r>
          </w:p>
          <w:p w:rsidR="00860C02" w:rsidRDefault="00860C02" w:rsidP="00860C02">
            <w:pPr>
              <w:rPr>
                <w:lang w:eastAsia="fr-FR"/>
              </w:rPr>
            </w:pPr>
          </w:p>
          <w:p w:rsidR="00860C02" w:rsidRDefault="00860C02" w:rsidP="00860C02">
            <w:pPr>
              <w:rPr>
                <w:lang w:eastAsia="fr-FR"/>
              </w:rPr>
            </w:pPr>
            <w:r>
              <w:rPr>
                <w:lang w:eastAsia="fr-FR"/>
              </w:rPr>
              <w:t xml:space="preserve">Pour relier plusieurs ordinateurs, il est nécessaire d’utiliser un hub, appelé aussi concentrateur </w:t>
            </w:r>
            <w:proofErr w:type="spellStart"/>
            <w:r>
              <w:rPr>
                <w:lang w:eastAsia="fr-FR"/>
              </w:rPr>
              <w:t>ethernet</w:t>
            </w:r>
            <w:proofErr w:type="spellEnd"/>
            <w:r>
              <w:rPr>
                <w:lang w:eastAsia="fr-FR"/>
              </w:rPr>
              <w:t>.</w:t>
            </w:r>
          </w:p>
        </w:tc>
        <w:tc>
          <w:tcPr>
            <w:tcW w:w="3290" w:type="dxa"/>
          </w:tcPr>
          <w:p w:rsidR="00860C02" w:rsidRDefault="00860C02" w:rsidP="00860C02">
            <w:pPr>
              <w:jc w:val="center"/>
              <w:rPr>
                <w:lang w:eastAsia="fr-FR"/>
              </w:rPr>
            </w:pPr>
            <w:r w:rsidRPr="00860C02">
              <w:rPr>
                <w:noProof/>
                <w:lang w:eastAsia="fr-FR"/>
              </w:rPr>
              <w:drawing>
                <wp:inline distT="0" distB="0" distL="0" distR="0" wp14:anchorId="4A1B969D" wp14:editId="1F6DE758">
                  <wp:extent cx="1840675" cy="1108788"/>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45028" cy="1111410"/>
                          </a:xfrm>
                          <a:prstGeom prst="rect">
                            <a:avLst/>
                          </a:prstGeom>
                        </pic:spPr>
                      </pic:pic>
                    </a:graphicData>
                  </a:graphic>
                </wp:inline>
              </w:drawing>
            </w:r>
          </w:p>
        </w:tc>
      </w:tr>
    </w:tbl>
    <w:p w:rsidR="00860C02" w:rsidRPr="00860C02" w:rsidRDefault="00860C02" w:rsidP="00860C02">
      <w:pPr>
        <w:rPr>
          <w:lang w:eastAsia="fr-FR"/>
        </w:rPr>
      </w:pPr>
    </w:p>
    <w:p w:rsidR="00860C02" w:rsidRPr="00860C02" w:rsidRDefault="00623B48" w:rsidP="00860C02">
      <w:pPr>
        <w:pStyle w:val="Titre2"/>
      </w:pPr>
      <w:r>
        <w:t>Simulation d’un réseau élémentaire</w:t>
      </w:r>
    </w:p>
    <w:p w:rsidR="006A3BD6" w:rsidRDefault="006A3BD6" w:rsidP="006A3BD6">
      <w:r>
        <w:t>Un concentrateur permet de relier plusieurs PC. Il écoute ce que « dit » un des PC du réseau et le retranscrit à tous les autres. On parle de diffusion de type « </w:t>
      </w:r>
      <w:proofErr w:type="spellStart"/>
      <w:r>
        <w:t>broadcast</w:t>
      </w:r>
      <w:proofErr w:type="spellEnd"/>
      <w:r>
        <w:t> ».</w:t>
      </w:r>
      <w:r w:rsidR="00623B48">
        <w:t xml:space="preserve"> </w:t>
      </w:r>
    </w:p>
    <w:p w:rsidR="006A3BD6" w:rsidRDefault="006A3BD6" w:rsidP="006A3BD6"/>
    <w:p w:rsidR="006A3BD6" w:rsidRDefault="006A3BD6" w:rsidP="006A3BD6">
      <w:r>
        <w:t>Ouvrir le fichier 01_Hub.xml.</w:t>
      </w:r>
    </w:p>
    <w:p w:rsidR="006A3BD6" w:rsidRDefault="006A3BD6" w:rsidP="00122837">
      <w:pPr>
        <w:pStyle w:val="Paragraphedeliste"/>
        <w:numPr>
          <w:ilvl w:val="0"/>
          <w:numId w:val="5"/>
        </w:numPr>
      </w:pPr>
      <w:r>
        <w:t>Aucune configuration particulière n’a été faite. Seuls les noms des PC et du hub ont été faits.</w:t>
      </w:r>
    </w:p>
    <w:p w:rsidR="00381B67" w:rsidRDefault="00381B67" w:rsidP="00381B67">
      <w:pPr>
        <w:rPr>
          <w:lang w:eastAsia="fr-FR"/>
        </w:rPr>
      </w:pPr>
    </w:p>
    <w:tbl>
      <w:tblPr>
        <w:tblStyle w:val="Grilledutableau"/>
        <w:tblW w:w="9286" w:type="dxa"/>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395"/>
        <w:gridCol w:w="3891"/>
      </w:tblGrid>
      <w:tr w:rsidR="00381B67" w:rsidTr="00623B48">
        <w:trPr>
          <w:trHeight w:val="1765"/>
        </w:trPr>
        <w:tc>
          <w:tcPr>
            <w:tcW w:w="5395" w:type="dxa"/>
            <w:shd w:val="clear" w:color="auto" w:fill="D9D9D9" w:themeFill="background1" w:themeFillShade="D9"/>
            <w:vAlign w:val="center"/>
          </w:tcPr>
          <w:p w:rsidR="00381B67" w:rsidRPr="007B58DB" w:rsidRDefault="00381B67" w:rsidP="00623B48">
            <w:pPr>
              <w:rPr>
                <w:rFonts w:ascii="Tw Cen MT" w:hAnsi="Tw Cen MT"/>
                <w:b/>
                <w:sz w:val="22"/>
              </w:rPr>
            </w:pPr>
            <w:r>
              <w:rPr>
                <w:rFonts w:ascii="Tw Cen MT" w:hAnsi="Tw Cen MT"/>
                <w:b/>
                <w:sz w:val="22"/>
              </w:rPr>
              <w:t>Activité</w:t>
            </w:r>
            <w:r w:rsidRPr="007B58DB">
              <w:rPr>
                <w:rFonts w:ascii="Tw Cen MT" w:hAnsi="Tw Cen MT"/>
                <w:b/>
                <w:sz w:val="22"/>
              </w:rPr>
              <w:t xml:space="preserve"> : </w:t>
            </w:r>
            <w:r>
              <w:rPr>
                <w:rFonts w:ascii="Tw Cen MT" w:hAnsi="Tw Cen MT"/>
                <w:b/>
                <w:sz w:val="22"/>
              </w:rPr>
              <w:t>visualiser la transmission d’une trame</w:t>
            </w:r>
          </w:p>
          <w:p w:rsidR="00381B67" w:rsidRDefault="00381B67" w:rsidP="00122837">
            <w:pPr>
              <w:pStyle w:val="Paragraphedeliste"/>
              <w:numPr>
                <w:ilvl w:val="0"/>
                <w:numId w:val="3"/>
              </w:numPr>
            </w:pPr>
            <w:r>
              <w:t>Passer en mode Ethernet.</w:t>
            </w:r>
          </w:p>
          <w:p w:rsidR="00381B67" w:rsidRDefault="00381B67" w:rsidP="00122837">
            <w:pPr>
              <w:pStyle w:val="Paragraphedeliste"/>
              <w:numPr>
                <w:ilvl w:val="0"/>
                <w:numId w:val="3"/>
              </w:numPr>
              <w:spacing w:after="100" w:afterAutospacing="1"/>
            </w:pPr>
            <w:r>
              <w:t>La case « aucun nœud tracé » permet de connaître comment réagit chaque nœud du réseau :</w:t>
            </w:r>
          </w:p>
          <w:p w:rsidR="00381B67" w:rsidRDefault="00381B67" w:rsidP="00122837">
            <w:pPr>
              <w:pStyle w:val="Paragraphedeliste"/>
              <w:numPr>
                <w:ilvl w:val="1"/>
                <w:numId w:val="3"/>
              </w:numPr>
              <w:spacing w:after="100" w:afterAutospacing="1"/>
            </w:pPr>
            <w:r>
              <w:t>Cliquer sur la case et sélectionner chacune des cartes.</w:t>
            </w:r>
          </w:p>
          <w:p w:rsidR="00381B67" w:rsidRDefault="00381B67" w:rsidP="00122837">
            <w:pPr>
              <w:pStyle w:val="Paragraphedeliste"/>
              <w:numPr>
                <w:ilvl w:val="0"/>
                <w:numId w:val="3"/>
              </w:numPr>
              <w:spacing w:after="100" w:afterAutospacing="1"/>
            </w:pPr>
            <w:r>
              <w:t>Faire un clic droit sur la carte réseau de l’ordinateur « Etudiant_1 »</w:t>
            </w:r>
          </w:p>
          <w:p w:rsidR="00381B67" w:rsidRDefault="00381B67" w:rsidP="00122837">
            <w:pPr>
              <w:pStyle w:val="Paragraphedeliste"/>
              <w:numPr>
                <w:ilvl w:val="1"/>
                <w:numId w:val="3"/>
              </w:numPr>
              <w:spacing w:after="100" w:afterAutospacing="1"/>
            </w:pPr>
            <w:r>
              <w:t xml:space="preserve">Émettre une trame en </w:t>
            </w:r>
            <w:proofErr w:type="spellStart"/>
            <w:r>
              <w:t>broadcast</w:t>
            </w:r>
            <w:proofErr w:type="spellEnd"/>
            <w:r>
              <w:t>.</w:t>
            </w:r>
          </w:p>
          <w:p w:rsidR="00381B67" w:rsidRDefault="00381B67" w:rsidP="00122837">
            <w:pPr>
              <w:pStyle w:val="Paragraphedeliste"/>
              <w:numPr>
                <w:ilvl w:val="0"/>
                <w:numId w:val="3"/>
              </w:numPr>
              <w:spacing w:after="100" w:afterAutospacing="1"/>
            </w:pPr>
            <w:r>
              <w:t xml:space="preserve">Appuyer sur </w:t>
            </w:r>
            <w:r>
              <w:sym w:font="Wingdings 3" w:char="F07D"/>
            </w:r>
            <w:r>
              <w:t xml:space="preserve"> pour faire évoluer la simulation.</w:t>
            </w:r>
          </w:p>
          <w:p w:rsidR="003C438F" w:rsidRDefault="00381B67" w:rsidP="00122837">
            <w:pPr>
              <w:pStyle w:val="Paragraphedeliste"/>
              <w:numPr>
                <w:ilvl w:val="0"/>
                <w:numId w:val="3"/>
              </w:numPr>
              <w:spacing w:after="100" w:afterAutospacing="1"/>
            </w:pPr>
            <w:r>
              <w:t xml:space="preserve">Refaire la simulation en envoyant une trame en unicast de l’étudiant 1 à 4. </w:t>
            </w:r>
          </w:p>
        </w:tc>
        <w:tc>
          <w:tcPr>
            <w:tcW w:w="3891" w:type="dxa"/>
            <w:shd w:val="clear" w:color="auto" w:fill="auto"/>
          </w:tcPr>
          <w:p w:rsidR="00A876E3" w:rsidRDefault="00381B67" w:rsidP="00381B67">
            <w:pPr>
              <w:jc w:val="center"/>
              <w:rPr>
                <w:rFonts w:ascii="Tw Cen MT" w:hAnsi="Tw Cen MT"/>
                <w:b/>
                <w:sz w:val="22"/>
              </w:rPr>
            </w:pPr>
            <w:r>
              <w:rPr>
                <w:rFonts w:ascii="Tw Cen MT" w:hAnsi="Tw Cen MT"/>
                <w:b/>
                <w:noProof/>
                <w:sz w:val="22"/>
                <w:lang w:eastAsia="fr-FR"/>
              </w:rPr>
              <w:drawing>
                <wp:inline distT="0" distB="0" distL="0" distR="0" wp14:anchorId="681E484E" wp14:editId="6CC8C115">
                  <wp:extent cx="1495776" cy="1369162"/>
                  <wp:effectExtent l="0" t="0" r="952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0287" cy="1373291"/>
                          </a:xfrm>
                          <a:prstGeom prst="rect">
                            <a:avLst/>
                          </a:prstGeom>
                          <a:noFill/>
                        </pic:spPr>
                      </pic:pic>
                    </a:graphicData>
                  </a:graphic>
                </wp:inline>
              </w:drawing>
            </w:r>
          </w:p>
          <w:p w:rsidR="00A876E3" w:rsidRDefault="00A876E3" w:rsidP="00381B67">
            <w:pPr>
              <w:jc w:val="center"/>
              <w:rPr>
                <w:rFonts w:ascii="Tw Cen MT" w:hAnsi="Tw Cen MT"/>
                <w:b/>
                <w:sz w:val="22"/>
              </w:rPr>
            </w:pPr>
          </w:p>
          <w:p w:rsidR="00381B67" w:rsidRDefault="00381B67" w:rsidP="00381B67">
            <w:pPr>
              <w:jc w:val="center"/>
              <w:rPr>
                <w:rFonts w:ascii="Tw Cen MT" w:hAnsi="Tw Cen MT"/>
                <w:b/>
                <w:sz w:val="22"/>
              </w:rPr>
            </w:pPr>
            <w:r>
              <w:rPr>
                <w:rFonts w:ascii="Tw Cen MT" w:hAnsi="Tw Cen MT"/>
                <w:b/>
                <w:noProof/>
                <w:sz w:val="22"/>
                <w:lang w:eastAsia="fr-FR"/>
              </w:rPr>
              <w:drawing>
                <wp:inline distT="0" distB="0" distL="0" distR="0" wp14:anchorId="6CA44048" wp14:editId="7442FB85">
                  <wp:extent cx="1782765" cy="1045029"/>
                  <wp:effectExtent l="0" t="0" r="8255"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294" cy="1044753"/>
                          </a:xfrm>
                          <a:prstGeom prst="rect">
                            <a:avLst/>
                          </a:prstGeom>
                          <a:noFill/>
                        </pic:spPr>
                      </pic:pic>
                    </a:graphicData>
                  </a:graphic>
                </wp:inline>
              </w:drawing>
            </w:r>
          </w:p>
          <w:p w:rsidR="00381B67" w:rsidRDefault="00381B67" w:rsidP="00381B67">
            <w:pPr>
              <w:jc w:val="center"/>
              <w:rPr>
                <w:rFonts w:ascii="Tw Cen MT" w:hAnsi="Tw Cen MT"/>
                <w:b/>
                <w:sz w:val="22"/>
              </w:rPr>
            </w:pPr>
          </w:p>
        </w:tc>
      </w:tr>
    </w:tbl>
    <w:p w:rsidR="00381B67" w:rsidRDefault="00381B67" w:rsidP="00381B67"/>
    <w:p w:rsidR="00FE7017" w:rsidRDefault="00FE7017" w:rsidP="00FE7017">
      <w:pPr>
        <w:pStyle w:val="Titre2"/>
      </w:pPr>
      <w:r>
        <w:t>Bilan</w:t>
      </w:r>
    </w:p>
    <w:p w:rsidR="003735C8" w:rsidRPr="003735C8" w:rsidRDefault="003735C8" w:rsidP="003735C8">
      <w:pPr>
        <w:rPr>
          <w:lang w:eastAsia="fr-FR"/>
        </w:rPr>
      </w:pPr>
    </w:p>
    <w:tbl>
      <w:tblPr>
        <w:tblStyle w:val="Grilledutableau"/>
        <w:tblW w:w="0" w:type="auto"/>
        <w:tblBorders>
          <w:top w:val="none" w:sz="0" w:space="0" w:color="auto"/>
          <w:left w:val="single" w:sz="24" w:space="0" w:color="943634" w:themeColor="accent2" w:themeShade="BF"/>
          <w:bottom w:val="none" w:sz="0" w:space="0" w:color="auto"/>
          <w:right w:val="none" w:sz="0" w:space="0" w:color="auto"/>
          <w:insideH w:val="none" w:sz="0" w:space="0" w:color="auto"/>
          <w:insideV w:val="none" w:sz="0" w:space="0" w:color="auto"/>
        </w:tblBorders>
        <w:shd w:val="clear" w:color="auto" w:fill="F2DBDB" w:themeFill="accent2" w:themeFillTint="33"/>
        <w:tblLook w:val="04A0" w:firstRow="1" w:lastRow="0" w:firstColumn="1" w:lastColumn="0" w:noHBand="0" w:noVBand="1"/>
      </w:tblPr>
      <w:tblGrid>
        <w:gridCol w:w="9212"/>
      </w:tblGrid>
      <w:tr w:rsidR="00A876E3" w:rsidTr="00A23F37">
        <w:tc>
          <w:tcPr>
            <w:tcW w:w="9212" w:type="dxa"/>
            <w:shd w:val="clear" w:color="auto" w:fill="F2DBDB" w:themeFill="accent2" w:themeFillTint="33"/>
          </w:tcPr>
          <w:p w:rsidR="00A876E3" w:rsidRDefault="00A876E3" w:rsidP="00A23F37">
            <w:pPr>
              <w:rPr>
                <w:rFonts w:ascii="Tw Cen MT" w:hAnsi="Tw Cen MT"/>
                <w:b/>
                <w:color w:val="943634" w:themeColor="accent2" w:themeShade="BF"/>
                <w:sz w:val="22"/>
              </w:rPr>
            </w:pPr>
            <w:r w:rsidRPr="00840A01">
              <w:rPr>
                <w:rFonts w:ascii="Tw Cen MT" w:hAnsi="Tw Cen MT"/>
                <w:b/>
                <w:color w:val="943634" w:themeColor="accent2" w:themeShade="BF"/>
                <w:sz w:val="22"/>
              </w:rPr>
              <w:t xml:space="preserve">Bilan : </w:t>
            </w:r>
          </w:p>
          <w:p w:rsidR="006C6F4D" w:rsidRDefault="006C6F4D" w:rsidP="00122837">
            <w:pPr>
              <w:pStyle w:val="Paragraphedeliste"/>
              <w:numPr>
                <w:ilvl w:val="0"/>
                <w:numId w:val="2"/>
              </w:numPr>
            </w:pPr>
            <w:r>
              <w:t>On remarque que lorsqu’on utilise un hub et qu’on veut envoyer un message, ce dernier est systématiquement envoyé à tous les ordinateurs du réseau.</w:t>
            </w:r>
          </w:p>
          <w:p w:rsidR="006C6F4D" w:rsidRDefault="006C6F4D" w:rsidP="00122837">
            <w:pPr>
              <w:pStyle w:val="Paragraphedeliste"/>
              <w:numPr>
                <w:ilvl w:val="0"/>
                <w:numId w:val="2"/>
              </w:numPr>
            </w:pPr>
            <w:r>
              <w:t xml:space="preserve">Si on souhaite envoyer un message à un seul ordinateur, </w:t>
            </w:r>
            <w:r w:rsidR="00A557F5">
              <w:t xml:space="preserve">il est adressé grâce à l’adresse MAC. Le message </w:t>
            </w:r>
            <w:r>
              <w:t>sera envoyé à tous les ordinateurs du réseau, mais seul le destinataire le lir</w:t>
            </w:r>
            <w:r w:rsidR="00A557F5">
              <w:t>a</w:t>
            </w:r>
            <w:r>
              <w:t>.</w:t>
            </w:r>
          </w:p>
          <w:p w:rsidR="00A557F5" w:rsidRDefault="00FE7017" w:rsidP="00122837">
            <w:pPr>
              <w:pStyle w:val="Paragraphedeliste"/>
              <w:numPr>
                <w:ilvl w:val="0"/>
                <w:numId w:val="2"/>
              </w:numPr>
            </w:pPr>
            <w:r>
              <w:t>Ici, c’est l’adresse MAC qui permet d’identifier l’expéditeur et le destinataire.</w:t>
            </w:r>
          </w:p>
          <w:p w:rsidR="000D1E06" w:rsidRPr="006C6F4D" w:rsidRDefault="006C6F4D" w:rsidP="00122837">
            <w:pPr>
              <w:pStyle w:val="Paragraphedeliste"/>
              <w:numPr>
                <w:ilvl w:val="0"/>
                <w:numId w:val="2"/>
              </w:numPr>
            </w:pPr>
            <w:r>
              <w:t>Dans la réalité, si plusieurs ordinateurs envoient une trame « simultanément », cela crée des collisions que les PC doivent résoudre.</w:t>
            </w:r>
          </w:p>
        </w:tc>
      </w:tr>
    </w:tbl>
    <w:p w:rsidR="00381B67" w:rsidRDefault="00381B67" w:rsidP="00381B67">
      <w:pPr>
        <w:spacing w:after="100" w:afterAutospacing="1"/>
      </w:pPr>
    </w:p>
    <w:p w:rsidR="003859CE" w:rsidRDefault="00FE7017" w:rsidP="00381B67">
      <w:pPr>
        <w:spacing w:after="100" w:afterAutospacing="1"/>
      </w:pPr>
      <w:r>
        <w:t>Nous allons maintenant voir comment interconnecter des réseaux entre eux.</w:t>
      </w:r>
    </w:p>
    <w:p w:rsidR="00FE7017" w:rsidRDefault="00FE7017">
      <w:pPr>
        <w:spacing w:after="200"/>
        <w:jc w:val="left"/>
      </w:pPr>
      <w:r>
        <w:br w:type="page"/>
      </w:r>
    </w:p>
    <w:p w:rsidR="00FE7017" w:rsidRDefault="00FE7017" w:rsidP="00FE7017">
      <w:pPr>
        <w:pStyle w:val="Titre1"/>
      </w:pPr>
      <w:r>
        <w:lastRenderedPageBreak/>
        <w:t>Interconnexion de deux réseaux</w:t>
      </w:r>
      <w:r w:rsidR="00233968">
        <w:t xml:space="preserve"> – adressage IP</w:t>
      </w:r>
    </w:p>
    <w:p w:rsidR="00FE7017" w:rsidRDefault="00284492" w:rsidP="00284492">
      <w:pPr>
        <w:pStyle w:val="Titre2"/>
      </w:pPr>
      <w:r>
        <w:t>Matériel</w:t>
      </w:r>
    </w:p>
    <w:p w:rsidR="00233968" w:rsidRDefault="00233968" w:rsidP="00233968">
      <w:pPr>
        <w:rPr>
          <w:lang w:eastAsia="fr-FR"/>
        </w:rPr>
      </w:pPr>
      <w:r>
        <w:rPr>
          <w:lang w:eastAsia="fr-FR"/>
        </w:rPr>
        <w:t xml:space="preserve">Afin d’interconnecter deux réseaux, chaque réseau doit être équipé : </w:t>
      </w:r>
    </w:p>
    <w:p w:rsidR="00233968" w:rsidRDefault="00233968" w:rsidP="00122837">
      <w:pPr>
        <w:pStyle w:val="Paragraphedeliste"/>
        <w:numPr>
          <w:ilvl w:val="0"/>
          <w:numId w:val="6"/>
        </w:numPr>
        <w:rPr>
          <w:lang w:eastAsia="fr-FR"/>
        </w:rPr>
      </w:pPr>
      <w:r>
        <w:rPr>
          <w:lang w:eastAsia="fr-FR"/>
        </w:rPr>
        <w:t>d’ordinateurs disposants chacun d’une carte réseau ;</w:t>
      </w:r>
    </w:p>
    <w:p w:rsidR="00233968" w:rsidRDefault="00233968" w:rsidP="00122837">
      <w:pPr>
        <w:pStyle w:val="Paragraphedeliste"/>
        <w:numPr>
          <w:ilvl w:val="0"/>
          <w:numId w:val="6"/>
        </w:numPr>
        <w:rPr>
          <w:lang w:eastAsia="fr-FR"/>
        </w:rPr>
      </w:pPr>
      <w:r>
        <w:rPr>
          <w:lang w:eastAsia="fr-FR"/>
        </w:rPr>
        <w:t>d’un ordinateur appelé « routeur » disposant de deux cartes réseau ;</w:t>
      </w:r>
    </w:p>
    <w:p w:rsidR="00233968" w:rsidRDefault="00233968" w:rsidP="00122837">
      <w:pPr>
        <w:pStyle w:val="Paragraphedeliste"/>
        <w:numPr>
          <w:ilvl w:val="0"/>
          <w:numId w:val="6"/>
        </w:numPr>
        <w:rPr>
          <w:lang w:eastAsia="fr-FR"/>
        </w:rPr>
      </w:pPr>
      <w:r>
        <w:rPr>
          <w:lang w:eastAsia="fr-FR"/>
        </w:rPr>
        <w:t xml:space="preserve">d’au moins un </w:t>
      </w:r>
      <w:proofErr w:type="spellStart"/>
      <w:r>
        <w:rPr>
          <w:lang w:eastAsia="fr-FR"/>
        </w:rPr>
        <w:t>switch</w:t>
      </w:r>
      <w:proofErr w:type="spellEnd"/>
      <w:r>
        <w:rPr>
          <w:lang w:eastAsia="fr-FR"/>
        </w:rPr>
        <w:t xml:space="preserve"> (ou commutateur).</w:t>
      </w:r>
    </w:p>
    <w:p w:rsidR="00334A35" w:rsidRPr="0026072B" w:rsidRDefault="00334A35" w:rsidP="00233968">
      <w:pPr>
        <w:rPr>
          <w:i/>
          <w:lang w:eastAsia="fr-FR"/>
        </w:rPr>
      </w:pPr>
      <w:r w:rsidRPr="0026072B">
        <w:rPr>
          <w:i/>
          <w:lang w:eastAsia="fr-FR"/>
        </w:rPr>
        <w:t>Remarque : il serait possible de créer un réseau avec un seul routeur reliant deux sous réseaux.</w:t>
      </w:r>
    </w:p>
    <w:p w:rsidR="00233968" w:rsidRDefault="00233968" w:rsidP="00233968">
      <w:pPr>
        <w:pStyle w:val="Titre2"/>
      </w:pPr>
      <w:r>
        <w:t>Configuration du matériel</w:t>
      </w:r>
    </w:p>
    <w:p w:rsidR="002103E1" w:rsidRPr="002103E1" w:rsidRDefault="002103E1" w:rsidP="002103E1">
      <w:pPr>
        <w:pStyle w:val="Titre3"/>
        <w:rPr>
          <w:lang w:eastAsia="fr-FR"/>
        </w:rPr>
      </w:pPr>
      <w:r>
        <w:rPr>
          <w:lang w:eastAsia="fr-FR"/>
        </w:rPr>
        <w:t>Configuration des ordinateurs</w:t>
      </w:r>
    </w:p>
    <w:p w:rsidR="00233968" w:rsidRDefault="00233968" w:rsidP="00233968">
      <w:pPr>
        <w:rPr>
          <w:lang w:eastAsia="fr-FR"/>
        </w:rPr>
      </w:pPr>
      <w:r>
        <w:rPr>
          <w:lang w:eastAsia="fr-FR"/>
        </w:rPr>
        <w:t xml:space="preserve">La configuration d’un ordinateur en vue de son intégration dans un réseau est caractérisée par deux adresses : </w:t>
      </w:r>
    </w:p>
    <w:p w:rsidR="00233968" w:rsidRDefault="00233968" w:rsidP="00122837">
      <w:pPr>
        <w:pStyle w:val="Paragraphedeliste"/>
        <w:numPr>
          <w:ilvl w:val="0"/>
          <w:numId w:val="7"/>
        </w:numPr>
        <w:rPr>
          <w:lang w:eastAsia="fr-FR"/>
        </w:rPr>
      </w:pPr>
      <w:r>
        <w:rPr>
          <w:lang w:eastAsia="fr-FR"/>
        </w:rPr>
        <w:t>l’adresse IP ;</w:t>
      </w:r>
    </w:p>
    <w:p w:rsidR="00233968" w:rsidRDefault="00233968" w:rsidP="00122837">
      <w:pPr>
        <w:pStyle w:val="Paragraphedeliste"/>
        <w:numPr>
          <w:ilvl w:val="0"/>
          <w:numId w:val="7"/>
        </w:numPr>
        <w:rPr>
          <w:lang w:eastAsia="fr-FR"/>
        </w:rPr>
      </w:pPr>
      <w:r>
        <w:rPr>
          <w:lang w:eastAsia="fr-FR"/>
        </w:rPr>
        <w:t xml:space="preserve">le masque de sous réseau. </w:t>
      </w:r>
    </w:p>
    <w:p w:rsidR="00233968" w:rsidRDefault="00233968" w:rsidP="00233968">
      <w:pPr>
        <w:rPr>
          <w:lang w:eastAsia="fr-FR"/>
        </w:rPr>
      </w:pPr>
    </w:p>
    <w:p w:rsidR="00233968" w:rsidRDefault="00233968" w:rsidP="00233968">
      <w:pPr>
        <w:rPr>
          <w:lang w:eastAsia="fr-FR"/>
        </w:rPr>
      </w:pPr>
      <w:r>
        <w:rPr>
          <w:lang w:eastAsia="fr-FR"/>
        </w:rPr>
        <w:t xml:space="preserve">Prenons ici les réseaux suivants : </w:t>
      </w:r>
    </w:p>
    <w:p w:rsidR="00233968" w:rsidRDefault="00233968" w:rsidP="00122837">
      <w:pPr>
        <w:pStyle w:val="Paragraphedeliste"/>
        <w:numPr>
          <w:ilvl w:val="0"/>
          <w:numId w:val="8"/>
        </w:numPr>
        <w:rPr>
          <w:lang w:eastAsia="fr-FR"/>
        </w:rPr>
      </w:pPr>
      <w:r>
        <w:rPr>
          <w:lang w:eastAsia="fr-FR"/>
        </w:rPr>
        <w:t>192.168.1.0 avec le masque 255.255.255.0 permet d’adresser des adresses IP comprises entre 192.168.1.1 et 192.168.1.254 ;</w:t>
      </w:r>
    </w:p>
    <w:p w:rsidR="00233968" w:rsidRDefault="00233968" w:rsidP="00122837">
      <w:pPr>
        <w:pStyle w:val="Paragraphedeliste"/>
        <w:numPr>
          <w:ilvl w:val="0"/>
          <w:numId w:val="8"/>
        </w:numPr>
        <w:rPr>
          <w:lang w:eastAsia="fr-FR"/>
        </w:rPr>
      </w:pPr>
      <w:r>
        <w:rPr>
          <w:lang w:eastAsia="fr-FR"/>
        </w:rPr>
        <w:t>192.168.2.0 avec le masque 255.255.255.0 permet d’adresser des adresses IP comprises entre 192.168.2.1 et 192.168.2.254.</w:t>
      </w:r>
    </w:p>
    <w:p w:rsidR="002103E1" w:rsidRDefault="002103E1" w:rsidP="002103E1">
      <w:pPr>
        <w:pStyle w:val="Titre3"/>
        <w:rPr>
          <w:lang w:eastAsia="fr-FR"/>
        </w:rPr>
      </w:pPr>
      <w:r>
        <w:rPr>
          <w:lang w:eastAsia="fr-FR"/>
        </w:rPr>
        <w:t>Configuration des routeurs</w:t>
      </w:r>
    </w:p>
    <w:p w:rsidR="002103E1" w:rsidRDefault="002103E1" w:rsidP="002103E1">
      <w:pPr>
        <w:rPr>
          <w:lang w:eastAsia="fr-FR"/>
        </w:rPr>
      </w:pPr>
      <w:r>
        <w:rPr>
          <w:lang w:eastAsia="fr-FR"/>
        </w:rPr>
        <w:t xml:space="preserve">Un routeur ayant deux interfaces réseaux, il faut donner une adresse IP à chacune des cartes. </w:t>
      </w:r>
    </w:p>
    <w:p w:rsidR="00334A35" w:rsidRDefault="00334A35" w:rsidP="00233968">
      <w:pPr>
        <w:rPr>
          <w:lang w:eastAsia="fr-FR"/>
        </w:rPr>
      </w:pPr>
    </w:p>
    <w:p w:rsidR="005E6D1D" w:rsidRDefault="005E6D1D" w:rsidP="00233968">
      <w:pPr>
        <w:rPr>
          <w:lang w:eastAsia="fr-FR"/>
        </w:rPr>
      </w:pPr>
      <w:r>
        <w:rPr>
          <w:lang w:eastAsia="fr-FR"/>
        </w:rPr>
        <w:t>Le routeur du premier réseau aura comme adresses IP 192.168.1.1</w:t>
      </w:r>
      <w:r w:rsidR="00AF38E4">
        <w:rPr>
          <w:lang w:eastAsia="fr-FR"/>
        </w:rPr>
        <w:t xml:space="preserve"> (carte en liaison avec le sous-réseau classe 1)</w:t>
      </w:r>
      <w:r>
        <w:rPr>
          <w:lang w:eastAsia="fr-FR"/>
        </w:rPr>
        <w:t xml:space="preserve"> et </w:t>
      </w:r>
      <w:r w:rsidR="002103E1">
        <w:rPr>
          <w:lang w:eastAsia="fr-FR"/>
        </w:rPr>
        <w:t>2</w:t>
      </w:r>
      <w:r w:rsidR="00025A34">
        <w:rPr>
          <w:lang w:eastAsia="fr-FR"/>
        </w:rPr>
        <w:t>00</w:t>
      </w:r>
      <w:r w:rsidR="00AF38E4">
        <w:rPr>
          <w:lang w:eastAsia="fr-FR"/>
        </w:rPr>
        <w:t>.</w:t>
      </w:r>
      <w:r w:rsidR="002103E1">
        <w:rPr>
          <w:lang w:eastAsia="fr-FR"/>
        </w:rPr>
        <w:t>0</w:t>
      </w:r>
      <w:r w:rsidR="00025A34">
        <w:rPr>
          <w:lang w:eastAsia="fr-FR"/>
        </w:rPr>
        <w:t>00</w:t>
      </w:r>
      <w:r w:rsidR="00AF38E4">
        <w:rPr>
          <w:lang w:eastAsia="fr-FR"/>
        </w:rPr>
        <w:t>.</w:t>
      </w:r>
      <w:r w:rsidR="002103E1">
        <w:rPr>
          <w:lang w:eastAsia="fr-FR"/>
        </w:rPr>
        <w:t>0</w:t>
      </w:r>
      <w:r w:rsidR="00025A34">
        <w:rPr>
          <w:lang w:eastAsia="fr-FR"/>
        </w:rPr>
        <w:t>00</w:t>
      </w:r>
      <w:r w:rsidR="00AF38E4">
        <w:rPr>
          <w:lang w:eastAsia="fr-FR"/>
        </w:rPr>
        <w:t>.</w:t>
      </w:r>
      <w:r w:rsidR="00025A34">
        <w:rPr>
          <w:lang w:eastAsia="fr-FR"/>
        </w:rPr>
        <w:t>1</w:t>
      </w:r>
      <w:r w:rsidR="00AF38E4">
        <w:rPr>
          <w:lang w:eastAsia="fr-FR"/>
        </w:rPr>
        <w:t>.</w:t>
      </w:r>
      <w:r w:rsidR="004C49E3">
        <w:rPr>
          <w:lang w:eastAsia="fr-FR"/>
        </w:rPr>
        <w:t xml:space="preserve"> (</w:t>
      </w:r>
      <w:proofErr w:type="gramStart"/>
      <w:r w:rsidR="004C49E3">
        <w:rPr>
          <w:lang w:eastAsia="fr-FR"/>
        </w:rPr>
        <w:t>masque</w:t>
      </w:r>
      <w:proofErr w:type="gramEnd"/>
      <w:r w:rsidR="004C49E3">
        <w:rPr>
          <w:lang w:eastAsia="fr-FR"/>
        </w:rPr>
        <w:t xml:space="preserve"> 255.0.0.0).</w:t>
      </w:r>
    </w:p>
    <w:p w:rsidR="005E6D1D" w:rsidRDefault="005E6D1D" w:rsidP="00233968">
      <w:pPr>
        <w:rPr>
          <w:lang w:eastAsia="fr-FR"/>
        </w:rPr>
      </w:pPr>
      <w:r>
        <w:rPr>
          <w:lang w:eastAsia="fr-FR"/>
        </w:rPr>
        <w:t>Le routeur du second réseau aura comme adresses IP 192.168.2.</w:t>
      </w:r>
      <w:r w:rsidR="00025A34">
        <w:rPr>
          <w:lang w:eastAsia="fr-FR"/>
        </w:rPr>
        <w:t xml:space="preserve">1 et </w:t>
      </w:r>
      <w:r w:rsidR="004C49E3">
        <w:rPr>
          <w:lang w:eastAsia="fr-FR"/>
        </w:rPr>
        <w:t>200.000.000.</w:t>
      </w:r>
      <w:r w:rsidR="004C49E3">
        <w:rPr>
          <w:lang w:eastAsia="fr-FR"/>
        </w:rPr>
        <w:t>2</w:t>
      </w:r>
      <w:r w:rsidR="004C49E3">
        <w:rPr>
          <w:lang w:eastAsia="fr-FR"/>
        </w:rPr>
        <w:t>. (</w:t>
      </w:r>
      <w:proofErr w:type="gramStart"/>
      <w:r w:rsidR="004C49E3">
        <w:rPr>
          <w:lang w:eastAsia="fr-FR"/>
        </w:rPr>
        <w:t>masque</w:t>
      </w:r>
      <w:proofErr w:type="gramEnd"/>
      <w:r w:rsidR="004C49E3">
        <w:rPr>
          <w:lang w:eastAsia="fr-FR"/>
        </w:rPr>
        <w:t xml:space="preserve"> 255.0.0.0)</w:t>
      </w:r>
      <w:r>
        <w:rPr>
          <w:lang w:eastAsia="fr-FR"/>
        </w:rPr>
        <w:t>.</w:t>
      </w:r>
    </w:p>
    <w:p w:rsidR="00233968" w:rsidRDefault="00233968" w:rsidP="00233968">
      <w:pPr>
        <w:rPr>
          <w:lang w:eastAsia="fr-FR"/>
        </w:rPr>
      </w:pPr>
    </w:p>
    <w:p w:rsidR="00304ECE" w:rsidRDefault="00304ECE" w:rsidP="00233968">
      <w:pPr>
        <w:rPr>
          <w:lang w:eastAsia="fr-FR"/>
        </w:rPr>
      </w:pPr>
      <w:r>
        <w:rPr>
          <w:lang w:eastAsia="fr-FR"/>
        </w:rPr>
        <w:t xml:space="preserve">Remarque : </w:t>
      </w:r>
    </w:p>
    <w:p w:rsidR="00304ECE" w:rsidRDefault="00304ECE" w:rsidP="00122837">
      <w:pPr>
        <w:pStyle w:val="Paragraphedeliste"/>
        <w:numPr>
          <w:ilvl w:val="0"/>
          <w:numId w:val="9"/>
        </w:numPr>
        <w:rPr>
          <w:lang w:eastAsia="fr-FR"/>
        </w:rPr>
      </w:pPr>
      <w:r>
        <w:rPr>
          <w:lang w:eastAsia="fr-FR"/>
        </w:rPr>
        <w:t>dans le logiciel simulateur, chaque routeur possède une carte réseau et un accès distant ;</w:t>
      </w:r>
    </w:p>
    <w:p w:rsidR="00304ECE" w:rsidRDefault="00304ECE" w:rsidP="00122837">
      <w:pPr>
        <w:pStyle w:val="Paragraphedeliste"/>
        <w:numPr>
          <w:ilvl w:val="0"/>
          <w:numId w:val="9"/>
        </w:numPr>
        <w:rPr>
          <w:lang w:eastAsia="fr-FR"/>
        </w:rPr>
      </w:pPr>
      <w:r>
        <w:rPr>
          <w:lang w:eastAsia="fr-FR"/>
        </w:rPr>
        <w:t>les routeurs sont reliés par un câble de type « télécom ».</w:t>
      </w:r>
    </w:p>
    <w:p w:rsidR="00304ECE" w:rsidRDefault="00304ECE" w:rsidP="00304ECE">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3999"/>
      </w:tblGrid>
      <w:tr w:rsidR="00A108E5" w:rsidTr="000D61AD">
        <w:tc>
          <w:tcPr>
            <w:tcW w:w="5211" w:type="dxa"/>
          </w:tcPr>
          <w:p w:rsidR="00A108E5" w:rsidRDefault="00A108E5" w:rsidP="00A108E5">
            <w:pPr>
              <w:rPr>
                <w:lang w:eastAsia="fr-FR"/>
              </w:rPr>
            </w:pPr>
            <w:r>
              <w:rPr>
                <w:lang w:eastAsia="fr-FR"/>
              </w:rPr>
              <w:t>Afin que les routeurs puissent communiquer entre eux, il est nécessaire de leur préciser une table de routage :</w:t>
            </w:r>
          </w:p>
          <w:p w:rsidR="00A108E5" w:rsidRDefault="00A108E5" w:rsidP="00122837">
            <w:pPr>
              <w:pStyle w:val="Paragraphedeliste"/>
              <w:numPr>
                <w:ilvl w:val="0"/>
                <w:numId w:val="10"/>
              </w:numPr>
              <w:rPr>
                <w:lang w:eastAsia="fr-FR"/>
              </w:rPr>
            </w:pPr>
            <w:r>
              <w:rPr>
                <w:lang w:eastAsia="fr-FR"/>
              </w:rPr>
              <w:t xml:space="preserve">le </w:t>
            </w:r>
            <w:r>
              <w:rPr>
                <w:lang w:eastAsia="fr-FR"/>
              </w:rPr>
              <w:t>routeur</w:t>
            </w:r>
            <w:r>
              <w:rPr>
                <w:lang w:eastAsia="fr-FR"/>
              </w:rPr>
              <w:t xml:space="preserve"> 1 doit pouvoir envoyer (ou recevoir) des données du réseau 192.168.1.0 vers le routeur2 en utilisant sa carte réseau reliée au routeur 2. Ainsi dans la table de routage du routeur 1, on a</w:t>
            </w:r>
            <w:r>
              <w:rPr>
                <w:lang w:eastAsia="fr-FR"/>
              </w:rPr>
              <w:t xml:space="preserve"> la configuration ci-contre.</w:t>
            </w:r>
          </w:p>
          <w:p w:rsidR="00A108E5" w:rsidRDefault="00A108E5" w:rsidP="00122837">
            <w:pPr>
              <w:pStyle w:val="Paragraphedeliste"/>
              <w:numPr>
                <w:ilvl w:val="0"/>
                <w:numId w:val="10"/>
              </w:numPr>
              <w:rPr>
                <w:lang w:eastAsia="fr-FR"/>
              </w:rPr>
            </w:pPr>
            <w:r>
              <w:rPr>
                <w:lang w:eastAsia="fr-FR"/>
              </w:rPr>
              <w:t xml:space="preserve">Une configuration analogue est réalisée sur le </w:t>
            </w:r>
            <w:r>
              <w:rPr>
                <w:lang w:eastAsia="fr-FR"/>
              </w:rPr>
              <w:t>routeur</w:t>
            </w:r>
            <w:r>
              <w:rPr>
                <w:lang w:eastAsia="fr-FR"/>
              </w:rPr>
              <w:t xml:space="preserve"> 2. </w:t>
            </w:r>
          </w:p>
        </w:tc>
        <w:tc>
          <w:tcPr>
            <w:tcW w:w="3999" w:type="dxa"/>
            <w:vAlign w:val="center"/>
          </w:tcPr>
          <w:p w:rsidR="00A108E5" w:rsidRDefault="00A108E5" w:rsidP="000D61AD">
            <w:pPr>
              <w:jc w:val="center"/>
              <w:rPr>
                <w:lang w:eastAsia="fr-FR"/>
              </w:rPr>
            </w:pPr>
            <w:r>
              <w:rPr>
                <w:noProof/>
                <w:lang w:eastAsia="fr-FR"/>
              </w:rPr>
              <w:drawing>
                <wp:inline distT="0" distB="0" distL="0" distR="0" wp14:anchorId="0680A02F" wp14:editId="0F8DDC9B">
                  <wp:extent cx="2365416" cy="7010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7853" cy="704726"/>
                          </a:xfrm>
                          <a:prstGeom prst="rect">
                            <a:avLst/>
                          </a:prstGeom>
                        </pic:spPr>
                      </pic:pic>
                    </a:graphicData>
                  </a:graphic>
                </wp:inline>
              </w:drawing>
            </w:r>
          </w:p>
        </w:tc>
      </w:tr>
    </w:tbl>
    <w:p w:rsidR="00A108E5" w:rsidRDefault="00742201" w:rsidP="00E728FB">
      <w:pPr>
        <w:jc w:val="center"/>
        <w:rPr>
          <w:lang w:eastAsia="fr-FR"/>
        </w:rPr>
      </w:pPr>
      <w:r>
        <w:rPr>
          <w:noProof/>
          <w:lang w:eastAsia="fr-FR"/>
        </w:rPr>
        <w:drawing>
          <wp:inline distT="0" distB="0" distL="0" distR="0" wp14:anchorId="29463268" wp14:editId="05088060">
            <wp:extent cx="5200110" cy="2044460"/>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1772" cy="2049045"/>
                    </a:xfrm>
                    <a:prstGeom prst="rect">
                      <a:avLst/>
                    </a:prstGeom>
                    <a:noFill/>
                  </pic:spPr>
                </pic:pic>
              </a:graphicData>
            </a:graphic>
          </wp:inline>
        </w:drawing>
      </w:r>
    </w:p>
    <w:p w:rsidR="00304ECE" w:rsidRDefault="0026072B" w:rsidP="00334A35">
      <w:pPr>
        <w:pStyle w:val="Titre2"/>
      </w:pPr>
      <w:r>
        <w:lastRenderedPageBreak/>
        <w:t>Activité</w:t>
      </w:r>
    </w:p>
    <w:p w:rsidR="00284492" w:rsidRPr="00284492" w:rsidRDefault="0026072B" w:rsidP="00284492">
      <w:pPr>
        <w:rPr>
          <w:lang w:eastAsia="fr-FR"/>
        </w:rPr>
      </w:pPr>
      <w:r>
        <w:rPr>
          <w:lang w:eastAsia="fr-FR"/>
        </w:rPr>
        <w:t xml:space="preserve">Ouvrir le fichier 02_Routeur.xml </w:t>
      </w:r>
    </w:p>
    <w:p w:rsidR="0026072B" w:rsidRDefault="0026072B" w:rsidP="0026072B">
      <w:pPr>
        <w:rPr>
          <w:lang w:eastAsia="fr-FR"/>
        </w:rPr>
      </w:pPr>
    </w:p>
    <w:tbl>
      <w:tblPr>
        <w:tblStyle w:val="Grilledutableau"/>
        <w:tblW w:w="9419" w:type="dxa"/>
        <w:tblBorders>
          <w:top w:val="none" w:sz="0" w:space="0" w:color="auto"/>
          <w:left w:val="single" w:sz="24"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419"/>
      </w:tblGrid>
      <w:tr w:rsidR="0026072B" w:rsidTr="00F658AE">
        <w:trPr>
          <w:trHeight w:val="2213"/>
        </w:trPr>
        <w:tc>
          <w:tcPr>
            <w:tcW w:w="9419" w:type="dxa"/>
            <w:shd w:val="clear" w:color="auto" w:fill="D9D9D9" w:themeFill="background1" w:themeFillShade="D9"/>
            <w:vAlign w:val="center"/>
          </w:tcPr>
          <w:p w:rsidR="0026072B" w:rsidRPr="007B58DB" w:rsidRDefault="0026072B" w:rsidP="00E018C9">
            <w:pPr>
              <w:rPr>
                <w:rFonts w:ascii="Tw Cen MT" w:hAnsi="Tw Cen MT"/>
                <w:b/>
                <w:sz w:val="22"/>
              </w:rPr>
            </w:pPr>
            <w:r>
              <w:rPr>
                <w:rFonts w:ascii="Tw Cen MT" w:hAnsi="Tw Cen MT"/>
                <w:b/>
                <w:sz w:val="22"/>
              </w:rPr>
              <w:t>Activité</w:t>
            </w:r>
            <w:r w:rsidRPr="007B58DB">
              <w:rPr>
                <w:rFonts w:ascii="Tw Cen MT" w:hAnsi="Tw Cen MT"/>
                <w:b/>
                <w:sz w:val="22"/>
              </w:rPr>
              <w:t xml:space="preserve"> : </w:t>
            </w:r>
            <w:r>
              <w:rPr>
                <w:rFonts w:ascii="Tw Cen MT" w:hAnsi="Tw Cen MT"/>
                <w:b/>
                <w:sz w:val="22"/>
              </w:rPr>
              <w:t>visualiser la transmission d’une trame</w:t>
            </w:r>
          </w:p>
          <w:p w:rsidR="0026072B" w:rsidRDefault="0026072B" w:rsidP="00122837">
            <w:pPr>
              <w:pStyle w:val="Paragraphedeliste"/>
              <w:numPr>
                <w:ilvl w:val="0"/>
                <w:numId w:val="3"/>
              </w:numPr>
            </w:pPr>
            <w:r>
              <w:t xml:space="preserve">Passer en mode </w:t>
            </w:r>
            <w:r>
              <w:t>IP</w:t>
            </w:r>
            <w:r>
              <w:t>.</w:t>
            </w:r>
          </w:p>
          <w:p w:rsidR="0026072B" w:rsidRDefault="0026072B" w:rsidP="00122837">
            <w:pPr>
              <w:pStyle w:val="Paragraphedeliste"/>
              <w:numPr>
                <w:ilvl w:val="0"/>
                <w:numId w:val="3"/>
              </w:numPr>
            </w:pPr>
            <w:r>
              <w:t>Dans le menu tables, vider le cache ARP.</w:t>
            </w:r>
          </w:p>
          <w:p w:rsidR="0026072B" w:rsidRDefault="0026072B" w:rsidP="00122837">
            <w:pPr>
              <w:pStyle w:val="Paragraphedeliste"/>
              <w:numPr>
                <w:ilvl w:val="0"/>
                <w:numId w:val="3"/>
              </w:numPr>
              <w:spacing w:after="100" w:afterAutospacing="1"/>
            </w:pPr>
            <w:r>
              <w:t xml:space="preserve">Réaliser un clic droit sur l’ordinateur de l’étudiant 1 et adresser un </w:t>
            </w:r>
            <w:proofErr w:type="spellStart"/>
            <w:r>
              <w:t>ping</w:t>
            </w:r>
            <w:proofErr w:type="spellEnd"/>
            <w:r>
              <w:t xml:space="preserve"> à l’intention de </w:t>
            </w:r>
            <w:r w:rsidRPr="0026072B">
              <w:t>192.168.2.2</w:t>
            </w:r>
            <w:r>
              <w:t xml:space="preserve"> (</w:t>
            </w:r>
            <w:proofErr w:type="spellStart"/>
            <w:r>
              <w:t>etudiant</w:t>
            </w:r>
            <w:proofErr w:type="spellEnd"/>
            <w:r>
              <w:t xml:space="preserve"> 21).</w:t>
            </w:r>
          </w:p>
          <w:p w:rsidR="0026072B" w:rsidRDefault="0026072B" w:rsidP="00122837">
            <w:pPr>
              <w:pStyle w:val="Paragraphedeliste"/>
              <w:numPr>
                <w:ilvl w:val="1"/>
                <w:numId w:val="3"/>
              </w:numPr>
              <w:spacing w:after="100" w:afterAutospacing="1"/>
            </w:pPr>
            <w:r>
              <w:t xml:space="preserve"> </w:t>
            </w:r>
            <w:r>
              <w:t xml:space="preserve">Visualiser les échanges réalisés. Les traits « bleus » indiquent des communications </w:t>
            </w:r>
            <w:proofErr w:type="spellStart"/>
            <w:r>
              <w:t>ethernet</w:t>
            </w:r>
            <w:proofErr w:type="spellEnd"/>
            <w:r>
              <w:t xml:space="preserve"> (couche matérielle) les traits « jaunes » indiquent des </w:t>
            </w:r>
            <w:r w:rsidR="00F2586B">
              <w:t>communications</w:t>
            </w:r>
            <w:r>
              <w:t xml:space="preserve"> de la couche IP.</w:t>
            </w:r>
          </w:p>
          <w:p w:rsidR="00F846EF" w:rsidRDefault="00F846EF" w:rsidP="00122837">
            <w:pPr>
              <w:pStyle w:val="Paragraphedeliste"/>
              <w:numPr>
                <w:ilvl w:val="0"/>
                <w:numId w:val="3"/>
              </w:numPr>
              <w:spacing w:after="100" w:afterAutospacing="1"/>
            </w:pPr>
            <w:r>
              <w:t xml:space="preserve">Réaliser un second </w:t>
            </w:r>
            <w:proofErr w:type="spellStart"/>
            <w:r>
              <w:t>ping</w:t>
            </w:r>
            <w:proofErr w:type="spellEnd"/>
            <w:r>
              <w:t xml:space="preserve"> vers la même adresse. </w:t>
            </w:r>
          </w:p>
          <w:p w:rsidR="00F846EF" w:rsidRDefault="00F846EF" w:rsidP="00122837">
            <w:pPr>
              <w:pStyle w:val="Paragraphedeliste"/>
              <w:numPr>
                <w:ilvl w:val="1"/>
                <w:numId w:val="3"/>
              </w:numPr>
              <w:spacing w:after="100" w:afterAutospacing="1"/>
            </w:pPr>
            <w:r>
              <w:t>Que constate-t-on ?</w:t>
            </w:r>
          </w:p>
        </w:tc>
      </w:tr>
    </w:tbl>
    <w:p w:rsidR="0026072B" w:rsidRDefault="0026072B" w:rsidP="0026072B"/>
    <w:p w:rsidR="00FE7017" w:rsidRPr="006A3BD6" w:rsidRDefault="00FE7017" w:rsidP="00DA6B24"/>
    <w:p w:rsidR="003735C8" w:rsidRPr="003735C8" w:rsidRDefault="003735C8" w:rsidP="003735C8">
      <w:pPr>
        <w:rPr>
          <w:lang w:eastAsia="fr-FR"/>
        </w:rPr>
      </w:pPr>
    </w:p>
    <w:tbl>
      <w:tblPr>
        <w:tblStyle w:val="Grilledutableau"/>
        <w:tblW w:w="0" w:type="auto"/>
        <w:tblBorders>
          <w:top w:val="none" w:sz="0" w:space="0" w:color="auto"/>
          <w:left w:val="single" w:sz="24" w:space="0" w:color="943634" w:themeColor="accent2" w:themeShade="BF"/>
          <w:bottom w:val="none" w:sz="0" w:space="0" w:color="auto"/>
          <w:right w:val="none" w:sz="0" w:space="0" w:color="auto"/>
          <w:insideH w:val="none" w:sz="0" w:space="0" w:color="auto"/>
          <w:insideV w:val="none" w:sz="0" w:space="0" w:color="auto"/>
        </w:tblBorders>
        <w:shd w:val="clear" w:color="auto" w:fill="F2DBDB" w:themeFill="accent2" w:themeFillTint="33"/>
        <w:tblLook w:val="04A0" w:firstRow="1" w:lastRow="0" w:firstColumn="1" w:lastColumn="0" w:noHBand="0" w:noVBand="1"/>
      </w:tblPr>
      <w:tblGrid>
        <w:gridCol w:w="9212"/>
      </w:tblGrid>
      <w:tr w:rsidR="003735C8" w:rsidTr="00E018C9">
        <w:tc>
          <w:tcPr>
            <w:tcW w:w="9212" w:type="dxa"/>
            <w:shd w:val="clear" w:color="auto" w:fill="F2DBDB" w:themeFill="accent2" w:themeFillTint="33"/>
          </w:tcPr>
          <w:p w:rsidR="003735C8" w:rsidRDefault="003735C8" w:rsidP="00E018C9">
            <w:pPr>
              <w:rPr>
                <w:rFonts w:ascii="Tw Cen MT" w:hAnsi="Tw Cen MT"/>
                <w:b/>
                <w:color w:val="943634" w:themeColor="accent2" w:themeShade="BF"/>
                <w:sz w:val="22"/>
              </w:rPr>
            </w:pPr>
            <w:r w:rsidRPr="00840A01">
              <w:rPr>
                <w:rFonts w:ascii="Tw Cen MT" w:hAnsi="Tw Cen MT"/>
                <w:b/>
                <w:color w:val="943634" w:themeColor="accent2" w:themeShade="BF"/>
                <w:sz w:val="22"/>
              </w:rPr>
              <w:t xml:space="preserve">Bilan : </w:t>
            </w:r>
          </w:p>
          <w:p w:rsidR="003735C8" w:rsidRDefault="003735C8" w:rsidP="00122837">
            <w:pPr>
              <w:pStyle w:val="Paragraphedeliste"/>
              <w:numPr>
                <w:ilvl w:val="0"/>
                <w:numId w:val="2"/>
              </w:numPr>
            </w:pPr>
            <w:r>
              <w:t xml:space="preserve">On remarque </w:t>
            </w:r>
            <w:r w:rsidR="00C6693B">
              <w:t xml:space="preserve">que dans un premier temps que le pc envoie une trame « réseau » en </w:t>
            </w:r>
            <w:proofErr w:type="spellStart"/>
            <w:r w:rsidR="00C6693B">
              <w:t>broadcast</w:t>
            </w:r>
            <w:proofErr w:type="spellEnd"/>
            <w:r w:rsidR="00C6693B">
              <w:t xml:space="preserve">. Ainsi, tous les pc sont contactés. </w:t>
            </w:r>
          </w:p>
          <w:p w:rsidR="00C6693B" w:rsidRDefault="00C6693B" w:rsidP="00122837">
            <w:pPr>
              <w:pStyle w:val="Paragraphedeliste"/>
              <w:numPr>
                <w:ilvl w:val="0"/>
                <w:numId w:val="2"/>
              </w:numPr>
            </w:pPr>
            <w:r>
              <w:t>Le routeur est le seul à examiner la trame et en informe l’étudiant 1.</w:t>
            </w:r>
          </w:p>
          <w:p w:rsidR="00C6693B" w:rsidRDefault="00C6693B" w:rsidP="00122837">
            <w:pPr>
              <w:pStyle w:val="Paragraphedeliste"/>
              <w:numPr>
                <w:ilvl w:val="0"/>
                <w:numId w:val="2"/>
              </w:numPr>
            </w:pPr>
            <w:r>
              <w:t xml:space="preserve">L’étudiant envoie alors l’adresse IP au routeur. </w:t>
            </w:r>
          </w:p>
          <w:p w:rsidR="00C6693B" w:rsidRDefault="00C6693B" w:rsidP="00122837">
            <w:pPr>
              <w:pStyle w:val="Paragraphedeliste"/>
              <w:numPr>
                <w:ilvl w:val="0"/>
                <w:numId w:val="2"/>
              </w:numPr>
            </w:pPr>
            <w:r>
              <w:t xml:space="preserve">Celui-ci détecte qu’il doit envoyer la trame IP au second routeur. </w:t>
            </w:r>
          </w:p>
          <w:p w:rsidR="00C6693B" w:rsidRDefault="00C6693B" w:rsidP="00122837">
            <w:pPr>
              <w:pStyle w:val="Paragraphedeliste"/>
              <w:numPr>
                <w:ilvl w:val="0"/>
                <w:numId w:val="2"/>
              </w:numPr>
            </w:pPr>
            <w:r>
              <w:t xml:space="preserve">Le routeur 2 reçoit le paquet et recherche le destinataire en </w:t>
            </w:r>
            <w:proofErr w:type="spellStart"/>
            <w:r>
              <w:t>broadcast</w:t>
            </w:r>
            <w:proofErr w:type="spellEnd"/>
            <w:r>
              <w:t xml:space="preserve"> grâce à une trame réseau. </w:t>
            </w:r>
          </w:p>
          <w:p w:rsidR="00C6693B" w:rsidRDefault="00C6693B" w:rsidP="00122837">
            <w:pPr>
              <w:pStyle w:val="Paragraphedeliste"/>
              <w:numPr>
                <w:ilvl w:val="0"/>
                <w:numId w:val="2"/>
              </w:numPr>
            </w:pPr>
            <w:r>
              <w:t xml:space="preserve">Il identifie le destinataire et lui envoie le </w:t>
            </w:r>
            <w:proofErr w:type="spellStart"/>
            <w:r>
              <w:t>ping</w:t>
            </w:r>
            <w:proofErr w:type="spellEnd"/>
            <w:r>
              <w:t xml:space="preserve"> par une trame IP. </w:t>
            </w:r>
          </w:p>
          <w:p w:rsidR="00C6693B" w:rsidRDefault="00C6693B" w:rsidP="00122837">
            <w:pPr>
              <w:pStyle w:val="Paragraphedeliste"/>
              <w:numPr>
                <w:ilvl w:val="0"/>
                <w:numId w:val="2"/>
              </w:numPr>
            </w:pPr>
            <w:r>
              <w:t xml:space="preserve">Le destinataire répond au </w:t>
            </w:r>
            <w:proofErr w:type="spellStart"/>
            <w:r>
              <w:t>ping</w:t>
            </w:r>
            <w:proofErr w:type="spellEnd"/>
            <w:r>
              <w:t xml:space="preserve"> par une trame IP qui est envoyée au routeur 2, au routeur 1 puis à l’étudiant 1. </w:t>
            </w:r>
          </w:p>
          <w:p w:rsidR="00C6693B" w:rsidRDefault="00C6693B" w:rsidP="00C6693B"/>
          <w:p w:rsidR="00C6693B" w:rsidRPr="006C6F4D" w:rsidRDefault="00C6693B" w:rsidP="00122837">
            <w:pPr>
              <w:pStyle w:val="Paragraphedeliste"/>
              <w:numPr>
                <w:ilvl w:val="0"/>
                <w:numId w:val="11"/>
              </w:numPr>
            </w:pPr>
            <w:r>
              <w:t xml:space="preserve">À l’envoi du second </w:t>
            </w:r>
            <w:proofErr w:type="spellStart"/>
            <w:r>
              <w:t>ping</w:t>
            </w:r>
            <w:proofErr w:type="spellEnd"/>
            <w:r>
              <w:t>, les routes du paquet IP sont connues. Il n’y a donc pas besoin de rechercher les différents PC de passage. La requête est donc plus rapide.</w:t>
            </w:r>
          </w:p>
        </w:tc>
      </w:tr>
    </w:tbl>
    <w:p w:rsidR="003735C8" w:rsidRDefault="003735C8" w:rsidP="003735C8">
      <w:pPr>
        <w:spacing w:after="100" w:afterAutospacing="1"/>
      </w:pPr>
    </w:p>
    <w:p w:rsidR="00C6693B" w:rsidRPr="00DE71F0" w:rsidRDefault="00DE71F0" w:rsidP="003735C8">
      <w:pPr>
        <w:spacing w:after="100" w:afterAutospacing="1"/>
        <w:rPr>
          <w:i/>
        </w:rPr>
      </w:pPr>
      <w:r>
        <w:rPr>
          <w:i/>
        </w:rPr>
        <w:t>Remarque : les correspondances entre les adresses IP et les adresses MAC sont contenues dans les tables ARP (</w:t>
      </w:r>
      <w:proofErr w:type="spellStart"/>
      <w:r>
        <w:rPr>
          <w:i/>
        </w:rPr>
        <w:t>adress</w:t>
      </w:r>
      <w:proofErr w:type="spellEnd"/>
      <w:r>
        <w:rPr>
          <w:i/>
        </w:rPr>
        <w:t xml:space="preserve"> </w:t>
      </w:r>
      <w:proofErr w:type="spellStart"/>
      <w:r>
        <w:rPr>
          <w:i/>
        </w:rPr>
        <w:t>resolution</w:t>
      </w:r>
      <w:proofErr w:type="spellEnd"/>
      <w:r>
        <w:rPr>
          <w:i/>
        </w:rPr>
        <w:t xml:space="preserve"> </w:t>
      </w:r>
      <w:proofErr w:type="spellStart"/>
      <w:r>
        <w:rPr>
          <w:i/>
        </w:rPr>
        <w:t>protocol</w:t>
      </w:r>
      <w:proofErr w:type="spellEnd"/>
      <w:r>
        <w:rPr>
          <w:i/>
        </w:rPr>
        <w:t>).</w:t>
      </w:r>
    </w:p>
    <w:p w:rsidR="00096264" w:rsidRPr="00096264" w:rsidRDefault="00096264" w:rsidP="00096264">
      <w:pPr>
        <w:rPr>
          <w:lang w:eastAsia="fr-FR"/>
        </w:rPr>
      </w:pPr>
      <w:bookmarkStart w:id="0" w:name="_GoBack"/>
      <w:bookmarkEnd w:id="0"/>
    </w:p>
    <w:sectPr w:rsidR="00096264" w:rsidRPr="00096264" w:rsidSect="004774FB">
      <w:type w:val="continuous"/>
      <w:pgSz w:w="11906" w:h="16838"/>
      <w:pgMar w:top="992" w:right="1418" w:bottom="992" w:left="1418" w:header="425"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837" w:rsidRDefault="00122837" w:rsidP="00D917A8">
      <w:pPr>
        <w:spacing w:line="240" w:lineRule="auto"/>
      </w:pPr>
      <w:r>
        <w:separator/>
      </w:r>
    </w:p>
  </w:endnote>
  <w:endnote w:type="continuationSeparator" w:id="0">
    <w:p w:rsidR="00122837" w:rsidRDefault="00122837"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B44205" w:rsidTr="00A95107">
      <w:tc>
        <w:tcPr>
          <w:tcW w:w="4077" w:type="dxa"/>
          <w:vAlign w:val="center"/>
        </w:tcPr>
        <w:p w:rsidR="00B44205" w:rsidRPr="00CF549E" w:rsidRDefault="003C5D1F" w:rsidP="00A95107">
          <w:pPr>
            <w:pStyle w:val="Pieddepage"/>
            <w:jc w:val="left"/>
            <w:rPr>
              <w:rFonts w:ascii="Tw Cen MT" w:hAnsi="Tw Cen MT"/>
              <w:i/>
              <w:sz w:val="18"/>
            </w:rPr>
          </w:pPr>
          <w:r>
            <w:rPr>
              <w:rFonts w:ascii="Tw Cen MT" w:hAnsi="Tw Cen MT"/>
              <w:i/>
              <w:sz w:val="18"/>
            </w:rPr>
            <w:t>David Violeau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DE71F0">
            <w:rPr>
              <w:b/>
              <w:noProof/>
            </w:rPr>
            <w:t>4</w:t>
          </w:r>
          <w:r w:rsidRPr="00A4601C">
            <w:rPr>
              <w:b/>
            </w:rPr>
            <w:fldChar w:fldCharType="end"/>
          </w:r>
        </w:p>
      </w:tc>
      <w:tc>
        <w:tcPr>
          <w:tcW w:w="4001" w:type="dxa"/>
        </w:tcPr>
        <w:p w:rsidR="008813ED" w:rsidRPr="00CF549E" w:rsidRDefault="006A3BD6" w:rsidP="004A4696">
          <w:pPr>
            <w:pStyle w:val="Pieddepage"/>
            <w:jc w:val="right"/>
            <w:rPr>
              <w:i/>
              <w:sz w:val="18"/>
            </w:rPr>
          </w:pPr>
          <w:r>
            <w:rPr>
              <w:i/>
              <w:sz w:val="18"/>
            </w:rPr>
            <w:t>TP 8 : Découvrir la conception d’un réseau</w:t>
          </w:r>
        </w:p>
      </w:tc>
    </w:tr>
  </w:tbl>
  <w:p w:rsidR="00B44205" w:rsidRDefault="00B44205" w:rsidP="004A469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3E601A" w:rsidTr="008F61C3">
      <w:tc>
        <w:tcPr>
          <w:tcW w:w="4077" w:type="dxa"/>
          <w:vAlign w:val="center"/>
        </w:tcPr>
        <w:p w:rsidR="003E601A" w:rsidRPr="00CF549E" w:rsidRDefault="003C5D1F" w:rsidP="00CB6419">
          <w:pPr>
            <w:pStyle w:val="Pieddepage"/>
            <w:jc w:val="left"/>
            <w:rPr>
              <w:rFonts w:ascii="Tw Cen MT" w:hAnsi="Tw Cen MT"/>
              <w:i/>
              <w:sz w:val="18"/>
            </w:rPr>
          </w:pPr>
          <w:r>
            <w:rPr>
              <w:rFonts w:ascii="Tw Cen MT" w:hAnsi="Tw Cen MT"/>
              <w:i/>
              <w:sz w:val="18"/>
            </w:rPr>
            <w:t>David Violeau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C6693B">
            <w:rPr>
              <w:b/>
              <w:noProof/>
            </w:rPr>
            <w:t>1</w:t>
          </w:r>
          <w:r w:rsidRPr="00A4601C">
            <w:rPr>
              <w:b/>
            </w:rPr>
            <w:fldChar w:fldCharType="end"/>
          </w:r>
        </w:p>
      </w:tc>
      <w:tc>
        <w:tcPr>
          <w:tcW w:w="4001" w:type="dxa"/>
        </w:tcPr>
        <w:p w:rsidR="00F75E70" w:rsidRPr="00CF549E" w:rsidRDefault="0049265B" w:rsidP="00A50282">
          <w:pPr>
            <w:pStyle w:val="Pieddepage"/>
            <w:jc w:val="right"/>
            <w:rPr>
              <w:i/>
              <w:sz w:val="18"/>
            </w:rPr>
          </w:pPr>
          <w:r>
            <w:rPr>
              <w:i/>
              <w:sz w:val="18"/>
            </w:rPr>
            <w:t xml:space="preserve">TP </w:t>
          </w:r>
          <w:r w:rsidR="00A50282">
            <w:rPr>
              <w:i/>
              <w:sz w:val="18"/>
            </w:rPr>
            <w:t>8</w:t>
          </w:r>
          <w:r>
            <w:rPr>
              <w:i/>
              <w:sz w:val="18"/>
            </w:rPr>
            <w:t> </w:t>
          </w:r>
          <w:r w:rsidR="006A3BD6">
            <w:rPr>
              <w:i/>
              <w:sz w:val="18"/>
            </w:rPr>
            <w:t>: Découvrir</w:t>
          </w:r>
          <w:r w:rsidR="00A50282">
            <w:rPr>
              <w:i/>
              <w:sz w:val="18"/>
            </w:rPr>
            <w:t xml:space="preserve"> la conception d’un réseau</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837" w:rsidRDefault="00122837" w:rsidP="00D917A8">
      <w:pPr>
        <w:spacing w:line="240" w:lineRule="auto"/>
      </w:pPr>
      <w:r>
        <w:separator/>
      </w:r>
    </w:p>
  </w:footnote>
  <w:footnote w:type="continuationSeparator" w:id="0">
    <w:p w:rsidR="00122837" w:rsidRDefault="00122837"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B26952" w:rsidTr="00CF549E">
      <w:tc>
        <w:tcPr>
          <w:tcW w:w="1242" w:type="dxa"/>
        </w:tcPr>
        <w:p w:rsidR="00B26952" w:rsidRDefault="00B26952">
          <w:pPr>
            <w:pStyle w:val="En-tte"/>
          </w:pPr>
        </w:p>
      </w:tc>
      <w:tc>
        <w:tcPr>
          <w:tcW w:w="6237" w:type="dxa"/>
          <w:tcBorders>
            <w:bottom w:val="single" w:sz="4" w:space="0" w:color="auto"/>
          </w:tcBorders>
        </w:tcPr>
        <w:p w:rsidR="00B26952" w:rsidRDefault="00B26952">
          <w:pPr>
            <w:pStyle w:val="En-tte"/>
          </w:pPr>
        </w:p>
      </w:tc>
      <w:tc>
        <w:tcPr>
          <w:tcW w:w="1733" w:type="dxa"/>
          <w:vMerge w:val="restart"/>
        </w:tcPr>
        <w:p w:rsidR="00B26952" w:rsidRPr="00CF549E" w:rsidRDefault="00530384" w:rsidP="00A87297">
          <w:pPr>
            <w:pStyle w:val="En-tte"/>
            <w:jc w:val="right"/>
            <w:rPr>
              <w:rFonts w:ascii="Tw Cen MT" w:hAnsi="Tw Cen MT"/>
              <w:i/>
              <w:sz w:val="18"/>
            </w:rPr>
          </w:pPr>
          <w:r>
            <w:rPr>
              <w:rFonts w:ascii="Tw Cen MT" w:hAnsi="Tw Cen MT"/>
              <w:i/>
              <w:sz w:val="18"/>
            </w:rPr>
            <w:t>Informatique au collège</w:t>
          </w:r>
        </w:p>
      </w:tc>
    </w:tr>
    <w:tr w:rsidR="00B26952" w:rsidTr="00CF549E">
      <w:tc>
        <w:tcPr>
          <w:tcW w:w="1242" w:type="dxa"/>
        </w:tcPr>
        <w:p w:rsidR="00B26952" w:rsidRDefault="00B26952">
          <w:pPr>
            <w:pStyle w:val="En-tte"/>
          </w:pPr>
        </w:p>
      </w:tc>
      <w:tc>
        <w:tcPr>
          <w:tcW w:w="6237" w:type="dxa"/>
          <w:tcBorders>
            <w:top w:val="single" w:sz="4" w:space="0" w:color="auto"/>
          </w:tcBorders>
        </w:tcPr>
        <w:p w:rsidR="00B26952" w:rsidRDefault="00B26952">
          <w:pPr>
            <w:pStyle w:val="En-tte"/>
          </w:pPr>
        </w:p>
      </w:tc>
      <w:tc>
        <w:tcPr>
          <w:tcW w:w="1733"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BAF"/>
    <w:multiLevelType w:val="hybridMultilevel"/>
    <w:tmpl w:val="82E643C6"/>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324597"/>
    <w:multiLevelType w:val="hybridMultilevel"/>
    <w:tmpl w:val="5A4698C0"/>
    <w:lvl w:ilvl="0" w:tplc="12F0ED68">
      <w:start w:val="1"/>
      <w:numFmt w:val="bullet"/>
      <w:lvlText w:val=""/>
      <w:lvlJc w:val="left"/>
      <w:pPr>
        <w:ind w:left="720" w:hanging="360"/>
      </w:pPr>
      <w:rPr>
        <w:rFonts w:ascii="Wingdings" w:hAnsi="Wingdings" w:hint="default"/>
        <w:color w:val="auto"/>
        <w:sz w:val="18"/>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3546E"/>
    <w:multiLevelType w:val="hybridMultilevel"/>
    <w:tmpl w:val="AB460AD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945A77"/>
    <w:multiLevelType w:val="hybridMultilevel"/>
    <w:tmpl w:val="86086E5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B46256"/>
    <w:multiLevelType w:val="multilevel"/>
    <w:tmpl w:val="38F6B7A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EA26365"/>
    <w:multiLevelType w:val="hybridMultilevel"/>
    <w:tmpl w:val="E5D833E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5704F4"/>
    <w:multiLevelType w:val="hybridMultilevel"/>
    <w:tmpl w:val="A6AE0612"/>
    <w:lvl w:ilvl="0" w:tplc="12F0ED68">
      <w:start w:val="1"/>
      <w:numFmt w:val="bullet"/>
      <w:lvlText w:val=""/>
      <w:lvlJc w:val="left"/>
      <w:pPr>
        <w:ind w:left="720" w:hanging="360"/>
      </w:pPr>
      <w:rPr>
        <w:rFonts w:ascii="Wingdings" w:hAnsi="Wingdings" w:hint="default"/>
        <w:color w:val="auto"/>
        <w:sz w:val="18"/>
      </w:rPr>
    </w:lvl>
    <w:lvl w:ilvl="1" w:tplc="940C2694">
      <w:start w:val="1"/>
      <w:numFmt w:val="bullet"/>
      <w:lvlText w:val="["/>
      <w:lvlJc w:val="left"/>
      <w:pPr>
        <w:ind w:left="1440" w:hanging="360"/>
      </w:pPr>
      <w:rPr>
        <w:rFonts w:ascii="Wingdings 3" w:hAnsi="Wingdings 3" w:hint="default"/>
        <w:color w:val="auto"/>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967D14"/>
    <w:multiLevelType w:val="hybridMultilevel"/>
    <w:tmpl w:val="88BAE32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54266D"/>
    <w:multiLevelType w:val="hybridMultilevel"/>
    <w:tmpl w:val="D4AEA95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0071F4B"/>
    <w:multiLevelType w:val="hybridMultilevel"/>
    <w:tmpl w:val="8120439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BF52F5"/>
    <w:multiLevelType w:val="hybridMultilevel"/>
    <w:tmpl w:val="3D8EBF2C"/>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7"/>
  </w:num>
  <w:num w:numId="5">
    <w:abstractNumId w:val="1"/>
  </w:num>
  <w:num w:numId="6">
    <w:abstractNumId w:val="5"/>
  </w:num>
  <w:num w:numId="7">
    <w:abstractNumId w:val="3"/>
  </w:num>
  <w:num w:numId="8">
    <w:abstractNumId w:val="8"/>
  </w:num>
  <w:num w:numId="9">
    <w:abstractNumId w:val="9"/>
  </w:num>
  <w:num w:numId="10">
    <w:abstractNumId w:val="2"/>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242B"/>
    <w:rsid w:val="00012D59"/>
    <w:rsid w:val="00020433"/>
    <w:rsid w:val="00023235"/>
    <w:rsid w:val="00024E9B"/>
    <w:rsid w:val="00025A34"/>
    <w:rsid w:val="000530AF"/>
    <w:rsid w:val="00057C85"/>
    <w:rsid w:val="0006207F"/>
    <w:rsid w:val="00070398"/>
    <w:rsid w:val="00072204"/>
    <w:rsid w:val="000730CC"/>
    <w:rsid w:val="00073641"/>
    <w:rsid w:val="00083BE6"/>
    <w:rsid w:val="00096264"/>
    <w:rsid w:val="000B5080"/>
    <w:rsid w:val="000B7261"/>
    <w:rsid w:val="000C0248"/>
    <w:rsid w:val="000C2D8C"/>
    <w:rsid w:val="000D1E06"/>
    <w:rsid w:val="000D61AD"/>
    <w:rsid w:val="000E3FF7"/>
    <w:rsid w:val="000E407D"/>
    <w:rsid w:val="000E53CE"/>
    <w:rsid w:val="000E6924"/>
    <w:rsid w:val="00102D2D"/>
    <w:rsid w:val="00105520"/>
    <w:rsid w:val="00122837"/>
    <w:rsid w:val="0012349F"/>
    <w:rsid w:val="00127FD1"/>
    <w:rsid w:val="0013150E"/>
    <w:rsid w:val="00131C64"/>
    <w:rsid w:val="001332C7"/>
    <w:rsid w:val="00142198"/>
    <w:rsid w:val="00143F57"/>
    <w:rsid w:val="00145993"/>
    <w:rsid w:val="00147B5D"/>
    <w:rsid w:val="001513C6"/>
    <w:rsid w:val="00162101"/>
    <w:rsid w:val="00163D6B"/>
    <w:rsid w:val="00172FCA"/>
    <w:rsid w:val="0018417A"/>
    <w:rsid w:val="00191DCD"/>
    <w:rsid w:val="0019417C"/>
    <w:rsid w:val="001A4231"/>
    <w:rsid w:val="001C0E16"/>
    <w:rsid w:val="001D52A0"/>
    <w:rsid w:val="001F5A2B"/>
    <w:rsid w:val="001F6234"/>
    <w:rsid w:val="00207EDB"/>
    <w:rsid w:val="00210188"/>
    <w:rsid w:val="002103E1"/>
    <w:rsid w:val="0021064E"/>
    <w:rsid w:val="00233968"/>
    <w:rsid w:val="00233CA1"/>
    <w:rsid w:val="0025298A"/>
    <w:rsid w:val="002540C8"/>
    <w:rsid w:val="0026072B"/>
    <w:rsid w:val="00271082"/>
    <w:rsid w:val="00275CF6"/>
    <w:rsid w:val="002766CD"/>
    <w:rsid w:val="00280B0B"/>
    <w:rsid w:val="0028268D"/>
    <w:rsid w:val="00284492"/>
    <w:rsid w:val="002856D7"/>
    <w:rsid w:val="00287E3B"/>
    <w:rsid w:val="002B52BB"/>
    <w:rsid w:val="002C0753"/>
    <w:rsid w:val="002C2CB6"/>
    <w:rsid w:val="002D125C"/>
    <w:rsid w:val="002D3C7F"/>
    <w:rsid w:val="002D4711"/>
    <w:rsid w:val="002D4FD3"/>
    <w:rsid w:val="002D6C1B"/>
    <w:rsid w:val="002E4BD2"/>
    <w:rsid w:val="002F3091"/>
    <w:rsid w:val="002F694A"/>
    <w:rsid w:val="002F6CEF"/>
    <w:rsid w:val="00302960"/>
    <w:rsid w:val="00304ECE"/>
    <w:rsid w:val="003238C4"/>
    <w:rsid w:val="00324165"/>
    <w:rsid w:val="00334A35"/>
    <w:rsid w:val="00340C6C"/>
    <w:rsid w:val="00342443"/>
    <w:rsid w:val="00346CF8"/>
    <w:rsid w:val="00354055"/>
    <w:rsid w:val="00360D36"/>
    <w:rsid w:val="0036727A"/>
    <w:rsid w:val="00371179"/>
    <w:rsid w:val="003735C8"/>
    <w:rsid w:val="00377A9C"/>
    <w:rsid w:val="003805C8"/>
    <w:rsid w:val="00381B67"/>
    <w:rsid w:val="003859CE"/>
    <w:rsid w:val="00385F85"/>
    <w:rsid w:val="00393D9C"/>
    <w:rsid w:val="003A66DF"/>
    <w:rsid w:val="003B220B"/>
    <w:rsid w:val="003B25A4"/>
    <w:rsid w:val="003B63FB"/>
    <w:rsid w:val="003B66CE"/>
    <w:rsid w:val="003B7E60"/>
    <w:rsid w:val="003C438F"/>
    <w:rsid w:val="003C5D1F"/>
    <w:rsid w:val="003E601A"/>
    <w:rsid w:val="003F42AF"/>
    <w:rsid w:val="00401180"/>
    <w:rsid w:val="00403498"/>
    <w:rsid w:val="004059DA"/>
    <w:rsid w:val="0040721B"/>
    <w:rsid w:val="00417E20"/>
    <w:rsid w:val="00427BBB"/>
    <w:rsid w:val="004345D7"/>
    <w:rsid w:val="00453832"/>
    <w:rsid w:val="00462BDD"/>
    <w:rsid w:val="00470C97"/>
    <w:rsid w:val="00475A76"/>
    <w:rsid w:val="004774FB"/>
    <w:rsid w:val="00486395"/>
    <w:rsid w:val="0049265B"/>
    <w:rsid w:val="004A0A1B"/>
    <w:rsid w:val="004A2788"/>
    <w:rsid w:val="004A3823"/>
    <w:rsid w:val="004A4696"/>
    <w:rsid w:val="004A5A20"/>
    <w:rsid w:val="004C49E3"/>
    <w:rsid w:val="004D2CF1"/>
    <w:rsid w:val="004D46EF"/>
    <w:rsid w:val="004E3A77"/>
    <w:rsid w:val="004E44C5"/>
    <w:rsid w:val="005036F4"/>
    <w:rsid w:val="00503CB2"/>
    <w:rsid w:val="00503DEA"/>
    <w:rsid w:val="00530085"/>
    <w:rsid w:val="00530384"/>
    <w:rsid w:val="00534898"/>
    <w:rsid w:val="00541057"/>
    <w:rsid w:val="00557ACC"/>
    <w:rsid w:val="00564E71"/>
    <w:rsid w:val="0057143B"/>
    <w:rsid w:val="00581525"/>
    <w:rsid w:val="00581D8A"/>
    <w:rsid w:val="00583717"/>
    <w:rsid w:val="00591781"/>
    <w:rsid w:val="00596CDD"/>
    <w:rsid w:val="005B1ECF"/>
    <w:rsid w:val="005B40DF"/>
    <w:rsid w:val="005C4275"/>
    <w:rsid w:val="005E61F9"/>
    <w:rsid w:val="005E6D1D"/>
    <w:rsid w:val="005F4893"/>
    <w:rsid w:val="005F7434"/>
    <w:rsid w:val="00621CA4"/>
    <w:rsid w:val="00623B48"/>
    <w:rsid w:val="0063325C"/>
    <w:rsid w:val="00643DB0"/>
    <w:rsid w:val="00681E2C"/>
    <w:rsid w:val="00685FE4"/>
    <w:rsid w:val="006941F4"/>
    <w:rsid w:val="006A117A"/>
    <w:rsid w:val="006A3BD6"/>
    <w:rsid w:val="006A5FEC"/>
    <w:rsid w:val="006C0CA2"/>
    <w:rsid w:val="006C336C"/>
    <w:rsid w:val="006C5EC9"/>
    <w:rsid w:val="006C6F4D"/>
    <w:rsid w:val="006E505C"/>
    <w:rsid w:val="00701265"/>
    <w:rsid w:val="00706478"/>
    <w:rsid w:val="00707B3F"/>
    <w:rsid w:val="007252E9"/>
    <w:rsid w:val="00725824"/>
    <w:rsid w:val="007259FA"/>
    <w:rsid w:val="00731568"/>
    <w:rsid w:val="0073526F"/>
    <w:rsid w:val="0073571A"/>
    <w:rsid w:val="00742201"/>
    <w:rsid w:val="00746808"/>
    <w:rsid w:val="00756916"/>
    <w:rsid w:val="00762087"/>
    <w:rsid w:val="00767744"/>
    <w:rsid w:val="00776D7C"/>
    <w:rsid w:val="0078519D"/>
    <w:rsid w:val="0078699A"/>
    <w:rsid w:val="00791797"/>
    <w:rsid w:val="007A048D"/>
    <w:rsid w:val="007A4D82"/>
    <w:rsid w:val="007A5C45"/>
    <w:rsid w:val="007B58DB"/>
    <w:rsid w:val="007C0CB1"/>
    <w:rsid w:val="007D372C"/>
    <w:rsid w:val="007E3C16"/>
    <w:rsid w:val="008215AA"/>
    <w:rsid w:val="00825ECB"/>
    <w:rsid w:val="00835524"/>
    <w:rsid w:val="008357CD"/>
    <w:rsid w:val="0083685D"/>
    <w:rsid w:val="00840A01"/>
    <w:rsid w:val="00860C02"/>
    <w:rsid w:val="008813ED"/>
    <w:rsid w:val="0088427D"/>
    <w:rsid w:val="00890700"/>
    <w:rsid w:val="00897D1F"/>
    <w:rsid w:val="008A5A93"/>
    <w:rsid w:val="008C6E45"/>
    <w:rsid w:val="008D13AF"/>
    <w:rsid w:val="008F2ADD"/>
    <w:rsid w:val="0090402B"/>
    <w:rsid w:val="00910F60"/>
    <w:rsid w:val="009135FA"/>
    <w:rsid w:val="00920665"/>
    <w:rsid w:val="00923154"/>
    <w:rsid w:val="009265B2"/>
    <w:rsid w:val="0092764D"/>
    <w:rsid w:val="00933CFB"/>
    <w:rsid w:val="009467EF"/>
    <w:rsid w:val="00947E3D"/>
    <w:rsid w:val="00954C18"/>
    <w:rsid w:val="00961674"/>
    <w:rsid w:val="009907F3"/>
    <w:rsid w:val="00990A5D"/>
    <w:rsid w:val="009912A2"/>
    <w:rsid w:val="00995FF7"/>
    <w:rsid w:val="009B0AA8"/>
    <w:rsid w:val="009B149C"/>
    <w:rsid w:val="009B4615"/>
    <w:rsid w:val="009D3A59"/>
    <w:rsid w:val="009E49E8"/>
    <w:rsid w:val="00A05B62"/>
    <w:rsid w:val="00A108E5"/>
    <w:rsid w:val="00A256E2"/>
    <w:rsid w:val="00A26238"/>
    <w:rsid w:val="00A3668D"/>
    <w:rsid w:val="00A4601C"/>
    <w:rsid w:val="00A478C6"/>
    <w:rsid w:val="00A50282"/>
    <w:rsid w:val="00A557F5"/>
    <w:rsid w:val="00A63138"/>
    <w:rsid w:val="00A6556A"/>
    <w:rsid w:val="00A84269"/>
    <w:rsid w:val="00A85652"/>
    <w:rsid w:val="00A87297"/>
    <w:rsid w:val="00A876E3"/>
    <w:rsid w:val="00AA3EFC"/>
    <w:rsid w:val="00AA7051"/>
    <w:rsid w:val="00AB2844"/>
    <w:rsid w:val="00AB567B"/>
    <w:rsid w:val="00AD0BA3"/>
    <w:rsid w:val="00AD1CCC"/>
    <w:rsid w:val="00AD7B37"/>
    <w:rsid w:val="00AF0C6E"/>
    <w:rsid w:val="00AF38E4"/>
    <w:rsid w:val="00AF5857"/>
    <w:rsid w:val="00AF7E4A"/>
    <w:rsid w:val="00B0355D"/>
    <w:rsid w:val="00B17915"/>
    <w:rsid w:val="00B24A5F"/>
    <w:rsid w:val="00B26952"/>
    <w:rsid w:val="00B36284"/>
    <w:rsid w:val="00B41F7C"/>
    <w:rsid w:val="00B44205"/>
    <w:rsid w:val="00B663E5"/>
    <w:rsid w:val="00B716BB"/>
    <w:rsid w:val="00B74900"/>
    <w:rsid w:val="00B81009"/>
    <w:rsid w:val="00B841D2"/>
    <w:rsid w:val="00B979CA"/>
    <w:rsid w:val="00BA153A"/>
    <w:rsid w:val="00BA1BD8"/>
    <w:rsid w:val="00BA1C9D"/>
    <w:rsid w:val="00BA2B9F"/>
    <w:rsid w:val="00BB78B8"/>
    <w:rsid w:val="00BD15DE"/>
    <w:rsid w:val="00BD2837"/>
    <w:rsid w:val="00BD47DE"/>
    <w:rsid w:val="00BD7627"/>
    <w:rsid w:val="00BE6AE9"/>
    <w:rsid w:val="00BF30A6"/>
    <w:rsid w:val="00C20303"/>
    <w:rsid w:val="00C2269E"/>
    <w:rsid w:val="00C34F99"/>
    <w:rsid w:val="00C3615D"/>
    <w:rsid w:val="00C47D3C"/>
    <w:rsid w:val="00C6693B"/>
    <w:rsid w:val="00C67DBD"/>
    <w:rsid w:val="00C84F02"/>
    <w:rsid w:val="00C904F5"/>
    <w:rsid w:val="00C977B6"/>
    <w:rsid w:val="00CA2FFD"/>
    <w:rsid w:val="00CB05F6"/>
    <w:rsid w:val="00CB0BED"/>
    <w:rsid w:val="00CB6419"/>
    <w:rsid w:val="00CC5B4D"/>
    <w:rsid w:val="00CF549E"/>
    <w:rsid w:val="00CF622A"/>
    <w:rsid w:val="00CF7DD4"/>
    <w:rsid w:val="00D205F7"/>
    <w:rsid w:val="00D22779"/>
    <w:rsid w:val="00D26A60"/>
    <w:rsid w:val="00D45098"/>
    <w:rsid w:val="00D4618F"/>
    <w:rsid w:val="00D6474A"/>
    <w:rsid w:val="00D666FD"/>
    <w:rsid w:val="00D82A89"/>
    <w:rsid w:val="00D917A8"/>
    <w:rsid w:val="00DA4A82"/>
    <w:rsid w:val="00DA579F"/>
    <w:rsid w:val="00DA62B0"/>
    <w:rsid w:val="00DA6B24"/>
    <w:rsid w:val="00DA6B2A"/>
    <w:rsid w:val="00DB0489"/>
    <w:rsid w:val="00DC7835"/>
    <w:rsid w:val="00DD76C4"/>
    <w:rsid w:val="00DE63E4"/>
    <w:rsid w:val="00DE71F0"/>
    <w:rsid w:val="00E02E5F"/>
    <w:rsid w:val="00E03707"/>
    <w:rsid w:val="00E22015"/>
    <w:rsid w:val="00E24B9D"/>
    <w:rsid w:val="00E4179C"/>
    <w:rsid w:val="00E419A9"/>
    <w:rsid w:val="00E419C0"/>
    <w:rsid w:val="00E42A8C"/>
    <w:rsid w:val="00E47131"/>
    <w:rsid w:val="00E50054"/>
    <w:rsid w:val="00E51032"/>
    <w:rsid w:val="00E728FB"/>
    <w:rsid w:val="00E83C92"/>
    <w:rsid w:val="00E914F8"/>
    <w:rsid w:val="00E97D1B"/>
    <w:rsid w:val="00EA618C"/>
    <w:rsid w:val="00EC07F0"/>
    <w:rsid w:val="00EC185F"/>
    <w:rsid w:val="00ED6CEE"/>
    <w:rsid w:val="00EE2D02"/>
    <w:rsid w:val="00EE695A"/>
    <w:rsid w:val="00EF24BA"/>
    <w:rsid w:val="00EF53C4"/>
    <w:rsid w:val="00EF5B05"/>
    <w:rsid w:val="00F05891"/>
    <w:rsid w:val="00F0669F"/>
    <w:rsid w:val="00F06AC9"/>
    <w:rsid w:val="00F10BC7"/>
    <w:rsid w:val="00F137B1"/>
    <w:rsid w:val="00F1444A"/>
    <w:rsid w:val="00F2260A"/>
    <w:rsid w:val="00F2586B"/>
    <w:rsid w:val="00F302B8"/>
    <w:rsid w:val="00F406EE"/>
    <w:rsid w:val="00F43922"/>
    <w:rsid w:val="00F43E83"/>
    <w:rsid w:val="00F51366"/>
    <w:rsid w:val="00F61802"/>
    <w:rsid w:val="00F6412E"/>
    <w:rsid w:val="00F658AE"/>
    <w:rsid w:val="00F65B92"/>
    <w:rsid w:val="00F73D61"/>
    <w:rsid w:val="00F75E70"/>
    <w:rsid w:val="00F82635"/>
    <w:rsid w:val="00F846EF"/>
    <w:rsid w:val="00F85FFD"/>
    <w:rsid w:val="00F87282"/>
    <w:rsid w:val="00F87B04"/>
    <w:rsid w:val="00F94890"/>
    <w:rsid w:val="00F9546E"/>
    <w:rsid w:val="00FB3662"/>
    <w:rsid w:val="00FB3A90"/>
    <w:rsid w:val="00FC1D6D"/>
    <w:rsid w:val="00FD02A7"/>
    <w:rsid w:val="00FD0E18"/>
    <w:rsid w:val="00FE7017"/>
    <w:rsid w:val="00FF3299"/>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C7"/>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C34F99"/>
    <w:pPr>
      <w:tabs>
        <w:tab w:val="left" w:pos="440"/>
        <w:tab w:val="right" w:leader="dot" w:pos="6237"/>
      </w:tabs>
      <w:spacing w:after="100"/>
    </w:pPr>
    <w:rPr>
      <w:rFonts w:ascii="Tw Cen MT" w:hAnsi="Tw Cen MT"/>
      <w:b/>
      <w:noProof/>
    </w:rPr>
  </w:style>
  <w:style w:type="paragraph" w:styleId="TM2">
    <w:name w:val="toc 2"/>
    <w:basedOn w:val="Normal"/>
    <w:next w:val="Normal"/>
    <w:autoRedefine/>
    <w:uiPriority w:val="39"/>
    <w:unhideWhenUsed/>
    <w:qFormat/>
    <w:rsid w:val="00C34F99"/>
    <w:pPr>
      <w:tabs>
        <w:tab w:val="left" w:pos="880"/>
        <w:tab w:val="right" w:leader="dot" w:pos="6237"/>
      </w:tabs>
      <w:spacing w:after="100"/>
      <w:ind w:left="200"/>
    </w:pPr>
  </w:style>
  <w:style w:type="character" w:styleId="Lienhypertexte">
    <w:name w:val="Hyperlink"/>
    <w:basedOn w:val="Policepardfaut"/>
    <w:uiPriority w:val="99"/>
    <w:unhideWhenUsed/>
    <w:rsid w:val="007A4D82"/>
    <w:rPr>
      <w:color w:val="0000FF" w:themeColor="hyperlink"/>
      <w:u w:val="single"/>
    </w:rPr>
  </w:style>
  <w:style w:type="paragraph" w:styleId="En-ttedetabledesmatires">
    <w:name w:val="TOC Heading"/>
    <w:basedOn w:val="Titre1"/>
    <w:next w:val="Normal"/>
    <w:uiPriority w:val="39"/>
    <w:unhideWhenUsed/>
    <w:qFormat/>
    <w:rsid w:val="007A4D82"/>
    <w:pPr>
      <w:numPr>
        <w:numId w:val="0"/>
      </w:numPr>
      <w:spacing w:before="480"/>
      <w:jc w:val="left"/>
      <w:outlineLvl w:val="9"/>
    </w:pPr>
    <w:rPr>
      <w:rFonts w:asciiTheme="majorHAnsi" w:hAnsiTheme="majorHAnsi"/>
      <w:smallCaps w:val="0"/>
      <w:color w:val="365F91" w:themeColor="accent1" w:themeShade="BF"/>
      <w:lang w:eastAsia="fr-FR"/>
    </w:rPr>
  </w:style>
  <w:style w:type="table" w:styleId="Trameclaire-Accent1">
    <w:name w:val="Light Shading Accent 1"/>
    <w:basedOn w:val="TableauNormal"/>
    <w:uiPriority w:val="60"/>
    <w:rsid w:val="005410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541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Textedelespacerserv">
    <w:name w:val="Placeholder Text"/>
    <w:basedOn w:val="Policepardfaut"/>
    <w:uiPriority w:val="99"/>
    <w:semiHidden/>
    <w:rsid w:val="00825ECB"/>
    <w:rPr>
      <w:color w:val="808080"/>
    </w:rPr>
  </w:style>
  <w:style w:type="table" w:styleId="Ombrageclair">
    <w:name w:val="Light Shading"/>
    <w:basedOn w:val="TableauNormal"/>
    <w:uiPriority w:val="60"/>
    <w:rsid w:val="001F623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M3">
    <w:name w:val="toc 3"/>
    <w:basedOn w:val="Normal"/>
    <w:next w:val="Normal"/>
    <w:autoRedefine/>
    <w:uiPriority w:val="39"/>
    <w:unhideWhenUsed/>
    <w:qFormat/>
    <w:rsid w:val="00C34F99"/>
    <w:pPr>
      <w:tabs>
        <w:tab w:val="left" w:pos="1320"/>
        <w:tab w:val="right" w:leader="dot" w:pos="6237"/>
      </w:tabs>
      <w:ind w:left="403"/>
    </w:pPr>
  </w:style>
  <w:style w:type="paragraph" w:styleId="Sansinterligne">
    <w:name w:val="No Spacing"/>
    <w:uiPriority w:val="1"/>
    <w:qFormat/>
    <w:rsid w:val="00342443"/>
    <w:pPr>
      <w:spacing w:after="0" w:line="240" w:lineRule="auto"/>
      <w:jc w:val="both"/>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C7"/>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C34F99"/>
    <w:pPr>
      <w:tabs>
        <w:tab w:val="left" w:pos="440"/>
        <w:tab w:val="right" w:leader="dot" w:pos="6237"/>
      </w:tabs>
      <w:spacing w:after="100"/>
    </w:pPr>
    <w:rPr>
      <w:rFonts w:ascii="Tw Cen MT" w:hAnsi="Tw Cen MT"/>
      <w:b/>
      <w:noProof/>
    </w:rPr>
  </w:style>
  <w:style w:type="paragraph" w:styleId="TM2">
    <w:name w:val="toc 2"/>
    <w:basedOn w:val="Normal"/>
    <w:next w:val="Normal"/>
    <w:autoRedefine/>
    <w:uiPriority w:val="39"/>
    <w:unhideWhenUsed/>
    <w:qFormat/>
    <w:rsid w:val="00C34F99"/>
    <w:pPr>
      <w:tabs>
        <w:tab w:val="left" w:pos="880"/>
        <w:tab w:val="right" w:leader="dot" w:pos="6237"/>
      </w:tabs>
      <w:spacing w:after="100"/>
      <w:ind w:left="200"/>
    </w:pPr>
  </w:style>
  <w:style w:type="character" w:styleId="Lienhypertexte">
    <w:name w:val="Hyperlink"/>
    <w:basedOn w:val="Policepardfaut"/>
    <w:uiPriority w:val="99"/>
    <w:unhideWhenUsed/>
    <w:rsid w:val="007A4D82"/>
    <w:rPr>
      <w:color w:val="0000FF" w:themeColor="hyperlink"/>
      <w:u w:val="single"/>
    </w:rPr>
  </w:style>
  <w:style w:type="paragraph" w:styleId="En-ttedetabledesmatires">
    <w:name w:val="TOC Heading"/>
    <w:basedOn w:val="Titre1"/>
    <w:next w:val="Normal"/>
    <w:uiPriority w:val="39"/>
    <w:unhideWhenUsed/>
    <w:qFormat/>
    <w:rsid w:val="007A4D82"/>
    <w:pPr>
      <w:numPr>
        <w:numId w:val="0"/>
      </w:numPr>
      <w:spacing w:before="480"/>
      <w:jc w:val="left"/>
      <w:outlineLvl w:val="9"/>
    </w:pPr>
    <w:rPr>
      <w:rFonts w:asciiTheme="majorHAnsi" w:hAnsiTheme="majorHAnsi"/>
      <w:smallCaps w:val="0"/>
      <w:color w:val="365F91" w:themeColor="accent1" w:themeShade="BF"/>
      <w:lang w:eastAsia="fr-FR"/>
    </w:rPr>
  </w:style>
  <w:style w:type="table" w:styleId="Trameclaire-Accent1">
    <w:name w:val="Light Shading Accent 1"/>
    <w:basedOn w:val="TableauNormal"/>
    <w:uiPriority w:val="60"/>
    <w:rsid w:val="005410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541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Textedelespacerserv">
    <w:name w:val="Placeholder Text"/>
    <w:basedOn w:val="Policepardfaut"/>
    <w:uiPriority w:val="99"/>
    <w:semiHidden/>
    <w:rsid w:val="00825ECB"/>
    <w:rPr>
      <w:color w:val="808080"/>
    </w:rPr>
  </w:style>
  <w:style w:type="table" w:styleId="Ombrageclair">
    <w:name w:val="Light Shading"/>
    <w:basedOn w:val="TableauNormal"/>
    <w:uiPriority w:val="60"/>
    <w:rsid w:val="001F623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M3">
    <w:name w:val="toc 3"/>
    <w:basedOn w:val="Normal"/>
    <w:next w:val="Normal"/>
    <w:autoRedefine/>
    <w:uiPriority w:val="39"/>
    <w:unhideWhenUsed/>
    <w:qFormat/>
    <w:rsid w:val="00C34F99"/>
    <w:pPr>
      <w:tabs>
        <w:tab w:val="left" w:pos="1320"/>
        <w:tab w:val="right" w:leader="dot" w:pos="6237"/>
      </w:tabs>
      <w:ind w:left="403"/>
    </w:pPr>
  </w:style>
  <w:style w:type="paragraph" w:styleId="Sansinterligne">
    <w:name w:val="No Spacing"/>
    <w:uiPriority w:val="1"/>
    <w:qFormat/>
    <w:rsid w:val="00342443"/>
    <w:pPr>
      <w:spacing w:after="0" w:line="240" w:lineRule="auto"/>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chives.reseaucerta.org/outils/simulateur/"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hives.reseaucerta.org/docs/outils/simulateur.zip"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405ED-C5CF-4AEC-9E31-B545E4DA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4</Pages>
  <Words>902</Words>
  <Characters>4965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Initiation à l'informatique au collège</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à l'informatique au collège</dc:title>
  <dc:creator>Xavier Pessoles</dc:creator>
  <cp:lastModifiedBy>Xavier Pessoles</cp:lastModifiedBy>
  <cp:revision>32767</cp:revision>
  <cp:lastPrinted>2016-03-24T19:40:00Z</cp:lastPrinted>
  <dcterms:created xsi:type="dcterms:W3CDTF">2015-08-25T13:12:00Z</dcterms:created>
  <dcterms:modified xsi:type="dcterms:W3CDTF">2016-03-30T08:36:00Z</dcterms:modified>
</cp:coreProperties>
</file>