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01607" wp14:editId="4429E9A1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D6CEE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B26952" w:rsidRPr="00767744" w:rsidRDefault="00ED6CEE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02D3F" wp14:editId="60F4804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530085" w:rsidRPr="00767744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B26952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530085" w:rsidRPr="00767744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EB244" wp14:editId="4479BB70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2E13E" wp14:editId="41A7E6E8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70088" wp14:editId="4A0C352D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bookmarkStart w:id="0" w:name="_GoBack"/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085" w:rsidRDefault="0016706A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 xml:space="preserve">TP </w:t>
                              </w:r>
                              <w:r w:rsidR="00541057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57" w:rsidRDefault="00541057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Nature des informations transitant dans un système</w:t>
                              </w:r>
                            </w:p>
                            <w:p w:rsidR="00342443" w:rsidRPr="00541057" w:rsidRDefault="00342443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 xml:space="preserve">TP : </w:t>
                              </w:r>
                              <w:r w:rsidR="008A3B0A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Commander un moteur à courant continu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530085" w:rsidRDefault="0016706A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 xml:space="preserve">TP </w:t>
                        </w:r>
                        <w:r w:rsidR="00541057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541057" w:rsidRDefault="00541057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Nature des informations transitant dans un système</w:t>
                        </w:r>
                      </w:p>
                      <w:p w:rsidR="00342443" w:rsidRPr="00541057" w:rsidRDefault="00342443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 xml:space="preserve">TP : </w:t>
                        </w:r>
                        <w:r w:rsidR="008A3B0A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Commander un moteur à courant continu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44205" w:rsidRDefault="00B44205" w:rsidP="00F6412E"/>
    <w:p w:rsidR="00B44205" w:rsidRDefault="00B44205" w:rsidP="0000242B">
      <w:pPr>
        <w:pStyle w:val="Titre2"/>
        <w:sectPr w:rsidR="00B44205" w:rsidSect="0053008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7A4D82" w:rsidRDefault="007A4D82" w:rsidP="0012349F"/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1809"/>
        <w:gridCol w:w="7477"/>
      </w:tblGrid>
      <w:tr w:rsidR="0013150E" w:rsidRPr="0013150E" w:rsidTr="00541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Pr="0013150E" w:rsidRDefault="00342443" w:rsidP="0012349F">
            <w:pPr>
              <w:rPr>
                <w:rFonts w:ascii="Tw Cen MT" w:hAnsi="Tw Cen MT"/>
                <w:color w:val="215868" w:themeColor="accent5" w:themeShade="80"/>
                <w:sz w:val="24"/>
              </w:rPr>
            </w:pPr>
            <w:r>
              <w:rPr>
                <w:rFonts w:ascii="Tw Cen MT" w:hAnsi="Tw Cen MT"/>
                <w:color w:val="215868" w:themeColor="accent5" w:themeShade="80"/>
                <w:sz w:val="24"/>
              </w:rPr>
              <w:t>Compétence</w:t>
            </w:r>
          </w:p>
        </w:tc>
        <w:tc>
          <w:tcPr>
            <w:tcW w:w="7477" w:type="dxa"/>
          </w:tcPr>
          <w:p w:rsidR="00541057" w:rsidRPr="0013150E" w:rsidRDefault="00541057" w:rsidP="00123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215868" w:themeColor="accent5" w:themeShade="80"/>
                <w:sz w:val="24"/>
              </w:rPr>
            </w:pPr>
          </w:p>
        </w:tc>
      </w:tr>
      <w:tr w:rsidR="00336B3B" w:rsidTr="0054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36B3B" w:rsidRDefault="00336B3B" w:rsidP="0012349F"/>
        </w:tc>
        <w:tc>
          <w:tcPr>
            <w:tcW w:w="7477" w:type="dxa"/>
          </w:tcPr>
          <w:p w:rsidR="00336B3B" w:rsidRPr="00336B3B" w:rsidRDefault="00336B3B" w:rsidP="00541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336B3B">
              <w:rPr>
                <w:b/>
                <w:color w:val="auto"/>
              </w:rPr>
              <w:t>Écrire, mettre au point (tester, corriger) et exécuter un programme commandant un système réel et vérifier le comportement attendu.</w:t>
            </w:r>
          </w:p>
        </w:tc>
      </w:tr>
      <w:tr w:rsidR="00541057" w:rsidTr="00541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Default="00541057" w:rsidP="0012349F"/>
        </w:tc>
        <w:tc>
          <w:tcPr>
            <w:tcW w:w="7477" w:type="dxa"/>
          </w:tcPr>
          <w:p w:rsidR="00541057" w:rsidRPr="00541057" w:rsidRDefault="00342443" w:rsidP="00541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443">
              <w:rPr>
                <w:b/>
                <w:color w:val="auto"/>
              </w:rPr>
              <w:t>Écrire un programme dans lequel des actions sont déclenchées par des événements extérieurs</w:t>
            </w:r>
            <w:r w:rsidRPr="00342443">
              <w:rPr>
                <w:color w:val="auto"/>
              </w:rPr>
              <w:t>.</w:t>
            </w:r>
          </w:p>
        </w:tc>
      </w:tr>
      <w:tr w:rsidR="00342443" w:rsidTr="006D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342443" w:rsidRPr="00342443" w:rsidRDefault="00342443" w:rsidP="00541057">
            <w:r>
              <w:rPr>
                <w:rFonts w:ascii="Tw Cen MT" w:hAnsi="Tw Cen MT"/>
                <w:color w:val="215868" w:themeColor="accent5" w:themeShade="80"/>
                <w:sz w:val="24"/>
              </w:rPr>
              <w:t>Connaissances associées</w:t>
            </w:r>
          </w:p>
        </w:tc>
      </w:tr>
      <w:tr w:rsidR="00541057" w:rsidTr="00541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Default="00541057" w:rsidP="0012349F"/>
        </w:tc>
        <w:tc>
          <w:tcPr>
            <w:tcW w:w="7477" w:type="dxa"/>
          </w:tcPr>
          <w:p w:rsidR="00541057" w:rsidRPr="00541057" w:rsidRDefault="00336B3B" w:rsidP="00123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36B3B">
              <w:rPr>
                <w:color w:val="auto"/>
              </w:rPr>
              <w:t>Systèmes embarqués.</w:t>
            </w:r>
          </w:p>
        </w:tc>
      </w:tr>
      <w:tr w:rsidR="00342443" w:rsidRPr="00342443" w:rsidTr="0054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Pr="00342443" w:rsidRDefault="00541057" w:rsidP="0012349F">
            <w:pPr>
              <w:rPr>
                <w:color w:val="auto"/>
              </w:rPr>
            </w:pPr>
          </w:p>
        </w:tc>
        <w:tc>
          <w:tcPr>
            <w:tcW w:w="7477" w:type="dxa"/>
          </w:tcPr>
          <w:p w:rsidR="00541057" w:rsidRPr="00342443" w:rsidRDefault="00342443" w:rsidP="00123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42443">
              <w:rPr>
                <w:color w:val="auto"/>
              </w:rPr>
              <w:t>Capteur</w:t>
            </w:r>
            <w:r w:rsidR="00336B3B">
              <w:rPr>
                <w:color w:val="auto"/>
              </w:rPr>
              <w:t>, actionneur, interface</w:t>
            </w:r>
          </w:p>
        </w:tc>
      </w:tr>
    </w:tbl>
    <w:p w:rsidR="007A4D82" w:rsidRDefault="007A4D82" w:rsidP="0012349F"/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342443" w:rsidTr="00EA6FFE">
        <w:tc>
          <w:tcPr>
            <w:tcW w:w="9212" w:type="dxa"/>
            <w:shd w:val="clear" w:color="auto" w:fill="F2DBDB" w:themeFill="accent2" w:themeFillTint="33"/>
          </w:tcPr>
          <w:p w:rsidR="00342443" w:rsidRPr="00342443" w:rsidRDefault="00342443" w:rsidP="00EA6FFE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342443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 du TP :</w:t>
            </w:r>
          </w:p>
          <w:p w:rsidR="00342443" w:rsidRDefault="00342443" w:rsidP="00342443">
            <w:pPr>
              <w:pStyle w:val="Paragraphedeliste"/>
              <w:numPr>
                <w:ilvl w:val="0"/>
                <w:numId w:val="26"/>
              </w:numPr>
            </w:pPr>
            <w:r>
              <w:t xml:space="preserve">L’objectif est de </w:t>
            </w:r>
            <w:r w:rsidR="00336B3B">
              <w:t>piloter un moteur à partir d’un capteur potentiométrique ou de tout autre capteur (ultra son, capteur de température, capteur de lumière…)</w:t>
            </w:r>
            <w:r w:rsidR="009F759E">
              <w:t>.</w:t>
            </w:r>
          </w:p>
          <w:p w:rsidR="009F759E" w:rsidRDefault="009F759E" w:rsidP="00342443">
            <w:pPr>
              <w:pStyle w:val="Paragraphedeliste"/>
              <w:numPr>
                <w:ilvl w:val="0"/>
                <w:numId w:val="26"/>
              </w:numPr>
            </w:pPr>
            <w:r>
              <w:t>L’application finale pourrait être la commande d’un store en fonction de la luminosité d’une chambre.</w:t>
            </w:r>
          </w:p>
          <w:p w:rsidR="00342443" w:rsidRDefault="00342443" w:rsidP="00342443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342443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 pédagogique</w:t>
            </w:r>
          </w:p>
          <w:p w:rsidR="00342443" w:rsidRDefault="00342443" w:rsidP="00EA6FFE">
            <w:pPr>
              <w:pStyle w:val="Paragraphedeliste"/>
              <w:numPr>
                <w:ilvl w:val="0"/>
                <w:numId w:val="26"/>
              </w:numPr>
            </w:pPr>
            <w:r>
              <w:t>Découvrir l</w:t>
            </w:r>
            <w:r w:rsidR="00F06AE5">
              <w:t xml:space="preserve">e pilotage d’un moteur à courant continu. </w:t>
            </w:r>
          </w:p>
          <w:p w:rsidR="005B1ECF" w:rsidRDefault="00F06AE5" w:rsidP="00EA6FFE">
            <w:pPr>
              <w:pStyle w:val="Paragraphedeliste"/>
              <w:numPr>
                <w:ilvl w:val="0"/>
                <w:numId w:val="26"/>
              </w:numPr>
            </w:pPr>
            <w:r>
              <w:t>Réaliser un programme et l’implémenter dans un système embarqué</w:t>
            </w:r>
          </w:p>
        </w:tc>
      </w:tr>
    </w:tbl>
    <w:p w:rsidR="00A256E2" w:rsidRPr="008C2A93" w:rsidRDefault="00A256E2" w:rsidP="00A256E2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A256E2" w:rsidTr="00A256E2">
        <w:tc>
          <w:tcPr>
            <w:tcW w:w="9212" w:type="dxa"/>
            <w:shd w:val="clear" w:color="auto" w:fill="DAEEF3" w:themeFill="accent5" w:themeFillTint="33"/>
          </w:tcPr>
          <w:p w:rsidR="00A256E2" w:rsidRPr="00A256E2" w:rsidRDefault="00A256E2" w:rsidP="00EA6FFE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A256E2">
              <w:rPr>
                <w:rFonts w:ascii="Tw Cen MT" w:hAnsi="Tw Cen MT"/>
                <w:b/>
                <w:color w:val="215868" w:themeColor="accent5" w:themeShade="80"/>
                <w:sz w:val="22"/>
              </w:rPr>
              <w:t>Prérequis:</w:t>
            </w:r>
          </w:p>
          <w:p w:rsidR="00A256E2" w:rsidRDefault="00A256E2" w:rsidP="00E25097">
            <w:pPr>
              <w:pStyle w:val="Paragraphedeliste"/>
              <w:numPr>
                <w:ilvl w:val="0"/>
                <w:numId w:val="30"/>
              </w:numPr>
            </w:pPr>
            <w:r>
              <w:t>Fiche sur mblock</w:t>
            </w:r>
          </w:p>
          <w:p w:rsidR="00A256E2" w:rsidRDefault="00F06AE5" w:rsidP="00E25097">
            <w:pPr>
              <w:pStyle w:val="Paragraphedeliste"/>
              <w:numPr>
                <w:ilvl w:val="0"/>
                <w:numId w:val="30"/>
              </w:numPr>
            </w:pPr>
            <w:r>
              <w:t>Connecter un potentiomètre et acquérir l’information.</w:t>
            </w:r>
          </w:p>
        </w:tc>
      </w:tr>
    </w:tbl>
    <w:p w:rsidR="00C34F99" w:rsidRDefault="00C34F99" w:rsidP="0012349F"/>
    <w:p w:rsidR="00C34F99" w:rsidRDefault="00C34F99" w:rsidP="0012349F"/>
    <w:p w:rsidR="00541057" w:rsidRDefault="00541057">
      <w:pPr>
        <w:spacing w:after="200"/>
        <w:jc w:val="left"/>
      </w:pPr>
      <w:r>
        <w:br w:type="page"/>
      </w:r>
    </w:p>
    <w:p w:rsidR="00F51366" w:rsidRDefault="005B1ECF" w:rsidP="00F51366">
      <w:pPr>
        <w:pStyle w:val="Titre1"/>
      </w:pPr>
      <w:r>
        <w:lastRenderedPageBreak/>
        <w:t>Matériel et logiciels nécessaires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432"/>
      </w:tblGrid>
      <w:tr w:rsidR="00DA579F" w:rsidTr="00DA579F">
        <w:tc>
          <w:tcPr>
            <w:tcW w:w="5778" w:type="dxa"/>
            <w:vAlign w:val="center"/>
          </w:tcPr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Mblock doit être préalablement installé</w:t>
            </w:r>
          </w:p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Une carte Arduino Uno</w:t>
            </w:r>
          </w:p>
          <w:p w:rsidR="00F06AE5" w:rsidRDefault="00F06AE5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Une carte Arduino Shield</w:t>
            </w:r>
          </w:p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 câble USB</w:t>
            </w:r>
          </w:p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Une carte Groove Starter Kit</w:t>
            </w:r>
          </w:p>
          <w:p w:rsidR="00DA579F" w:rsidRDefault="00DA579F" w:rsidP="00F06AE5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 xml:space="preserve">Un </w:t>
            </w:r>
            <w:r w:rsidR="00F06AE5">
              <w:t xml:space="preserve"> capteur potentiométrique</w:t>
            </w:r>
            <w:r>
              <w:t xml:space="preserve"> sur l’entrée analogique A0</w:t>
            </w:r>
          </w:p>
          <w:p w:rsidR="00DA579F" w:rsidRDefault="00DA579F" w:rsidP="00F06AE5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 xml:space="preserve">Une </w:t>
            </w:r>
            <w:r w:rsidR="00F06AE5">
              <w:t>nappe de raccordement</w:t>
            </w:r>
          </w:p>
          <w:p w:rsidR="00F06AE5" w:rsidRDefault="00F06AE5" w:rsidP="00F06AE5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 moteur à courant continu</w:t>
            </w:r>
          </w:p>
          <w:p w:rsidR="00F06AE5" w:rsidRDefault="00F06AE5" w:rsidP="00F06AE5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Une alimentation externe (piles, batterie).</w:t>
            </w:r>
          </w:p>
        </w:tc>
        <w:tc>
          <w:tcPr>
            <w:tcW w:w="3432" w:type="dxa"/>
          </w:tcPr>
          <w:p w:rsidR="00DA579F" w:rsidRDefault="00DA579F" w:rsidP="00DA579F"/>
          <w:p w:rsidR="00DA579F" w:rsidRPr="00DA579F" w:rsidRDefault="00DA579F" w:rsidP="00DA579F">
            <w:pPr>
              <w:jc w:val="center"/>
              <w:rPr>
                <w:i/>
              </w:rPr>
            </w:pPr>
          </w:p>
        </w:tc>
      </w:tr>
    </w:tbl>
    <w:p w:rsidR="00F06AE5" w:rsidRDefault="00F06AE5" w:rsidP="00F06AE5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1"/>
      </w:tblGrid>
      <w:tr w:rsidR="00F06AE5" w:rsidTr="00F06AE5">
        <w:trPr>
          <w:trHeight w:val="1045"/>
        </w:trPr>
        <w:tc>
          <w:tcPr>
            <w:tcW w:w="9241" w:type="dxa"/>
            <w:shd w:val="clear" w:color="auto" w:fill="D9D9D9" w:themeFill="background1" w:themeFillShade="D9"/>
          </w:tcPr>
          <w:p w:rsidR="00F06AE5" w:rsidRDefault="00F06AE5" w:rsidP="00F06AE5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Remarque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</w:p>
          <w:p w:rsidR="00F06AE5" w:rsidRPr="00F06AE5" w:rsidRDefault="00F06AE5" w:rsidP="00034753">
            <w:r>
              <w:t>Une carte Arduino n’est pas une carte permettant de piloter des actionneurs demandant de la puissance. Le courant sur les sorties est limité à 40 mA. On utilise donc une carte « Motor shield ». Celle-c</w:t>
            </w:r>
            <w:r w:rsidR="00034753">
              <w:t>i</w:t>
            </w:r>
            <w:r>
              <w:t xml:space="preserve"> perme</w:t>
            </w:r>
            <w:r w:rsidR="00034753">
              <w:t xml:space="preserve">t en effet </w:t>
            </w:r>
            <w:r w:rsidR="0078079F">
              <w:t>de délivrer un courant allant jusqu’à 4 A.</w:t>
            </w:r>
          </w:p>
        </w:tc>
      </w:tr>
    </w:tbl>
    <w:p w:rsidR="00F06AE5" w:rsidRDefault="00F06AE5" w:rsidP="00F06AE5"/>
    <w:p w:rsidR="00C077D5" w:rsidRDefault="00C077D5" w:rsidP="00C077D5">
      <w:r>
        <w:t xml:space="preserve">Avec la carte Arduino, ainsi que la carte shield, la </w:t>
      </w:r>
      <w:r w:rsidR="00275122">
        <w:t xml:space="preserve">chaîne fonctionnelle, devient la suivante. </w:t>
      </w:r>
    </w:p>
    <w:p w:rsidR="00275122" w:rsidRDefault="00275122" w:rsidP="00C077D5"/>
    <w:p w:rsidR="00C077D5" w:rsidRDefault="00C077D5" w:rsidP="00275122">
      <w:pPr>
        <w:jc w:val="center"/>
      </w:pPr>
      <w:r>
        <w:rPr>
          <w:noProof/>
          <w:lang w:eastAsia="fr-FR"/>
        </w:rPr>
        <w:drawing>
          <wp:inline distT="0" distB="0" distL="0" distR="0" wp14:anchorId="7B8F5894" wp14:editId="454629DD">
            <wp:extent cx="4369982" cy="2279188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254" cy="2279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77D5" w:rsidRDefault="00C077D5" w:rsidP="00C077D5"/>
    <w:p w:rsidR="00275122" w:rsidRDefault="00275122" w:rsidP="00C077D5">
      <w:r>
        <w:t>La carte shield vient se brancher sur la carte Arduino. Le plan de câblage est le suivant :</w:t>
      </w:r>
    </w:p>
    <w:p w:rsidR="00275122" w:rsidRDefault="00275122" w:rsidP="00C077D5"/>
    <w:p w:rsidR="00275122" w:rsidRDefault="00275122" w:rsidP="00275122">
      <w:pPr>
        <w:jc w:val="center"/>
      </w:pPr>
      <w:r w:rsidRPr="00275122">
        <w:rPr>
          <w:noProof/>
          <w:lang w:eastAsia="fr-FR"/>
        </w:rPr>
        <w:drawing>
          <wp:inline distT="0" distB="0" distL="0" distR="0" wp14:anchorId="24E55D71" wp14:editId="0DFA5156">
            <wp:extent cx="3803539" cy="2955851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967" cy="29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22" w:rsidRDefault="00275122" w:rsidP="00C077D5"/>
    <w:p w:rsidR="00275122" w:rsidRDefault="00275122" w:rsidP="00C077D5"/>
    <w:p w:rsidR="00B61425" w:rsidRDefault="00C82F9F" w:rsidP="00C077D5">
      <w:r>
        <w:lastRenderedPageBreak/>
        <w:t>Si l’alimentation est de 9V, on pourra donc envoyer au maximum 9V au moteur.</w:t>
      </w:r>
      <w:r w:rsidR="00000AC7">
        <w:t xml:space="preserve"> Pour piloter le moteur, on va commander la sortie numérique 11 de la carte Arduino. </w:t>
      </w:r>
      <w:r w:rsidR="00B61425">
        <w:t xml:space="preserve">La valeur de commande varie de 0 à 255. Si on note </w:t>
      </w:r>
      <m:oMath>
        <m:r>
          <w:rPr>
            <w:rFonts w:ascii="Cambria Math" w:hAnsi="Cambria Math"/>
          </w:rPr>
          <m:t>v</m:t>
        </m:r>
      </m:oMath>
      <w:r w:rsidR="00B61425">
        <w:t xml:space="preserve"> la valeur adressée à la sortie 11, la tension d’alimentation du moteur sera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255</m:t>
            </m:r>
          </m:den>
        </m:f>
        <m:r>
          <w:rPr>
            <w:rFonts w:ascii="Cambria Math" w:hAnsi="Cambria Math"/>
          </w:rPr>
          <m:t>⋅9</m:t>
        </m:r>
      </m:oMath>
      <w:r w:rsidR="00B61425">
        <w:rPr>
          <w:rFonts w:eastAsiaTheme="minorEastAsia"/>
        </w:rPr>
        <w:t xml:space="preserve"> (tension d’alimentation de 9V).</w:t>
      </w:r>
    </w:p>
    <w:p w:rsidR="00C82F9F" w:rsidRDefault="00000AC7" w:rsidP="00B61425">
      <w:pPr>
        <w:jc w:val="center"/>
      </w:pPr>
      <w:r>
        <w:rPr>
          <w:noProof/>
          <w:lang w:eastAsia="fr-FR"/>
        </w:rPr>
        <w:drawing>
          <wp:inline distT="0" distB="0" distL="0" distR="0" wp14:anchorId="49394462">
            <wp:extent cx="5328285" cy="28778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5122" w:rsidRPr="00F06AE5" w:rsidRDefault="00275122" w:rsidP="00C077D5"/>
    <w:p w:rsidR="002856D7" w:rsidRDefault="002856D7" w:rsidP="002856D7">
      <w:pPr>
        <w:pStyle w:val="Titre1"/>
      </w:pPr>
      <w:r>
        <w:t>Activités préliminaires</w:t>
      </w:r>
    </w:p>
    <w:p w:rsidR="002856D7" w:rsidRDefault="002856D7" w:rsidP="002856D7">
      <w:pPr>
        <w:pStyle w:val="Titre2"/>
      </w:pPr>
      <w:r>
        <w:t>Mise en œuvre du potentiomètre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11"/>
        <w:gridCol w:w="4075"/>
      </w:tblGrid>
      <w:tr w:rsidR="00776D7C" w:rsidTr="00793373">
        <w:tc>
          <w:tcPr>
            <w:tcW w:w="5211" w:type="dxa"/>
            <w:shd w:val="clear" w:color="auto" w:fill="D9D9D9" w:themeFill="background1" w:themeFillShade="D9"/>
          </w:tcPr>
          <w:p w:rsidR="00776D7C" w:rsidRPr="007B58DB" w:rsidRDefault="00776D7C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4945E2">
              <w:rPr>
                <w:rFonts w:ascii="Tw Cen MT" w:hAnsi="Tw Cen MT"/>
                <w:b/>
                <w:sz w:val="22"/>
              </w:rPr>
              <w:t>brancher le potentiomètre</w:t>
            </w:r>
          </w:p>
          <w:p w:rsidR="00776D7C" w:rsidRDefault="00776D7C" w:rsidP="00A256E2">
            <w:pPr>
              <w:pStyle w:val="Paragraphedeliste"/>
              <w:numPr>
                <w:ilvl w:val="0"/>
                <w:numId w:val="28"/>
              </w:numPr>
            </w:pPr>
            <w:r>
              <w:t xml:space="preserve">Réaliser </w:t>
            </w:r>
            <w:r w:rsidR="00793373">
              <w:t>les branchements.</w:t>
            </w:r>
          </w:p>
          <w:p w:rsidR="00776D7C" w:rsidRDefault="00776D7C" w:rsidP="00A256E2">
            <w:pPr>
              <w:pStyle w:val="Paragraphedeliste"/>
              <w:numPr>
                <w:ilvl w:val="0"/>
                <w:numId w:val="28"/>
              </w:numPr>
            </w:pPr>
            <w:r>
              <w:t>Réaliser sur mblock le programme ci-contre.</w:t>
            </w:r>
          </w:p>
          <w:p w:rsidR="00776D7C" w:rsidRDefault="00776D7C" w:rsidP="00A256E2">
            <w:pPr>
              <w:pStyle w:val="Paragraphedeliste"/>
              <w:numPr>
                <w:ilvl w:val="0"/>
                <w:numId w:val="28"/>
              </w:numPr>
            </w:pPr>
            <w:r>
              <w:t>En mode « On-line » téléverser le programme sur la carte.</w:t>
            </w:r>
          </w:p>
          <w:p w:rsidR="00793373" w:rsidRDefault="00776D7C" w:rsidP="00793373">
            <w:pPr>
              <w:pStyle w:val="Paragraphedeliste"/>
              <w:numPr>
                <w:ilvl w:val="1"/>
                <w:numId w:val="28"/>
              </w:numPr>
            </w:pPr>
            <w:r>
              <w:t>Quel</w:t>
            </w:r>
            <w:r w:rsidR="00793373">
              <w:t xml:space="preserve"> est le but de ce programme ?</w:t>
            </w:r>
          </w:p>
          <w:p w:rsidR="00776D7C" w:rsidRDefault="00793373" w:rsidP="00793373">
            <w:pPr>
              <w:pStyle w:val="Paragraphedeliste"/>
              <w:numPr>
                <w:ilvl w:val="1"/>
                <w:numId w:val="28"/>
              </w:numPr>
            </w:pPr>
            <w:r>
              <w:t>Quel est le rôle de la division par 4 ?</w:t>
            </w:r>
            <w:r w:rsidR="00776D7C">
              <w:t>.</w:t>
            </w:r>
          </w:p>
        </w:tc>
        <w:tc>
          <w:tcPr>
            <w:tcW w:w="4075" w:type="dxa"/>
            <w:shd w:val="clear" w:color="auto" w:fill="auto"/>
            <w:vAlign w:val="center"/>
          </w:tcPr>
          <w:p w:rsidR="00776D7C" w:rsidRDefault="00793373" w:rsidP="00776D7C">
            <w:pPr>
              <w:jc w:val="center"/>
              <w:rPr>
                <w:rFonts w:ascii="Tw Cen MT" w:hAnsi="Tw Cen MT"/>
                <w:b/>
                <w:sz w:val="22"/>
              </w:rPr>
            </w:pPr>
            <w:r w:rsidRPr="00793373">
              <w:rPr>
                <w:rFonts w:ascii="Tw Cen MT" w:hAnsi="Tw Cen MT"/>
                <w:b/>
                <w:noProof/>
                <w:sz w:val="22"/>
                <w:lang w:eastAsia="fr-FR"/>
              </w:rPr>
              <w:drawing>
                <wp:inline distT="0" distB="0" distL="0" distR="0" wp14:anchorId="0DCB30E4" wp14:editId="471F5054">
                  <wp:extent cx="2170421" cy="753715"/>
                  <wp:effectExtent l="0" t="0" r="1905" b="889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42" cy="75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7DE" w:rsidRDefault="004945E2" w:rsidP="00BD47DE">
      <w:pPr>
        <w:pStyle w:val="Titre2"/>
      </w:pPr>
      <w:r>
        <w:t>Mise en œuvre du moteur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11"/>
        <w:gridCol w:w="4075"/>
      </w:tblGrid>
      <w:tr w:rsidR="004945E2" w:rsidTr="00216AB2">
        <w:tc>
          <w:tcPr>
            <w:tcW w:w="5211" w:type="dxa"/>
            <w:shd w:val="clear" w:color="auto" w:fill="D9D9D9" w:themeFill="background1" w:themeFillShade="D9"/>
          </w:tcPr>
          <w:p w:rsidR="004945E2" w:rsidRPr="007B58DB" w:rsidRDefault="004945E2" w:rsidP="00216AB2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brancher le moteur</w:t>
            </w:r>
          </w:p>
          <w:p w:rsidR="004945E2" w:rsidRDefault="00436106" w:rsidP="00216AB2">
            <w:pPr>
              <w:pStyle w:val="Paragraphedeliste"/>
              <w:numPr>
                <w:ilvl w:val="0"/>
                <w:numId w:val="28"/>
              </w:numPr>
            </w:pPr>
            <w:r>
              <w:t xml:space="preserve">Réaliser le programme ci-contre. </w:t>
            </w:r>
          </w:p>
          <w:p w:rsidR="00436106" w:rsidRDefault="00436106" w:rsidP="00216AB2">
            <w:pPr>
              <w:pStyle w:val="Paragraphedeliste"/>
              <w:numPr>
                <w:ilvl w:val="0"/>
                <w:numId w:val="28"/>
              </w:numPr>
            </w:pPr>
            <w:r>
              <w:t>Brancher les piles.</w:t>
            </w:r>
          </w:p>
          <w:p w:rsidR="004945E2" w:rsidRDefault="004945E2" w:rsidP="00216AB2">
            <w:pPr>
              <w:pStyle w:val="Paragraphedeliste"/>
              <w:numPr>
                <w:ilvl w:val="0"/>
                <w:numId w:val="28"/>
              </w:numPr>
            </w:pPr>
            <w:r>
              <w:t>En mode « On-line » téléverser le programme sur la carte.</w:t>
            </w:r>
          </w:p>
          <w:p w:rsidR="004945E2" w:rsidRDefault="00B509EA" w:rsidP="00216AB2">
            <w:pPr>
              <w:pStyle w:val="Paragraphedeliste"/>
              <w:numPr>
                <w:ilvl w:val="1"/>
                <w:numId w:val="28"/>
              </w:numPr>
            </w:pPr>
            <w:r>
              <w:t>Observer le comportement du moteur.</w:t>
            </w:r>
          </w:p>
        </w:tc>
        <w:tc>
          <w:tcPr>
            <w:tcW w:w="4075" w:type="dxa"/>
            <w:shd w:val="clear" w:color="auto" w:fill="auto"/>
            <w:vAlign w:val="center"/>
          </w:tcPr>
          <w:p w:rsidR="004945E2" w:rsidRDefault="00B509EA" w:rsidP="00216AB2">
            <w:pPr>
              <w:jc w:val="center"/>
              <w:rPr>
                <w:rFonts w:ascii="Tw Cen MT" w:hAnsi="Tw Cen MT"/>
                <w:b/>
                <w:sz w:val="22"/>
              </w:rPr>
            </w:pPr>
            <w:r w:rsidRPr="00B509EA">
              <w:rPr>
                <w:rFonts w:ascii="Tw Cen MT" w:hAnsi="Tw Cen MT"/>
                <w:b/>
                <w:noProof/>
                <w:sz w:val="22"/>
                <w:lang w:eastAsia="fr-FR"/>
              </w:rPr>
              <w:drawing>
                <wp:inline distT="0" distB="0" distL="0" distR="0" wp14:anchorId="07C4383E" wp14:editId="76FD4EF3">
                  <wp:extent cx="2235995" cy="765544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45E2" w:rsidRDefault="004945E2" w:rsidP="004945E2">
      <w:pPr>
        <w:rPr>
          <w:lang w:eastAsia="fr-FR"/>
        </w:rPr>
      </w:pPr>
    </w:p>
    <w:p w:rsidR="004945E2" w:rsidRDefault="001B0BBC" w:rsidP="001B0BBC">
      <w:pPr>
        <w:pStyle w:val="Titre1"/>
        <w:rPr>
          <w:lang w:eastAsia="fr-FR"/>
        </w:rPr>
      </w:pPr>
      <w:r>
        <w:rPr>
          <w:lang w:eastAsia="fr-FR"/>
        </w:rPr>
        <w:t>Pilotage du moteur</w:t>
      </w:r>
    </w:p>
    <w:p w:rsidR="001B0BBC" w:rsidRDefault="001B0BBC" w:rsidP="001B0BBC">
      <w:pPr>
        <w:pStyle w:val="Titre2"/>
      </w:pPr>
      <w:r>
        <w:t>Pilotage du moteur par le potentiomètre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D47DE" w:rsidTr="00EA6FFE">
        <w:tc>
          <w:tcPr>
            <w:tcW w:w="9212" w:type="dxa"/>
            <w:shd w:val="clear" w:color="auto" w:fill="D9D9D9" w:themeFill="background1" w:themeFillShade="D9"/>
          </w:tcPr>
          <w:p w:rsidR="00BD47DE" w:rsidRPr="007B58DB" w:rsidRDefault="00BD47DE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1B0BBC">
              <w:rPr>
                <w:rFonts w:ascii="Tw Cen MT" w:hAnsi="Tw Cen MT"/>
                <w:b/>
                <w:sz w:val="22"/>
              </w:rPr>
              <w:t xml:space="preserve">piloter le moteur </w:t>
            </w:r>
          </w:p>
          <w:p w:rsidR="005F4893" w:rsidRDefault="001B0BBC" w:rsidP="00A00B7D">
            <w:pPr>
              <w:pStyle w:val="Paragraphedeliste"/>
              <w:numPr>
                <w:ilvl w:val="0"/>
                <w:numId w:val="29"/>
              </w:numPr>
            </w:pPr>
            <w:r>
              <w:t xml:space="preserve">En utilisant les deux activités précédentes, réaliser un programme permettant de piloter le moteur à partir du potentiomètre. </w:t>
            </w:r>
          </w:p>
        </w:tc>
      </w:tr>
    </w:tbl>
    <w:p w:rsidR="00EE2D02" w:rsidRDefault="00EE2D02" w:rsidP="00EE2D02"/>
    <w:p w:rsidR="00A00B7D" w:rsidRDefault="00A00B7D" w:rsidP="00A00B7D">
      <w:pPr>
        <w:pStyle w:val="Titre2"/>
      </w:pPr>
      <w:r>
        <w:t>Pilotage du moteur en fonction de la luminosité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55411C" w:rsidTr="00216AB2">
        <w:tc>
          <w:tcPr>
            <w:tcW w:w="9212" w:type="dxa"/>
            <w:shd w:val="clear" w:color="auto" w:fill="F2DBDB" w:themeFill="accent2" w:themeFillTint="33"/>
          </w:tcPr>
          <w:p w:rsidR="0055411C" w:rsidRPr="00342443" w:rsidRDefault="0055411C" w:rsidP="00216AB2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342443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> :</w:t>
            </w:r>
          </w:p>
          <w:p w:rsidR="0055411C" w:rsidRDefault="0055411C" w:rsidP="00216AB2">
            <w:pPr>
              <w:pStyle w:val="Paragraphedeliste"/>
              <w:numPr>
                <w:ilvl w:val="0"/>
                <w:numId w:val="26"/>
              </w:numPr>
            </w:pPr>
            <w:r>
              <w:t>Préparer un programme permettant de faire tourner le moteur en fonction d’un seuil.</w:t>
            </w:r>
          </w:p>
          <w:p w:rsidR="0055411C" w:rsidRDefault="0055411C" w:rsidP="0055411C">
            <w:pPr>
              <w:pStyle w:val="Paragraphedeliste"/>
              <w:numPr>
                <w:ilvl w:val="0"/>
                <w:numId w:val="26"/>
              </w:numPr>
            </w:pPr>
            <w:r>
              <w:t>Réaliser une application pour système embarqué.</w:t>
            </w:r>
          </w:p>
        </w:tc>
      </w:tr>
    </w:tbl>
    <w:p w:rsidR="0055411C" w:rsidRPr="008C2A93" w:rsidRDefault="0055411C" w:rsidP="0055411C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EE2D02" w:rsidTr="00EA6FFE">
        <w:tc>
          <w:tcPr>
            <w:tcW w:w="9212" w:type="dxa"/>
            <w:shd w:val="clear" w:color="auto" w:fill="D9D9D9" w:themeFill="background1" w:themeFillShade="D9"/>
          </w:tcPr>
          <w:p w:rsidR="00EE2D02" w:rsidRPr="007B58DB" w:rsidRDefault="00EE2D02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A00B7D">
              <w:rPr>
                <w:rFonts w:ascii="Tw Cen MT" w:hAnsi="Tw Cen MT"/>
                <w:b/>
                <w:sz w:val="22"/>
              </w:rPr>
              <w:t>câbler et programmer le capteur de luminosité</w:t>
            </w:r>
          </w:p>
          <w:p w:rsidR="00EE2D02" w:rsidRDefault="0055411C" w:rsidP="00EE2D02">
            <w:pPr>
              <w:pStyle w:val="Paragraphedeliste"/>
              <w:numPr>
                <w:ilvl w:val="0"/>
                <w:numId w:val="29"/>
              </w:numPr>
            </w:pPr>
            <w:r>
              <w:t>Câbler le capteur de luminosité</w:t>
            </w:r>
            <w:r w:rsidR="00EE2D02">
              <w:t xml:space="preserve">. </w:t>
            </w:r>
          </w:p>
          <w:p w:rsidR="00EE2D02" w:rsidRDefault="0055411C" w:rsidP="00417797">
            <w:pPr>
              <w:pStyle w:val="Paragraphedeliste"/>
              <w:numPr>
                <w:ilvl w:val="1"/>
                <w:numId w:val="29"/>
              </w:numPr>
            </w:pPr>
            <w:r>
              <w:t xml:space="preserve">Réaliser un programme permettant de déterminer </w:t>
            </w:r>
            <w:r w:rsidR="00417797">
              <w:t>un</w:t>
            </w:r>
            <w:r>
              <w:t xml:space="preserve"> seuil de jour et de nuit.</w:t>
            </w:r>
          </w:p>
        </w:tc>
      </w:tr>
    </w:tbl>
    <w:p w:rsidR="00417797" w:rsidRPr="008C2A93" w:rsidRDefault="00417797" w:rsidP="00417797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417797" w:rsidTr="00216AB2">
        <w:tc>
          <w:tcPr>
            <w:tcW w:w="9212" w:type="dxa"/>
            <w:shd w:val="clear" w:color="auto" w:fill="D9D9D9" w:themeFill="background1" w:themeFillShade="D9"/>
          </w:tcPr>
          <w:p w:rsidR="00417797" w:rsidRPr="007B58DB" w:rsidRDefault="00417797" w:rsidP="00216AB2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câbler et programmer le moteur en fonctionnement de la luminosité</w:t>
            </w:r>
          </w:p>
          <w:p w:rsidR="00417797" w:rsidRDefault="00417797" w:rsidP="00417797">
            <w:pPr>
              <w:pStyle w:val="Paragraphedeliste"/>
              <w:numPr>
                <w:ilvl w:val="0"/>
                <w:numId w:val="29"/>
              </w:numPr>
            </w:pPr>
            <w:r>
              <w:t xml:space="preserve">Réaliser un programme permettant d’allumer le moteur avec un PWM de 255 en fonction d’un seuil de luminosité de 500. </w:t>
            </w:r>
          </w:p>
        </w:tc>
      </w:tr>
    </w:tbl>
    <w:p w:rsidR="00350F67" w:rsidRPr="008C2A93" w:rsidRDefault="00350F67" w:rsidP="00350F67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350F67" w:rsidTr="00216AB2">
        <w:tc>
          <w:tcPr>
            <w:tcW w:w="9212" w:type="dxa"/>
            <w:shd w:val="clear" w:color="auto" w:fill="D9D9D9" w:themeFill="background1" w:themeFillShade="D9"/>
          </w:tcPr>
          <w:p w:rsidR="00350F67" w:rsidRPr="007B58DB" w:rsidRDefault="00350F67" w:rsidP="00216AB2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réaliser une application embarquée</w:t>
            </w:r>
          </w:p>
          <w:p w:rsidR="00350F67" w:rsidRDefault="00350F67" w:rsidP="0000138E">
            <w:pPr>
              <w:pStyle w:val="Paragraphedeliste"/>
              <w:numPr>
                <w:ilvl w:val="0"/>
                <w:numId w:val="29"/>
              </w:numPr>
            </w:pPr>
            <w:r>
              <w:t xml:space="preserve">Réaliser un programme permettant </w:t>
            </w:r>
            <w:r w:rsidR="0000138E">
              <w:t>d’être embarqué sur la carte Arduino et le tester dans la salle.</w:t>
            </w:r>
          </w:p>
        </w:tc>
      </w:tr>
    </w:tbl>
    <w:p w:rsidR="00350F67" w:rsidRDefault="00350F67" w:rsidP="00350F67"/>
    <w:p w:rsidR="009265B2" w:rsidRDefault="00EE4B8A" w:rsidP="00EE4B8A">
      <w:pPr>
        <w:pStyle w:val="Titre1"/>
      </w:pPr>
      <w:r>
        <w:t>Challenge</w:t>
      </w:r>
    </w:p>
    <w:p w:rsidR="005B18D6" w:rsidRPr="008C2A93" w:rsidRDefault="005B18D6" w:rsidP="005B18D6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5B18D6" w:rsidTr="00216AB2">
        <w:tc>
          <w:tcPr>
            <w:tcW w:w="9212" w:type="dxa"/>
            <w:shd w:val="clear" w:color="auto" w:fill="D9D9D9" w:themeFill="background1" w:themeFillShade="D9"/>
          </w:tcPr>
          <w:p w:rsidR="005B18D6" w:rsidRPr="007B58DB" w:rsidRDefault="005B18D6" w:rsidP="00216AB2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réaliser une application embarquée</w:t>
            </w:r>
          </w:p>
          <w:p w:rsidR="005B18D6" w:rsidRDefault="005B18D6" w:rsidP="005B18D6">
            <w:pPr>
              <w:pStyle w:val="Paragraphedeliste"/>
              <w:numPr>
                <w:ilvl w:val="0"/>
                <w:numId w:val="29"/>
              </w:numPr>
            </w:pPr>
            <w:r>
              <w:t>Vous avez remarqué que le moteur tourne toujours dans le même sens</w:t>
            </w:r>
            <w:r w:rsidR="006763C2">
              <w:t xml:space="preserve">. </w:t>
            </w:r>
          </w:p>
          <w:p w:rsidR="006763C2" w:rsidRDefault="006763C2" w:rsidP="006763C2">
            <w:pPr>
              <w:pStyle w:val="Paragraphedeliste"/>
              <w:numPr>
                <w:ilvl w:val="1"/>
                <w:numId w:val="29"/>
              </w:numPr>
            </w:pPr>
            <w:r>
              <w:t xml:space="preserve">Réaliser un programme pour que le moteur tourne dans un sens quand la luminosité passe au-dessus d’un certain seuil et pour qu’il tourne dans le sens opposé quand la luminosité passe au-dessous de ce seuil. </w:t>
            </w:r>
          </w:p>
          <w:p w:rsidR="005B18D6" w:rsidRDefault="006763C2" w:rsidP="006763C2">
            <w:pPr>
              <w:pStyle w:val="Paragraphedeliste"/>
              <w:numPr>
                <w:ilvl w:val="0"/>
                <w:numId w:val="29"/>
              </w:numPr>
            </w:pPr>
            <w:r>
              <w:t xml:space="preserve">Modifier le programme pour que le système réponde au cahier des charges suivant : </w:t>
            </w:r>
            <w:r w:rsidR="00F379FA">
              <w:t>la luminosité doit rester entre deux seuils.</w:t>
            </w:r>
          </w:p>
          <w:p w:rsidR="006763C2" w:rsidRDefault="0025011B" w:rsidP="006763C2">
            <w:pPr>
              <w:pStyle w:val="Paragraphedeliste"/>
              <w:numPr>
                <w:ilvl w:val="1"/>
                <w:numId w:val="29"/>
              </w:numPr>
            </w:pPr>
            <w:r>
              <w:t>On définit un seuil haut à 700</w:t>
            </w:r>
            <w:r w:rsidR="00F379FA">
              <w:t>.</w:t>
            </w:r>
          </w:p>
          <w:p w:rsidR="0025011B" w:rsidRDefault="0025011B" w:rsidP="006763C2">
            <w:pPr>
              <w:pStyle w:val="Paragraphedeliste"/>
              <w:numPr>
                <w:ilvl w:val="1"/>
                <w:numId w:val="29"/>
              </w:numPr>
            </w:pPr>
            <w:r>
              <w:t>On définit un seuil bas à 300</w:t>
            </w:r>
            <w:r w:rsidR="00F379FA">
              <w:t>.</w:t>
            </w:r>
          </w:p>
          <w:p w:rsidR="0025011B" w:rsidRDefault="0025011B" w:rsidP="0025011B">
            <w:pPr>
              <w:pStyle w:val="Paragraphedeliste"/>
              <w:numPr>
                <w:ilvl w:val="1"/>
                <w:numId w:val="29"/>
              </w:numPr>
            </w:pPr>
            <w:r>
              <w:t>Lorsqu’on passe au-dessus du seuil haut :</w:t>
            </w:r>
          </w:p>
          <w:p w:rsidR="0025011B" w:rsidRDefault="0025011B" w:rsidP="0025011B">
            <w:pPr>
              <w:pStyle w:val="Paragraphedeliste"/>
              <w:numPr>
                <w:ilvl w:val="2"/>
                <w:numId w:val="29"/>
              </w:numPr>
            </w:pPr>
            <w:r>
              <w:t xml:space="preserve">Le moteur tourne dans un sens pendant 5s. </w:t>
            </w:r>
          </w:p>
          <w:p w:rsidR="0025011B" w:rsidRDefault="0025011B" w:rsidP="0025011B">
            <w:pPr>
              <w:pStyle w:val="Paragraphedeliste"/>
              <w:numPr>
                <w:ilvl w:val="1"/>
                <w:numId w:val="29"/>
              </w:numPr>
            </w:pPr>
            <w:r>
              <w:t xml:space="preserve">Lorsqu’on passe </w:t>
            </w:r>
            <w:r w:rsidR="007C3C2B">
              <w:t>au-dessous</w:t>
            </w:r>
            <w:r>
              <w:t xml:space="preserve"> du seuil bas :</w:t>
            </w:r>
          </w:p>
          <w:p w:rsidR="0025011B" w:rsidRDefault="0025011B" w:rsidP="0025011B">
            <w:pPr>
              <w:pStyle w:val="Paragraphedeliste"/>
              <w:numPr>
                <w:ilvl w:val="2"/>
                <w:numId w:val="29"/>
              </w:numPr>
            </w:pPr>
            <w:r>
              <w:t xml:space="preserve">Le moteur tourne dans l’autre sens pendant 5s. </w:t>
            </w:r>
          </w:p>
        </w:tc>
      </w:tr>
    </w:tbl>
    <w:p w:rsidR="005B18D6" w:rsidRDefault="005B18D6" w:rsidP="005B18D6"/>
    <w:p w:rsidR="00EE4B8A" w:rsidRPr="00EE4B8A" w:rsidRDefault="00EE4B8A" w:rsidP="00EE4B8A"/>
    <w:sectPr w:rsidR="00EE4B8A" w:rsidRPr="00EE4B8A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64C" w:rsidRDefault="0088664C" w:rsidP="00D917A8">
      <w:pPr>
        <w:spacing w:line="240" w:lineRule="auto"/>
      </w:pPr>
      <w:r>
        <w:separator/>
      </w:r>
    </w:p>
  </w:endnote>
  <w:endnote w:type="continuationSeparator" w:id="0">
    <w:p w:rsidR="0088664C" w:rsidRDefault="0088664C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06A" w:rsidRDefault="0016706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3C5D1F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C7B35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8813ED" w:rsidRPr="00CF549E" w:rsidRDefault="0016706A" w:rsidP="004A469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TP 2 : Commander un moteur à courant continu</w:t>
          </w:r>
        </w:p>
      </w:tc>
    </w:tr>
  </w:tbl>
  <w:p w:rsidR="00B44205" w:rsidRDefault="00B44205" w:rsidP="004A469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3E601A" w:rsidRPr="00CF549E" w:rsidRDefault="003C5D1F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C7B35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F75E70" w:rsidRPr="00CF549E" w:rsidRDefault="0016706A" w:rsidP="0016706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TP</w:t>
          </w:r>
          <w:r w:rsidR="00933CFB">
            <w:rPr>
              <w:i/>
              <w:sz w:val="18"/>
            </w:rPr>
            <w:t xml:space="preserve"> 2 </w:t>
          </w:r>
          <w:r>
            <w:rPr>
              <w:i/>
              <w:sz w:val="18"/>
            </w:rPr>
            <w:t>: Commander un moteur à courant continu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64C" w:rsidRDefault="0088664C" w:rsidP="00D917A8">
      <w:pPr>
        <w:spacing w:line="240" w:lineRule="auto"/>
      </w:pPr>
      <w:r>
        <w:separator/>
      </w:r>
    </w:p>
  </w:footnote>
  <w:footnote w:type="continuationSeparator" w:id="0">
    <w:p w:rsidR="0088664C" w:rsidRDefault="0088664C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06A" w:rsidRDefault="0016706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53038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06A" w:rsidRDefault="0016706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7F86"/>
    <w:multiLevelType w:val="hybridMultilevel"/>
    <w:tmpl w:val="70C261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22C79"/>
    <w:multiLevelType w:val="hybridMultilevel"/>
    <w:tmpl w:val="AC167B0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405F3"/>
    <w:multiLevelType w:val="hybridMultilevel"/>
    <w:tmpl w:val="BCFA7D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1B46256"/>
    <w:multiLevelType w:val="multilevel"/>
    <w:tmpl w:val="38F6B7A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704F4"/>
    <w:multiLevelType w:val="hybridMultilevel"/>
    <w:tmpl w:val="F91416E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F52F5"/>
    <w:multiLevelType w:val="hybridMultilevel"/>
    <w:tmpl w:val="B128E55E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7"/>
  </w:num>
  <w:num w:numId="5">
    <w:abstractNumId w:val="26"/>
  </w:num>
  <w:num w:numId="6">
    <w:abstractNumId w:val="21"/>
  </w:num>
  <w:num w:numId="7">
    <w:abstractNumId w:val="25"/>
  </w:num>
  <w:num w:numId="8">
    <w:abstractNumId w:val="20"/>
  </w:num>
  <w:num w:numId="9">
    <w:abstractNumId w:val="27"/>
  </w:num>
  <w:num w:numId="10">
    <w:abstractNumId w:val="6"/>
  </w:num>
  <w:num w:numId="11">
    <w:abstractNumId w:val="12"/>
  </w:num>
  <w:num w:numId="12">
    <w:abstractNumId w:val="28"/>
  </w:num>
  <w:num w:numId="13">
    <w:abstractNumId w:val="23"/>
  </w:num>
  <w:num w:numId="14">
    <w:abstractNumId w:val="14"/>
  </w:num>
  <w:num w:numId="15">
    <w:abstractNumId w:val="1"/>
  </w:num>
  <w:num w:numId="16">
    <w:abstractNumId w:val="8"/>
  </w:num>
  <w:num w:numId="17">
    <w:abstractNumId w:val="22"/>
  </w:num>
  <w:num w:numId="18">
    <w:abstractNumId w:val="9"/>
  </w:num>
  <w:num w:numId="19">
    <w:abstractNumId w:val="15"/>
  </w:num>
  <w:num w:numId="20">
    <w:abstractNumId w:val="16"/>
  </w:num>
  <w:num w:numId="21">
    <w:abstractNumId w:val="7"/>
  </w:num>
  <w:num w:numId="22">
    <w:abstractNumId w:val="5"/>
  </w:num>
  <w:num w:numId="23">
    <w:abstractNumId w:val="10"/>
  </w:num>
  <w:num w:numId="24">
    <w:abstractNumId w:val="2"/>
  </w:num>
  <w:num w:numId="25">
    <w:abstractNumId w:val="3"/>
  </w:num>
  <w:num w:numId="26">
    <w:abstractNumId w:val="29"/>
  </w:num>
  <w:num w:numId="27">
    <w:abstractNumId w:val="13"/>
  </w:num>
  <w:num w:numId="28">
    <w:abstractNumId w:val="4"/>
  </w:num>
  <w:num w:numId="29">
    <w:abstractNumId w:val="2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AC7"/>
    <w:rsid w:val="0000138E"/>
    <w:rsid w:val="0000242B"/>
    <w:rsid w:val="00020433"/>
    <w:rsid w:val="00034753"/>
    <w:rsid w:val="000530AF"/>
    <w:rsid w:val="0006207F"/>
    <w:rsid w:val="00070398"/>
    <w:rsid w:val="000730CC"/>
    <w:rsid w:val="00083BE6"/>
    <w:rsid w:val="000B7261"/>
    <w:rsid w:val="000C0248"/>
    <w:rsid w:val="000C2D8C"/>
    <w:rsid w:val="000E3FF7"/>
    <w:rsid w:val="000E407D"/>
    <w:rsid w:val="000E53CE"/>
    <w:rsid w:val="000E6924"/>
    <w:rsid w:val="00102D2D"/>
    <w:rsid w:val="0012349F"/>
    <w:rsid w:val="0013150E"/>
    <w:rsid w:val="00131C64"/>
    <w:rsid w:val="001332C7"/>
    <w:rsid w:val="00142198"/>
    <w:rsid w:val="00145993"/>
    <w:rsid w:val="001513C6"/>
    <w:rsid w:val="00162101"/>
    <w:rsid w:val="0016706A"/>
    <w:rsid w:val="00172FCA"/>
    <w:rsid w:val="00191DCD"/>
    <w:rsid w:val="0019417C"/>
    <w:rsid w:val="001A4231"/>
    <w:rsid w:val="001B0BBC"/>
    <w:rsid w:val="001C0E16"/>
    <w:rsid w:val="001F6234"/>
    <w:rsid w:val="00207EDB"/>
    <w:rsid w:val="0021064E"/>
    <w:rsid w:val="00231F0C"/>
    <w:rsid w:val="00233CA1"/>
    <w:rsid w:val="002411EE"/>
    <w:rsid w:val="0025011B"/>
    <w:rsid w:val="002540C8"/>
    <w:rsid w:val="00275122"/>
    <w:rsid w:val="00275CF6"/>
    <w:rsid w:val="00280B0B"/>
    <w:rsid w:val="00283057"/>
    <w:rsid w:val="002856D7"/>
    <w:rsid w:val="00287E3B"/>
    <w:rsid w:val="002B52BB"/>
    <w:rsid w:val="002C2CB6"/>
    <w:rsid w:val="002D125C"/>
    <w:rsid w:val="002D3C7F"/>
    <w:rsid w:val="002D6C1B"/>
    <w:rsid w:val="002E4BD2"/>
    <w:rsid w:val="003238C4"/>
    <w:rsid w:val="00324165"/>
    <w:rsid w:val="00336B3B"/>
    <w:rsid w:val="00340C6C"/>
    <w:rsid w:val="00342443"/>
    <w:rsid w:val="00346CF8"/>
    <w:rsid w:val="00350F67"/>
    <w:rsid w:val="00360D36"/>
    <w:rsid w:val="00371179"/>
    <w:rsid w:val="00377A9C"/>
    <w:rsid w:val="00385F85"/>
    <w:rsid w:val="003A66DF"/>
    <w:rsid w:val="003B63FB"/>
    <w:rsid w:val="003B66CE"/>
    <w:rsid w:val="003C5D1F"/>
    <w:rsid w:val="003E601A"/>
    <w:rsid w:val="00401180"/>
    <w:rsid w:val="0040721B"/>
    <w:rsid w:val="00417797"/>
    <w:rsid w:val="00417E20"/>
    <w:rsid w:val="00427BBB"/>
    <w:rsid w:val="00436106"/>
    <w:rsid w:val="00462BDD"/>
    <w:rsid w:val="00470C97"/>
    <w:rsid w:val="004774FB"/>
    <w:rsid w:val="00486395"/>
    <w:rsid w:val="004945E2"/>
    <w:rsid w:val="004A0A1B"/>
    <w:rsid w:val="004A2788"/>
    <w:rsid w:val="004A4696"/>
    <w:rsid w:val="004D46EF"/>
    <w:rsid w:val="004E3A77"/>
    <w:rsid w:val="004E44C5"/>
    <w:rsid w:val="005036F4"/>
    <w:rsid w:val="00530085"/>
    <w:rsid w:val="00530384"/>
    <w:rsid w:val="00541057"/>
    <w:rsid w:val="0055411C"/>
    <w:rsid w:val="00557ACC"/>
    <w:rsid w:val="00564E71"/>
    <w:rsid w:val="0057143B"/>
    <w:rsid w:val="00581525"/>
    <w:rsid w:val="00583717"/>
    <w:rsid w:val="00591781"/>
    <w:rsid w:val="00596CDD"/>
    <w:rsid w:val="005B18D6"/>
    <w:rsid w:val="005B1ECF"/>
    <w:rsid w:val="005B40DF"/>
    <w:rsid w:val="005E61F9"/>
    <w:rsid w:val="005F4893"/>
    <w:rsid w:val="005F7434"/>
    <w:rsid w:val="00643DB0"/>
    <w:rsid w:val="006763C2"/>
    <w:rsid w:val="006A117A"/>
    <w:rsid w:val="006C0CA2"/>
    <w:rsid w:val="006C336C"/>
    <w:rsid w:val="006C5EC9"/>
    <w:rsid w:val="006E505C"/>
    <w:rsid w:val="00707B3F"/>
    <w:rsid w:val="00722A5D"/>
    <w:rsid w:val="007252E9"/>
    <w:rsid w:val="00725824"/>
    <w:rsid w:val="007259FA"/>
    <w:rsid w:val="00731568"/>
    <w:rsid w:val="0073526F"/>
    <w:rsid w:val="00746808"/>
    <w:rsid w:val="00756916"/>
    <w:rsid w:val="00762087"/>
    <w:rsid w:val="00767744"/>
    <w:rsid w:val="00776D7C"/>
    <w:rsid w:val="0078079F"/>
    <w:rsid w:val="007826FA"/>
    <w:rsid w:val="0078519D"/>
    <w:rsid w:val="0078699A"/>
    <w:rsid w:val="00793373"/>
    <w:rsid w:val="007A4D82"/>
    <w:rsid w:val="007A5C45"/>
    <w:rsid w:val="007B58DB"/>
    <w:rsid w:val="007C3C2B"/>
    <w:rsid w:val="007C7B35"/>
    <w:rsid w:val="007D372C"/>
    <w:rsid w:val="007E3C16"/>
    <w:rsid w:val="008215AA"/>
    <w:rsid w:val="00825ECB"/>
    <w:rsid w:val="00835524"/>
    <w:rsid w:val="008357CD"/>
    <w:rsid w:val="0083685D"/>
    <w:rsid w:val="008813ED"/>
    <w:rsid w:val="0088427D"/>
    <w:rsid w:val="0088664C"/>
    <w:rsid w:val="00890700"/>
    <w:rsid w:val="00897D1F"/>
    <w:rsid w:val="008A3B0A"/>
    <w:rsid w:val="008D13AF"/>
    <w:rsid w:val="009135FA"/>
    <w:rsid w:val="00920665"/>
    <w:rsid w:val="00923154"/>
    <w:rsid w:val="009265B2"/>
    <w:rsid w:val="00933CFB"/>
    <w:rsid w:val="00947E3D"/>
    <w:rsid w:val="00961674"/>
    <w:rsid w:val="0098797C"/>
    <w:rsid w:val="009907F3"/>
    <w:rsid w:val="00990A5D"/>
    <w:rsid w:val="009912A2"/>
    <w:rsid w:val="009B0AA8"/>
    <w:rsid w:val="009B4615"/>
    <w:rsid w:val="009E49E8"/>
    <w:rsid w:val="009F759E"/>
    <w:rsid w:val="00A00B7D"/>
    <w:rsid w:val="00A256E2"/>
    <w:rsid w:val="00A4601C"/>
    <w:rsid w:val="00A57107"/>
    <w:rsid w:val="00A63138"/>
    <w:rsid w:val="00A84269"/>
    <w:rsid w:val="00A85652"/>
    <w:rsid w:val="00A87297"/>
    <w:rsid w:val="00AA3EFC"/>
    <w:rsid w:val="00AB2844"/>
    <w:rsid w:val="00AD0BA3"/>
    <w:rsid w:val="00AD1CCC"/>
    <w:rsid w:val="00AD7B37"/>
    <w:rsid w:val="00B0355D"/>
    <w:rsid w:val="00B17915"/>
    <w:rsid w:val="00B24A5F"/>
    <w:rsid w:val="00B26952"/>
    <w:rsid w:val="00B36284"/>
    <w:rsid w:val="00B41F7C"/>
    <w:rsid w:val="00B44205"/>
    <w:rsid w:val="00B509EA"/>
    <w:rsid w:val="00B61425"/>
    <w:rsid w:val="00B663E5"/>
    <w:rsid w:val="00B716BB"/>
    <w:rsid w:val="00B74900"/>
    <w:rsid w:val="00BA1BD8"/>
    <w:rsid w:val="00BA1C9D"/>
    <w:rsid w:val="00BB78B8"/>
    <w:rsid w:val="00BD2837"/>
    <w:rsid w:val="00BD47DE"/>
    <w:rsid w:val="00BD7627"/>
    <w:rsid w:val="00BE6AE9"/>
    <w:rsid w:val="00BF30A6"/>
    <w:rsid w:val="00C077D5"/>
    <w:rsid w:val="00C34F99"/>
    <w:rsid w:val="00C47D3C"/>
    <w:rsid w:val="00C82F9F"/>
    <w:rsid w:val="00C977B6"/>
    <w:rsid w:val="00CB05F6"/>
    <w:rsid w:val="00CB6419"/>
    <w:rsid w:val="00CF549E"/>
    <w:rsid w:val="00CF7DD4"/>
    <w:rsid w:val="00D205F7"/>
    <w:rsid w:val="00D22779"/>
    <w:rsid w:val="00D45098"/>
    <w:rsid w:val="00D4618F"/>
    <w:rsid w:val="00D70418"/>
    <w:rsid w:val="00D917A8"/>
    <w:rsid w:val="00DA4A82"/>
    <w:rsid w:val="00DA579F"/>
    <w:rsid w:val="00DA6B2A"/>
    <w:rsid w:val="00DB0489"/>
    <w:rsid w:val="00DD76C4"/>
    <w:rsid w:val="00DE63E4"/>
    <w:rsid w:val="00E02E5F"/>
    <w:rsid w:val="00E03707"/>
    <w:rsid w:val="00E24B9D"/>
    <w:rsid w:val="00E25097"/>
    <w:rsid w:val="00E4179C"/>
    <w:rsid w:val="00E419A9"/>
    <w:rsid w:val="00E97D1B"/>
    <w:rsid w:val="00EA618C"/>
    <w:rsid w:val="00ED6CEE"/>
    <w:rsid w:val="00EE2D02"/>
    <w:rsid w:val="00EE4B8A"/>
    <w:rsid w:val="00EE695A"/>
    <w:rsid w:val="00EF5B05"/>
    <w:rsid w:val="00F06AC9"/>
    <w:rsid w:val="00F06AE5"/>
    <w:rsid w:val="00F1444A"/>
    <w:rsid w:val="00F379FA"/>
    <w:rsid w:val="00F406EE"/>
    <w:rsid w:val="00F43922"/>
    <w:rsid w:val="00F43E83"/>
    <w:rsid w:val="00F51366"/>
    <w:rsid w:val="00F6412E"/>
    <w:rsid w:val="00F65B92"/>
    <w:rsid w:val="00F73D61"/>
    <w:rsid w:val="00F75E70"/>
    <w:rsid w:val="00F82635"/>
    <w:rsid w:val="00F94890"/>
    <w:rsid w:val="00F9546E"/>
    <w:rsid w:val="00FB3662"/>
    <w:rsid w:val="00FB3A90"/>
    <w:rsid w:val="00FD02A7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726FB-1020-4B13-9C2C-9CB0D4F8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161</cp:revision>
  <dcterms:created xsi:type="dcterms:W3CDTF">2015-08-25T13:12:00Z</dcterms:created>
  <dcterms:modified xsi:type="dcterms:W3CDTF">2016-02-12T22:05:00Z</dcterms:modified>
</cp:coreProperties>
</file>