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8D822" wp14:editId="39A849AC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D6CEE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B26952" w:rsidRPr="00767744" w:rsidRDefault="00ED6CEE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F239B" wp14:editId="2DA595C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530085" w:rsidRPr="00767744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B26952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530085" w:rsidRPr="00767744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09E8E" wp14:editId="2F7F998F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2D2F9" wp14:editId="31D473FF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2D9CD" wp14:editId="571A50F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bookmarkStart w:id="0" w:name="_GoBack"/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085" w:rsidRDefault="003B7E60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TP 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57" w:rsidRDefault="00D6474A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Communication entre les systèmes</w:t>
                              </w:r>
                            </w:p>
                            <w:p w:rsidR="00342443" w:rsidRPr="00541057" w:rsidRDefault="00342443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TP : </w:t>
                              </w:r>
                              <w:r w:rsidR="00E83C92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Configurer un client et un serveur pour une application simple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530085" w:rsidRDefault="003B7E60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TP 6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541057" w:rsidRDefault="00D6474A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Communication entre les systèmes</w:t>
                        </w:r>
                      </w:p>
                      <w:p w:rsidR="00342443" w:rsidRPr="00541057" w:rsidRDefault="00342443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TP : </w:t>
                        </w:r>
                        <w:r w:rsidR="00E83C92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Configurer un client et un serveur pour une application simple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44205" w:rsidRDefault="00B44205" w:rsidP="00F6412E"/>
    <w:p w:rsidR="00B44205" w:rsidRDefault="00B44205" w:rsidP="0000242B">
      <w:pPr>
        <w:pStyle w:val="Titre2"/>
        <w:sectPr w:rsidR="00B44205" w:rsidSect="0053008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7A4D82" w:rsidRDefault="007A4D82" w:rsidP="00D6474A">
      <w:pPr>
        <w:jc w:val="right"/>
        <w:rPr>
          <w:rFonts w:cs="Arial"/>
          <w:b/>
          <w:color w:val="262626" w:themeColor="text1" w:themeTint="D9"/>
          <w:sz w:val="19"/>
          <w:szCs w:val="19"/>
          <w:shd w:val="clear" w:color="auto" w:fill="FFFFFF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215868" w:themeColor="accent5" w:themeShade="80"/>
          <w:bottom w:val="none" w:sz="0" w:space="0" w:color="auto"/>
          <w:right w:val="none" w:sz="0" w:space="0" w:color="auto"/>
          <w:insideH w:val="single" w:sz="24" w:space="0" w:color="215868" w:themeColor="accent5" w:themeShade="80"/>
          <w:insideV w:val="single" w:sz="2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212"/>
      </w:tblGrid>
      <w:tr w:rsidR="00D26A60" w:rsidTr="00E7791F">
        <w:tc>
          <w:tcPr>
            <w:tcW w:w="9212" w:type="dxa"/>
            <w:shd w:val="clear" w:color="auto" w:fill="DAEEF3" w:themeFill="accent5" w:themeFillTint="33"/>
          </w:tcPr>
          <w:p w:rsidR="00D26A60" w:rsidRPr="007B58DB" w:rsidRDefault="00D26A60" w:rsidP="00E7791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</w:t>
            </w:r>
            <w:r w:rsidRPr="007B58DB"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 : </w:t>
            </w:r>
          </w:p>
          <w:p w:rsidR="00D26A60" w:rsidRPr="00D26A60" w:rsidRDefault="00D26A60" w:rsidP="00D26A60">
            <w:pPr>
              <w:rPr>
                <w:b/>
              </w:rPr>
            </w:pPr>
            <w:r w:rsidRPr="00D26A60">
              <w:rPr>
                <w:b/>
              </w:rPr>
              <w:t>Cette activité s’appuie sur celle proposée par Christian Weiss</w:t>
            </w:r>
          </w:p>
          <w:p w:rsidR="00D26A60" w:rsidRDefault="00D26A60" w:rsidP="00D26A60">
            <w:r>
              <w:t>http://electronique.ac-bordeaux.fr/Contributions.php</w:t>
            </w:r>
          </w:p>
        </w:tc>
      </w:tr>
    </w:tbl>
    <w:p w:rsidR="00D26A60" w:rsidRDefault="00D26A60" w:rsidP="00D26A60"/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530"/>
        <w:gridCol w:w="1782"/>
        <w:gridCol w:w="5974"/>
      </w:tblGrid>
      <w:tr w:rsidR="00E83C92" w:rsidRPr="0013150E" w:rsidTr="00E77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nil"/>
              <w:bottom w:val="nil"/>
            </w:tcBorders>
            <w:shd w:val="clear" w:color="auto" w:fill="auto"/>
          </w:tcPr>
          <w:p w:rsidR="00E83C92" w:rsidRPr="0013150E" w:rsidRDefault="00E83C92" w:rsidP="00E7791F">
            <w:pPr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  <w:tc>
          <w:tcPr>
            <w:tcW w:w="1782" w:type="dxa"/>
          </w:tcPr>
          <w:p w:rsidR="00E83C92" w:rsidRPr="0013150E" w:rsidRDefault="00E83C92" w:rsidP="00E77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  <w:r w:rsidRPr="0013150E">
              <w:rPr>
                <w:rFonts w:ascii="Tw Cen MT" w:hAnsi="Tw Cen MT"/>
                <w:color w:val="215868" w:themeColor="accent5" w:themeShade="80"/>
                <w:sz w:val="24"/>
              </w:rPr>
              <w:t>Connaissances</w:t>
            </w:r>
          </w:p>
        </w:tc>
        <w:tc>
          <w:tcPr>
            <w:tcW w:w="5974" w:type="dxa"/>
          </w:tcPr>
          <w:p w:rsidR="00E83C92" w:rsidRPr="0013150E" w:rsidRDefault="00E83C92" w:rsidP="00E77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</w:tr>
      <w:tr w:rsidR="00E83C92" w:rsidTr="00E7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83C92" w:rsidRDefault="00E83C92" w:rsidP="00E7791F">
            <w:pPr>
              <w:jc w:val="center"/>
            </w:pPr>
            <w:r w:rsidRPr="00753DCB">
              <w:rPr>
                <w:color w:val="auto"/>
              </w:rPr>
              <w:t>Programme de technologie</w:t>
            </w:r>
          </w:p>
        </w:tc>
        <w:tc>
          <w:tcPr>
            <w:tcW w:w="7756" w:type="dxa"/>
            <w:gridSpan w:val="2"/>
          </w:tcPr>
          <w:p w:rsidR="00E83C92" w:rsidRPr="0077686C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auto"/>
              </w:rPr>
              <w:t>Comprendre le fonctionnement d’un réseau informatique</w:t>
            </w:r>
          </w:p>
        </w:tc>
      </w:tr>
      <w:tr w:rsidR="00E83C92" w:rsidTr="00E77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top w:val="nil"/>
              <w:bottom w:val="nil"/>
            </w:tcBorders>
            <w:shd w:val="clear" w:color="auto" w:fill="auto"/>
          </w:tcPr>
          <w:p w:rsidR="00E83C92" w:rsidRDefault="00E83C92" w:rsidP="00E7791F"/>
        </w:tc>
        <w:tc>
          <w:tcPr>
            <w:tcW w:w="1782" w:type="dxa"/>
          </w:tcPr>
          <w:p w:rsidR="00E83C92" w:rsidRDefault="00E83C92" w:rsidP="00E77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4" w:type="dxa"/>
          </w:tcPr>
          <w:p w:rsidR="00E83C92" w:rsidRPr="00541057" w:rsidRDefault="00E83C92" w:rsidP="00E77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61F1">
              <w:rPr>
                <w:color w:val="auto"/>
              </w:rPr>
              <w:t>Composants d’un réseau, architecture d’un réseau local, moyens de connexion d’un moyen informatique.</w:t>
            </w:r>
          </w:p>
        </w:tc>
      </w:tr>
      <w:tr w:rsidR="00E83C92" w:rsidTr="00E7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top w:val="nil"/>
              <w:bottom w:val="nil"/>
            </w:tcBorders>
            <w:shd w:val="clear" w:color="auto" w:fill="auto"/>
          </w:tcPr>
          <w:p w:rsidR="00E83C92" w:rsidRDefault="00E83C92" w:rsidP="00E7791F"/>
        </w:tc>
        <w:tc>
          <w:tcPr>
            <w:tcW w:w="1782" w:type="dxa"/>
          </w:tcPr>
          <w:p w:rsidR="00E83C92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4" w:type="dxa"/>
          </w:tcPr>
          <w:p w:rsidR="00E83C92" w:rsidRPr="00541057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D61F1">
              <w:rPr>
                <w:color w:val="auto"/>
              </w:rPr>
              <w:t>Notion de protocole, d’organisation de protocoles en couche, d’algorithme de routage</w:t>
            </w:r>
          </w:p>
        </w:tc>
      </w:tr>
      <w:tr w:rsidR="00E83C92" w:rsidTr="00E77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top w:val="nil"/>
              <w:bottom w:val="nil"/>
            </w:tcBorders>
            <w:shd w:val="clear" w:color="auto" w:fill="auto"/>
          </w:tcPr>
          <w:p w:rsidR="00E83C92" w:rsidRDefault="00E83C92" w:rsidP="00E7791F"/>
        </w:tc>
        <w:tc>
          <w:tcPr>
            <w:tcW w:w="1782" w:type="dxa"/>
          </w:tcPr>
          <w:p w:rsidR="00E83C92" w:rsidRDefault="00E83C92" w:rsidP="00E77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4" w:type="dxa"/>
          </w:tcPr>
          <w:p w:rsidR="00E83C92" w:rsidRPr="00541057" w:rsidRDefault="00E83C92" w:rsidP="00E77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1F1">
              <w:rPr>
                <w:color w:val="auto"/>
              </w:rPr>
              <w:t>Internet</w:t>
            </w:r>
          </w:p>
        </w:tc>
      </w:tr>
    </w:tbl>
    <w:p w:rsidR="00E83C92" w:rsidRDefault="00E83C92" w:rsidP="0012349F"/>
    <w:p w:rsidR="007A4D82" w:rsidRPr="00E42A8C" w:rsidRDefault="007A4D82" w:rsidP="0012349F">
      <w:pPr>
        <w:rPr>
          <w:highlight w:val="yellow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42443" w:rsidRPr="00E83C92" w:rsidTr="00EA6FFE">
        <w:tc>
          <w:tcPr>
            <w:tcW w:w="9212" w:type="dxa"/>
            <w:shd w:val="clear" w:color="auto" w:fill="F2DBDB" w:themeFill="accent2" w:themeFillTint="33"/>
          </w:tcPr>
          <w:p w:rsidR="00342443" w:rsidRPr="00E83C92" w:rsidRDefault="00342443" w:rsidP="00EA6FFE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E83C92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 du TP :</w:t>
            </w:r>
          </w:p>
          <w:p w:rsidR="00342443" w:rsidRPr="00E83C92" w:rsidRDefault="00342443" w:rsidP="00342443">
            <w:pPr>
              <w:pStyle w:val="Paragraphedeliste"/>
              <w:numPr>
                <w:ilvl w:val="0"/>
                <w:numId w:val="26"/>
              </w:numPr>
            </w:pPr>
            <w:r w:rsidRPr="00E83C92">
              <w:t xml:space="preserve">L’objectif est de </w:t>
            </w:r>
            <w:r w:rsidR="00E83C92">
              <w:t xml:space="preserve">configurer un ordinateur serveur et un ordinateur client. </w:t>
            </w:r>
          </w:p>
          <w:p w:rsidR="00342443" w:rsidRPr="00E83C92" w:rsidRDefault="00342443" w:rsidP="00342443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E83C92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 pédagogique</w:t>
            </w:r>
          </w:p>
          <w:p w:rsidR="00342443" w:rsidRDefault="00E83C92" w:rsidP="00EA6FFE">
            <w:pPr>
              <w:pStyle w:val="Paragraphedeliste"/>
              <w:numPr>
                <w:ilvl w:val="0"/>
                <w:numId w:val="26"/>
              </w:numPr>
            </w:pPr>
            <w:r>
              <w:t>Trouver l’adresse IP d’un ordinateur</w:t>
            </w:r>
          </w:p>
          <w:p w:rsidR="005B1ECF" w:rsidRPr="00E83C92" w:rsidRDefault="00E83C92" w:rsidP="00E83C92">
            <w:pPr>
              <w:pStyle w:val="Paragraphedeliste"/>
              <w:numPr>
                <w:ilvl w:val="0"/>
                <w:numId w:val="26"/>
              </w:numPr>
            </w:pPr>
            <w:r>
              <w:t>Visualiser une trame</w:t>
            </w:r>
          </w:p>
        </w:tc>
      </w:tr>
    </w:tbl>
    <w:p w:rsidR="00A256E2" w:rsidRPr="00E83C92" w:rsidRDefault="00A256E2" w:rsidP="00A256E2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A256E2" w:rsidRPr="00E42A8C" w:rsidTr="00A256E2">
        <w:tc>
          <w:tcPr>
            <w:tcW w:w="9212" w:type="dxa"/>
            <w:shd w:val="clear" w:color="auto" w:fill="DAEEF3" w:themeFill="accent5" w:themeFillTint="33"/>
          </w:tcPr>
          <w:p w:rsidR="00A256E2" w:rsidRPr="00E83C92" w:rsidRDefault="00A256E2" w:rsidP="00EA6FFE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E83C92">
              <w:rPr>
                <w:rFonts w:ascii="Tw Cen MT" w:hAnsi="Tw Cen MT"/>
                <w:b/>
                <w:color w:val="215868" w:themeColor="accent5" w:themeShade="80"/>
                <w:sz w:val="22"/>
              </w:rPr>
              <w:t>Prérequis:</w:t>
            </w:r>
          </w:p>
          <w:p w:rsidR="00A256E2" w:rsidRPr="00E83C92" w:rsidRDefault="00E83C92" w:rsidP="00E83C92">
            <w:pPr>
              <w:pStyle w:val="Paragraphedeliste"/>
              <w:numPr>
                <w:ilvl w:val="0"/>
                <w:numId w:val="36"/>
              </w:numPr>
            </w:pPr>
            <w:r>
              <w:t xml:space="preserve">Application Client – Serveur </w:t>
            </w:r>
          </w:p>
          <w:p w:rsidR="00A256E2" w:rsidRPr="00E83C92" w:rsidRDefault="00E83C92" w:rsidP="00E83C92">
            <w:pPr>
              <w:pStyle w:val="Paragraphedeliste"/>
              <w:numPr>
                <w:ilvl w:val="0"/>
                <w:numId w:val="36"/>
              </w:numPr>
            </w:pPr>
            <w:r>
              <w:t xml:space="preserve">Installation de </w:t>
            </w:r>
            <w:proofErr w:type="spellStart"/>
            <w:r>
              <w:t>Wireshark</w:t>
            </w:r>
            <w:proofErr w:type="spellEnd"/>
          </w:p>
        </w:tc>
      </w:tr>
    </w:tbl>
    <w:p w:rsidR="00C34F99" w:rsidRPr="00E42A8C" w:rsidRDefault="00C34F99" w:rsidP="0012349F">
      <w:pPr>
        <w:rPr>
          <w:highlight w:val="yellow"/>
        </w:rPr>
      </w:pPr>
    </w:p>
    <w:p w:rsidR="00C34F99" w:rsidRPr="00E42A8C" w:rsidRDefault="00C34F99" w:rsidP="0012349F">
      <w:pPr>
        <w:rPr>
          <w:highlight w:val="yellow"/>
        </w:rPr>
      </w:pPr>
    </w:p>
    <w:p w:rsidR="00541057" w:rsidRPr="00E42A8C" w:rsidRDefault="00541057">
      <w:pPr>
        <w:spacing w:after="200"/>
        <w:jc w:val="left"/>
        <w:rPr>
          <w:highlight w:val="yellow"/>
        </w:rPr>
      </w:pPr>
      <w:r w:rsidRPr="00E42A8C">
        <w:rPr>
          <w:highlight w:val="yellow"/>
        </w:rPr>
        <w:br w:type="page"/>
      </w:r>
    </w:p>
    <w:p w:rsidR="00F51366" w:rsidRDefault="005B1ECF" w:rsidP="00F51366">
      <w:pPr>
        <w:pStyle w:val="Titre1"/>
      </w:pPr>
      <w:r w:rsidRPr="00024E9B">
        <w:lastRenderedPageBreak/>
        <w:t>Matériel et logiciels nécessaires</w:t>
      </w:r>
    </w:p>
    <w:p w:rsidR="002F3091" w:rsidRDefault="002F3091" w:rsidP="002F3091">
      <w:pPr>
        <w:pStyle w:val="Paragraphedeliste"/>
        <w:numPr>
          <w:ilvl w:val="0"/>
          <w:numId w:val="27"/>
        </w:numPr>
        <w:jc w:val="left"/>
      </w:pPr>
      <w:r>
        <w:t>Au moins 2 PC reliés à un même réseau ;</w:t>
      </w:r>
    </w:p>
    <w:p w:rsidR="002F3091" w:rsidRDefault="002F3091" w:rsidP="002F3091">
      <w:pPr>
        <w:pStyle w:val="Paragraphedeliste"/>
        <w:numPr>
          <w:ilvl w:val="0"/>
          <w:numId w:val="27"/>
        </w:numPr>
        <w:jc w:val="left"/>
      </w:pPr>
      <w:r>
        <w:t>Les mini l</w:t>
      </w:r>
      <w:r w:rsidR="0049265B">
        <w:t>ogiciels « client et serveur »  (fichier socket.zip disponible dans les exécutables)</w:t>
      </w:r>
    </w:p>
    <w:p w:rsidR="002F3091" w:rsidRDefault="0049265B" w:rsidP="002F3091">
      <w:pPr>
        <w:pStyle w:val="Paragraphedeliste"/>
        <w:numPr>
          <w:ilvl w:val="0"/>
          <w:numId w:val="27"/>
        </w:numPr>
        <w:jc w:val="left"/>
      </w:pPr>
      <w:r>
        <w:t xml:space="preserve">Le logiciel </w:t>
      </w:r>
      <w:proofErr w:type="spellStart"/>
      <w:r>
        <w:t>Wireshark</w:t>
      </w:r>
      <w:proofErr w:type="spellEnd"/>
      <w:r>
        <w:t xml:space="preserve"> (disponible dans les exécutables)</w:t>
      </w:r>
    </w:p>
    <w:p w:rsidR="002F3091" w:rsidRDefault="002F3091" w:rsidP="002F3091">
      <w:pPr>
        <w:pStyle w:val="Paragraphedeliste"/>
        <w:numPr>
          <w:ilvl w:val="0"/>
          <w:numId w:val="27"/>
        </w:numPr>
        <w:jc w:val="left"/>
      </w:pPr>
      <w:r>
        <w:t xml:space="preserve">Un convertisseur hexadécimal (par exemple </w:t>
      </w:r>
      <w:hyperlink r:id="rId15" w:history="1">
        <w:r w:rsidR="00E419C0" w:rsidRPr="00DC0512">
          <w:rPr>
            <w:rStyle w:val="Lienhypertexte"/>
          </w:rPr>
          <w:t>http://sebastienguillon.com/test/javascript/convertisseur.html</w:t>
        </w:r>
      </w:hyperlink>
      <w:r>
        <w:t>)</w:t>
      </w:r>
    </w:p>
    <w:p w:rsidR="002856D7" w:rsidRDefault="002856D7" w:rsidP="002856D7">
      <w:pPr>
        <w:pStyle w:val="Titre1"/>
      </w:pPr>
      <w:r w:rsidRPr="00024E9B">
        <w:t>Activités préliminaires</w:t>
      </w:r>
    </w:p>
    <w:p w:rsidR="00024E9B" w:rsidRDefault="00024E9B" w:rsidP="00024E9B">
      <w:pPr>
        <w:pStyle w:val="Paragraphedeliste"/>
        <w:numPr>
          <w:ilvl w:val="0"/>
          <w:numId w:val="30"/>
        </w:numPr>
      </w:pPr>
      <w:r>
        <w:t>Un ordinateur doit être désigné comme étant le serveur.</w:t>
      </w:r>
    </w:p>
    <w:p w:rsidR="00024E9B" w:rsidRDefault="00024E9B" w:rsidP="00024E9B">
      <w:pPr>
        <w:pStyle w:val="Paragraphedeliste"/>
        <w:numPr>
          <w:ilvl w:val="0"/>
          <w:numId w:val="30"/>
        </w:numPr>
      </w:pPr>
      <w:r>
        <w:t>Les autres ordinateurs doivent être les clients.</w:t>
      </w:r>
    </w:p>
    <w:p w:rsidR="00024E9B" w:rsidRDefault="00024E9B" w:rsidP="00024E9B">
      <w:pPr>
        <w:pStyle w:val="Titre2"/>
      </w:pPr>
      <w:r>
        <w:t>Déterminer l’adresse IP d’une machine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024E9B" w:rsidRPr="00024E9B" w:rsidTr="00E7791F">
        <w:tc>
          <w:tcPr>
            <w:tcW w:w="9212" w:type="dxa"/>
            <w:shd w:val="clear" w:color="auto" w:fill="F2DBDB" w:themeFill="accent2" w:themeFillTint="33"/>
          </w:tcPr>
          <w:p w:rsidR="00024E9B" w:rsidRPr="00024E9B" w:rsidRDefault="00024E9B" w:rsidP="00E7791F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024E9B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</w:t>
            </w:r>
            <w:r w:rsidRPr="00024E9B">
              <w:rPr>
                <w:rFonts w:ascii="Tw Cen MT" w:hAnsi="Tw Cen MT"/>
                <w:b/>
                <w:color w:val="632423" w:themeColor="accent2" w:themeShade="80"/>
                <w:sz w:val="22"/>
              </w:rPr>
              <w:t>:</w:t>
            </w:r>
          </w:p>
          <w:p w:rsidR="00024E9B" w:rsidRPr="00024E9B" w:rsidRDefault="00024E9B" w:rsidP="00024E9B">
            <w:pPr>
              <w:pStyle w:val="Paragraphedeliste"/>
              <w:numPr>
                <w:ilvl w:val="0"/>
                <w:numId w:val="26"/>
              </w:numPr>
            </w:pPr>
            <w:r>
              <w:t>Déterminer les adresses IP des machines du réseau.</w:t>
            </w:r>
          </w:p>
        </w:tc>
      </w:tr>
    </w:tbl>
    <w:p w:rsidR="008C6E45" w:rsidRDefault="008C6E45" w:rsidP="00024E9B">
      <w:pPr>
        <w:rPr>
          <w:lang w:eastAsia="fr-FR"/>
        </w:rPr>
      </w:pPr>
      <w:r>
        <w:rPr>
          <w:lang w:eastAsia="fr-FR"/>
        </w:rPr>
        <w:t xml:space="preserve">Il existe plusieurs méthodes pour connaître l’adresse IP d’une machine. </w:t>
      </w:r>
    </w:p>
    <w:p w:rsidR="008C6E45" w:rsidRDefault="008C6E45" w:rsidP="008C6E45">
      <w:pPr>
        <w:pStyle w:val="Titre3"/>
        <w:rPr>
          <w:lang w:eastAsia="fr-FR"/>
        </w:rPr>
      </w:pPr>
      <w:r>
        <w:rPr>
          <w:lang w:eastAsia="fr-FR"/>
        </w:rPr>
        <w:t>Méthode 1 : Ligne de commande</w:t>
      </w:r>
    </w:p>
    <w:p w:rsidR="008C6E45" w:rsidRDefault="008C6E45" w:rsidP="008C6E4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Exécuter CMD </w:t>
      </w:r>
    </w:p>
    <w:p w:rsidR="008C6E45" w:rsidRPr="008C6E45" w:rsidRDefault="008C6E45" w:rsidP="008C6E4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Exécuter la ligne de commande </w:t>
      </w:r>
      <w:proofErr w:type="spellStart"/>
      <w:r>
        <w:rPr>
          <w:lang w:eastAsia="fr-FR"/>
        </w:rPr>
        <w:t>ipconfig</w:t>
      </w:r>
      <w:proofErr w:type="spellEnd"/>
      <w:r>
        <w:rPr>
          <w:lang w:eastAsia="fr-FR"/>
        </w:rPr>
        <w:t xml:space="preserve"> /all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5055"/>
      </w:tblGrid>
      <w:tr w:rsidR="008C6E45" w:rsidTr="004A3823">
        <w:tc>
          <w:tcPr>
            <w:tcW w:w="4231" w:type="dxa"/>
            <w:vAlign w:val="center"/>
          </w:tcPr>
          <w:p w:rsidR="008C6E45" w:rsidRDefault="008C6E45" w:rsidP="004A382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19DD19D" wp14:editId="5E7F47BB">
                  <wp:extent cx="2351006" cy="1573619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44" cy="157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vAlign w:val="center"/>
          </w:tcPr>
          <w:p w:rsidR="008C6E45" w:rsidRDefault="008C6E45" w:rsidP="004A3823">
            <w:pPr>
              <w:jc w:val="center"/>
            </w:pPr>
            <w:r w:rsidRPr="008C6E45">
              <w:rPr>
                <w:noProof/>
                <w:lang w:eastAsia="fr-FR"/>
              </w:rPr>
              <w:drawing>
                <wp:inline distT="0" distB="0" distL="0" distR="0" wp14:anchorId="53EFA6A7" wp14:editId="2BD926B7">
                  <wp:extent cx="3072810" cy="1745238"/>
                  <wp:effectExtent l="0" t="0" r="0" b="762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700" cy="174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823" w:rsidRDefault="004A3823" w:rsidP="008C6E45">
      <w:r>
        <w:t>Dans la liste affichée :</w:t>
      </w:r>
    </w:p>
    <w:p w:rsidR="004A3823" w:rsidRDefault="004A3823" w:rsidP="004A3823">
      <w:pPr>
        <w:pStyle w:val="Paragraphedeliste"/>
        <w:numPr>
          <w:ilvl w:val="0"/>
          <w:numId w:val="32"/>
        </w:numPr>
      </w:pPr>
      <w:r>
        <w:t>repérer la carte réseau utilisée : ici Carte réseau sans fil ;</w:t>
      </w:r>
    </w:p>
    <w:p w:rsidR="004A3823" w:rsidRDefault="004A3823" w:rsidP="004A3823">
      <w:pPr>
        <w:pStyle w:val="Paragraphedeliste"/>
        <w:numPr>
          <w:ilvl w:val="0"/>
          <w:numId w:val="32"/>
        </w:numPr>
      </w:pPr>
      <w:r>
        <w:t>repérer l’adresse IPv6 : ici 192.168.1.11 ;</w:t>
      </w:r>
    </w:p>
    <w:p w:rsidR="004A3823" w:rsidRDefault="004A3823" w:rsidP="004A3823">
      <w:pPr>
        <w:pStyle w:val="Paragraphedeliste"/>
        <w:numPr>
          <w:ilvl w:val="0"/>
          <w:numId w:val="32"/>
        </w:numPr>
      </w:pPr>
      <w:r>
        <w:t>repérer le masque de sous-réseau : 255.255.255.0.</w:t>
      </w:r>
    </w:p>
    <w:p w:rsidR="004A3823" w:rsidRDefault="004A3823" w:rsidP="00A478C6">
      <w:pPr>
        <w:pStyle w:val="Titre3"/>
      </w:pPr>
      <w:r>
        <w:t>Méthode 2 : interface graphique</w:t>
      </w:r>
    </w:p>
    <w:p w:rsidR="00072204" w:rsidRDefault="00072204" w:rsidP="00072204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Aller dans les connexions réseaux (méthode dépendant de votre version de </w:t>
      </w:r>
      <w:proofErr w:type="spellStart"/>
      <w:r>
        <w:rPr>
          <w:lang w:eastAsia="fr-FR"/>
        </w:rPr>
        <w:t>windows</w:t>
      </w:r>
      <w:proofErr w:type="spellEnd"/>
      <w:r>
        <w:rPr>
          <w:lang w:eastAsia="fr-FR"/>
        </w:rPr>
        <w:t>) ;</w:t>
      </w:r>
    </w:p>
    <w:p w:rsidR="00072204" w:rsidRDefault="00072204" w:rsidP="00072204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Rechercher les propriétés ou l’état de la connexion</w:t>
      </w:r>
    </w:p>
    <w:p w:rsidR="00072204" w:rsidRDefault="00072204" w:rsidP="00A478C6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Cliquer sur Détails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3260"/>
      </w:tblGrid>
      <w:tr w:rsidR="00A478C6" w:rsidTr="00A478C6">
        <w:trPr>
          <w:jc w:val="center"/>
        </w:trPr>
        <w:tc>
          <w:tcPr>
            <w:tcW w:w="3186" w:type="dxa"/>
          </w:tcPr>
          <w:p w:rsidR="00A478C6" w:rsidRDefault="00A478C6" w:rsidP="00072204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F523886" wp14:editId="604F1F7B">
                  <wp:extent cx="1886400" cy="2340000"/>
                  <wp:effectExtent l="0" t="0" r="0" b="317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4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A478C6" w:rsidRDefault="00A478C6" w:rsidP="00072204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677915E" wp14:editId="44109B44">
                  <wp:extent cx="1933281" cy="2339163"/>
                  <wp:effectExtent l="0" t="0" r="0" b="444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130" cy="234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8C6" w:rsidRDefault="00A478C6" w:rsidP="00A478C6">
      <w:r>
        <w:t>Dans la liste affichée :</w:t>
      </w:r>
    </w:p>
    <w:p w:rsidR="00A478C6" w:rsidRDefault="00A478C6" w:rsidP="00A478C6">
      <w:pPr>
        <w:pStyle w:val="Paragraphedeliste"/>
        <w:numPr>
          <w:ilvl w:val="0"/>
          <w:numId w:val="32"/>
        </w:numPr>
      </w:pPr>
      <w:r>
        <w:t>repérer la carte réseau utilisée : ici Carte réseau sans fil ;</w:t>
      </w:r>
    </w:p>
    <w:p w:rsidR="00A478C6" w:rsidRDefault="00A478C6" w:rsidP="00A478C6">
      <w:pPr>
        <w:pStyle w:val="Paragraphedeliste"/>
        <w:numPr>
          <w:ilvl w:val="0"/>
          <w:numId w:val="32"/>
        </w:numPr>
      </w:pPr>
      <w:r>
        <w:t>repérer l’adresse IPv6 : ici 192.168.1.11 ;</w:t>
      </w:r>
    </w:p>
    <w:p w:rsidR="00A478C6" w:rsidRDefault="00A478C6" w:rsidP="00A478C6">
      <w:pPr>
        <w:pStyle w:val="Paragraphedeliste"/>
        <w:numPr>
          <w:ilvl w:val="0"/>
          <w:numId w:val="32"/>
        </w:numPr>
      </w:pPr>
      <w:r>
        <w:lastRenderedPageBreak/>
        <w:t>repérer le masque de sous-réseau : 255.255.255.0.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A478C6" w:rsidTr="00E7791F">
        <w:tc>
          <w:tcPr>
            <w:tcW w:w="9212" w:type="dxa"/>
            <w:shd w:val="clear" w:color="auto" w:fill="D9D9D9" w:themeFill="background1" w:themeFillShade="D9"/>
          </w:tcPr>
          <w:p w:rsidR="00A478C6" w:rsidRPr="007B58DB" w:rsidRDefault="00A478C6" w:rsidP="00E7791F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Adresses IP</w:t>
            </w:r>
          </w:p>
          <w:p w:rsidR="00A478C6" w:rsidRDefault="00A478C6" w:rsidP="00A478C6">
            <w:pPr>
              <w:pStyle w:val="Paragraphedeliste"/>
              <w:numPr>
                <w:ilvl w:val="0"/>
                <w:numId w:val="29"/>
              </w:numPr>
            </w:pPr>
            <w:r>
              <w:t>Trouver l’adresse IP de l’ordinateur devant faire office de serveur et de celui (ou ceux) devant faire office de client.</w:t>
            </w:r>
          </w:p>
        </w:tc>
      </w:tr>
    </w:tbl>
    <w:p w:rsidR="00A478C6" w:rsidRDefault="00A478C6" w:rsidP="00A478C6">
      <w:pPr>
        <w:pStyle w:val="Titre2"/>
      </w:pPr>
      <w:r>
        <w:t>Configuration du serveur</w:t>
      </w:r>
    </w:p>
    <w:p w:rsidR="00A478C6" w:rsidRDefault="00A478C6" w:rsidP="00A478C6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Ouvrir l’application serveur</w:t>
      </w:r>
      <w:r w:rsidR="0092764D">
        <w:rPr>
          <w:lang w:eastAsia="fr-FR"/>
        </w:rPr>
        <w:t>.</w:t>
      </w:r>
    </w:p>
    <w:p w:rsidR="00A478C6" w:rsidRDefault="00A478C6" w:rsidP="00A478C6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Conserver le port 2000</w:t>
      </w:r>
      <w:r w:rsidR="0092764D">
        <w:rPr>
          <w:lang w:eastAsia="fr-FR"/>
        </w:rPr>
        <w:t>.</w:t>
      </w:r>
    </w:p>
    <w:p w:rsidR="00A478C6" w:rsidRDefault="00A478C6" w:rsidP="00A478C6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Cliquer sur « Connecter »</w:t>
      </w:r>
      <w:r w:rsidR="0092764D">
        <w:rPr>
          <w:lang w:eastAsia="fr-FR"/>
        </w:rPr>
        <w:t>.</w:t>
      </w:r>
    </w:p>
    <w:p w:rsidR="00A478C6" w:rsidRDefault="00A478C6" w:rsidP="00A478C6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Autoriser l’accès par le pare</w:t>
      </w:r>
      <w:r w:rsidR="0092764D">
        <w:rPr>
          <w:lang w:eastAsia="fr-FR"/>
        </w:rPr>
        <w:t xml:space="preserve"> feu si Windows vous le demande.</w:t>
      </w:r>
    </w:p>
    <w:p w:rsidR="0092764D" w:rsidRDefault="0092764D" w:rsidP="00A478C6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L’état du serveur doit donc être « A l’écoute »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478C6" w:rsidTr="00A478C6">
        <w:tc>
          <w:tcPr>
            <w:tcW w:w="4605" w:type="dxa"/>
          </w:tcPr>
          <w:p w:rsidR="00A478C6" w:rsidRDefault="00A478C6" w:rsidP="00A478C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095094" wp14:editId="636507B8">
                  <wp:extent cx="2052084" cy="3004082"/>
                  <wp:effectExtent l="0" t="0" r="5715" b="635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12" cy="300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A478C6" w:rsidRDefault="00A478C6" w:rsidP="00A478C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5E60266" wp14:editId="53F6D3C0">
                  <wp:extent cx="2048191" cy="2998382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20" cy="300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64D" w:rsidRDefault="0092764D" w:rsidP="0092764D">
      <w:pPr>
        <w:pStyle w:val="Titre2"/>
      </w:pPr>
      <w:r>
        <w:t>Configuration du client</w:t>
      </w:r>
    </w:p>
    <w:p w:rsidR="0092764D" w:rsidRDefault="0092764D" w:rsidP="0092764D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Ouvrir l’application client.</w:t>
      </w:r>
    </w:p>
    <w:p w:rsidR="0092764D" w:rsidRDefault="00A26238" w:rsidP="0092764D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Dans la case « Hôte », saisir l’adresse IP du serveur. </w:t>
      </w:r>
    </w:p>
    <w:p w:rsidR="0092764D" w:rsidRDefault="0092764D" w:rsidP="0092764D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Cliquer sur « Connecter ».</w:t>
      </w:r>
    </w:p>
    <w:p w:rsidR="0092764D" w:rsidRDefault="00A26238" w:rsidP="0092764D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L’état doit afficher « Connecté au serveur ».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A26238" w:rsidTr="00E04ABB">
        <w:tc>
          <w:tcPr>
            <w:tcW w:w="9210" w:type="dxa"/>
          </w:tcPr>
          <w:p w:rsidR="00A26238" w:rsidRDefault="00A26238" w:rsidP="00E7791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C1C9543" wp14:editId="0F96F30D">
                  <wp:extent cx="2179675" cy="2995596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47" cy="299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64D" w:rsidRDefault="0092764D" w:rsidP="0092764D"/>
    <w:p w:rsidR="00A26238" w:rsidRDefault="00A26238" w:rsidP="0092764D"/>
    <w:p w:rsidR="00A26238" w:rsidRDefault="00A26238" w:rsidP="0092764D"/>
    <w:p w:rsidR="00A478C6" w:rsidRDefault="00A26238" w:rsidP="00A26238">
      <w:pPr>
        <w:pStyle w:val="Titre1"/>
      </w:pPr>
      <w:r>
        <w:lastRenderedPageBreak/>
        <w:t>Envoi de messages</w:t>
      </w:r>
    </w:p>
    <w:p w:rsidR="00A26238" w:rsidRDefault="00A26238" w:rsidP="00A26238">
      <w:pPr>
        <w:pStyle w:val="Titre2"/>
      </w:pPr>
      <w:r>
        <w:t xml:space="preserve">Utilisation de l’application client – serveur </w:t>
      </w:r>
    </w:p>
    <w:p w:rsidR="00581D8A" w:rsidRPr="00581D8A" w:rsidRDefault="00581D8A" w:rsidP="00581D8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A26238" w:rsidTr="00E7791F">
        <w:tc>
          <w:tcPr>
            <w:tcW w:w="9212" w:type="dxa"/>
            <w:shd w:val="clear" w:color="auto" w:fill="D9D9D9" w:themeFill="background1" w:themeFillShade="D9"/>
          </w:tcPr>
          <w:p w:rsidR="00A26238" w:rsidRPr="007B58DB" w:rsidRDefault="00A26238" w:rsidP="00E7791F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</w:p>
          <w:p w:rsidR="00A26238" w:rsidRDefault="00A26238" w:rsidP="00A26238">
            <w:pPr>
              <w:pStyle w:val="Paragraphedeliste"/>
              <w:numPr>
                <w:ilvl w:val="0"/>
                <w:numId w:val="29"/>
              </w:numPr>
            </w:pPr>
            <w:r>
              <w:t>Envoyer des messages du client au serveur et observer que le message a bien été transmis.</w:t>
            </w:r>
          </w:p>
          <w:p w:rsidR="00A26238" w:rsidRDefault="00A26238" w:rsidP="00A26238">
            <w:pPr>
              <w:pStyle w:val="Paragraphedeliste"/>
              <w:numPr>
                <w:ilvl w:val="0"/>
                <w:numId w:val="29"/>
              </w:numPr>
            </w:pPr>
            <w:r>
              <w:t>Envoyer des messages du serveur au(x) client(s).</w:t>
            </w:r>
          </w:p>
          <w:p w:rsidR="00A26238" w:rsidRDefault="00A26238" w:rsidP="00A26238">
            <w:pPr>
              <w:pStyle w:val="Paragraphedeliste"/>
              <w:numPr>
                <w:ilvl w:val="1"/>
                <w:numId w:val="29"/>
              </w:numPr>
            </w:pPr>
            <w:r>
              <w:t>Expliquer pourquoi le client ne peut envoyer de messages qu’au serveur ?</w:t>
            </w:r>
          </w:p>
          <w:p w:rsidR="00A26238" w:rsidRDefault="00A26238" w:rsidP="00A26238">
            <w:pPr>
              <w:pStyle w:val="Paragraphedeliste"/>
              <w:numPr>
                <w:ilvl w:val="1"/>
                <w:numId w:val="29"/>
              </w:numPr>
            </w:pPr>
            <w:r>
              <w:t>Expliquer pourquoi le serveur peut envoyer un message à un seul client ou à tous les clients ?</w:t>
            </w:r>
          </w:p>
        </w:tc>
      </w:tr>
    </w:tbl>
    <w:p w:rsidR="00A26238" w:rsidRDefault="00A26238" w:rsidP="00A26238"/>
    <w:p w:rsidR="00A26238" w:rsidRDefault="00581D8A" w:rsidP="00A26238">
      <w:pPr>
        <w:pStyle w:val="Titre2"/>
      </w:pPr>
      <w:r>
        <w:t>Visualisation de la trame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215868" w:themeColor="accent5" w:themeShade="80"/>
          <w:bottom w:val="none" w:sz="0" w:space="0" w:color="auto"/>
          <w:right w:val="none" w:sz="0" w:space="0" w:color="auto"/>
          <w:insideH w:val="single" w:sz="24" w:space="0" w:color="215868" w:themeColor="accent5" w:themeShade="80"/>
          <w:insideV w:val="single" w:sz="2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212"/>
      </w:tblGrid>
      <w:tr w:rsidR="00A26238" w:rsidTr="00E7791F">
        <w:tc>
          <w:tcPr>
            <w:tcW w:w="9212" w:type="dxa"/>
            <w:shd w:val="clear" w:color="auto" w:fill="DAEEF3" w:themeFill="accent5" w:themeFillTint="33"/>
          </w:tcPr>
          <w:p w:rsidR="00A26238" w:rsidRPr="007B58DB" w:rsidRDefault="00A26238" w:rsidP="00E7791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</w:t>
            </w:r>
            <w:r w:rsidRPr="007B58DB"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 : </w:t>
            </w:r>
          </w:p>
          <w:p w:rsidR="00A26238" w:rsidRDefault="00A26238" w:rsidP="00A26238">
            <w:r>
              <w:t>Cette partie nous semble un peu difficile à appréhender au niveau du c</w:t>
            </w:r>
            <w:r w:rsidR="00681E2C">
              <w:t>o</w:t>
            </w:r>
            <w:r>
              <w:t>llège.</w:t>
            </w:r>
          </w:p>
        </w:tc>
      </w:tr>
    </w:tbl>
    <w:p w:rsidR="00A26238" w:rsidRDefault="00A26238" w:rsidP="00A26238"/>
    <w:p w:rsidR="00A26238" w:rsidRDefault="00E419C0" w:rsidP="00E419C0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Ouvrir </w:t>
      </w:r>
      <w:proofErr w:type="spellStart"/>
      <w:r>
        <w:rPr>
          <w:lang w:eastAsia="fr-FR"/>
        </w:rPr>
        <w:t>WireShark</w:t>
      </w:r>
      <w:proofErr w:type="spellEnd"/>
    </w:p>
    <w:p w:rsidR="00E419C0" w:rsidRDefault="00E419C0" w:rsidP="00E419C0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Sélectionner la connexion utilisée.</w:t>
      </w:r>
    </w:p>
    <w:p w:rsidR="00E419C0" w:rsidRDefault="00E419C0" w:rsidP="00E419C0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Dans la zone de filtrage, saisir la ligne suivante pour ne visualiser que les paquets qui nous intéressent : </w:t>
      </w:r>
      <w:proofErr w:type="spellStart"/>
      <w:r w:rsidRPr="00E419C0">
        <w:rPr>
          <w:lang w:eastAsia="fr-FR"/>
        </w:rPr>
        <w:t>tcp.port</w:t>
      </w:r>
      <w:proofErr w:type="spellEnd"/>
      <w:r w:rsidRPr="00E419C0">
        <w:rPr>
          <w:lang w:eastAsia="fr-FR"/>
        </w:rPr>
        <w:t xml:space="preserve"> == 2000</w:t>
      </w:r>
    </w:p>
    <w:p w:rsidR="00E419C0" w:rsidRDefault="00E419C0" w:rsidP="00E419C0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Démarrer la capture de </w:t>
      </w:r>
      <w:proofErr w:type="gramStart"/>
      <w:r>
        <w:rPr>
          <w:lang w:eastAsia="fr-FR"/>
        </w:rPr>
        <w:t xml:space="preserve">paquets </w:t>
      </w:r>
      <w:proofErr w:type="gramEnd"/>
      <w:r w:rsidRPr="00E419C0">
        <w:rPr>
          <w:noProof/>
          <w:lang w:eastAsia="fr-FR"/>
        </w:rPr>
        <w:drawing>
          <wp:inline distT="0" distB="0" distL="0" distR="0" wp14:anchorId="7DC533E2" wp14:editId="554F9EE8">
            <wp:extent cx="161925" cy="18097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>.</w:t>
      </w:r>
    </w:p>
    <w:p w:rsidR="00E419C0" w:rsidRDefault="00E419C0" w:rsidP="00E419C0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Envoyer un message au serveur.</w:t>
      </w:r>
    </w:p>
    <w:p w:rsidR="00E419C0" w:rsidRDefault="00E419C0" w:rsidP="00791797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Arr</w:t>
      </w:r>
      <w:r w:rsidR="00791797">
        <w:rPr>
          <w:lang w:eastAsia="fr-FR"/>
        </w:rPr>
        <w:t xml:space="preserve">êter la capture de </w:t>
      </w:r>
      <w:proofErr w:type="gramStart"/>
      <w:r w:rsidR="00791797">
        <w:rPr>
          <w:lang w:eastAsia="fr-FR"/>
        </w:rPr>
        <w:t xml:space="preserve">paquets </w:t>
      </w:r>
      <w:proofErr w:type="gramEnd"/>
      <w:r w:rsidR="00791797" w:rsidRPr="00791797">
        <w:rPr>
          <w:noProof/>
          <w:lang w:eastAsia="fr-FR"/>
        </w:rPr>
        <w:drawing>
          <wp:inline distT="0" distB="0" distL="0" distR="0" wp14:anchorId="0F5C77AA" wp14:editId="69677EDC">
            <wp:extent cx="152400" cy="1524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797">
        <w:rPr>
          <w:lang w:eastAsia="fr-FR"/>
        </w:rPr>
        <w:t>.</w:t>
      </w:r>
    </w:p>
    <w:p w:rsidR="00E419C0" w:rsidRDefault="00E419C0" w:rsidP="00791797">
      <w:pPr>
        <w:rPr>
          <w:lang w:eastAsia="fr-FR"/>
        </w:rPr>
      </w:pPr>
    </w:p>
    <w:p w:rsidR="00791797" w:rsidRDefault="00791797" w:rsidP="00791797">
      <w:pPr>
        <w:jc w:val="center"/>
        <w:rPr>
          <w:lang w:eastAsia="fr-FR"/>
        </w:rPr>
      </w:pPr>
      <w:r w:rsidRPr="00791797">
        <w:rPr>
          <w:noProof/>
          <w:lang w:eastAsia="fr-FR"/>
        </w:rPr>
        <w:drawing>
          <wp:inline distT="0" distB="0" distL="0" distR="0" wp14:anchorId="5F75159B" wp14:editId="7B649DC8">
            <wp:extent cx="4810636" cy="3583172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6215" cy="35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B2" w:rsidRDefault="009265B2" w:rsidP="00581D8A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581D8A" w:rsidTr="00E7791F">
        <w:tc>
          <w:tcPr>
            <w:tcW w:w="9212" w:type="dxa"/>
            <w:shd w:val="clear" w:color="auto" w:fill="D9D9D9" w:themeFill="background1" w:themeFillShade="D9"/>
          </w:tcPr>
          <w:p w:rsidR="00581D8A" w:rsidRPr="007B58DB" w:rsidRDefault="00581D8A" w:rsidP="00E7791F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</w:p>
          <w:p w:rsidR="00581D8A" w:rsidRDefault="00581D8A" w:rsidP="00E7791F">
            <w:pPr>
              <w:pStyle w:val="Paragraphedeliste"/>
              <w:numPr>
                <w:ilvl w:val="0"/>
                <w:numId w:val="29"/>
              </w:numPr>
            </w:pPr>
            <w:r>
              <w:t xml:space="preserve">En utilisant </w:t>
            </w:r>
            <w:proofErr w:type="spellStart"/>
            <w:r w:rsidR="005C4275">
              <w:t>wireshark</w:t>
            </w:r>
            <w:proofErr w:type="spellEnd"/>
            <w:r>
              <w:t xml:space="preserve">, repérez dans la trame codée en hexadécimal : </w:t>
            </w:r>
          </w:p>
          <w:p w:rsidR="00581D8A" w:rsidRDefault="00581D8A" w:rsidP="00581D8A">
            <w:pPr>
              <w:pStyle w:val="Paragraphedeliste"/>
              <w:numPr>
                <w:ilvl w:val="1"/>
                <w:numId w:val="29"/>
              </w:numPr>
            </w:pPr>
            <w:r>
              <w:t>Le code hexadécimal de l’adresse IP Source ;</w:t>
            </w:r>
          </w:p>
          <w:p w:rsidR="00581D8A" w:rsidRDefault="00581D8A" w:rsidP="00581D8A">
            <w:pPr>
              <w:pStyle w:val="Paragraphedeliste"/>
              <w:numPr>
                <w:ilvl w:val="1"/>
                <w:numId w:val="29"/>
              </w:numPr>
            </w:pPr>
            <w:r>
              <w:t>Le code hexadécimal de l’adresse IP Destination.</w:t>
            </w:r>
          </w:p>
          <w:p w:rsidR="00581D8A" w:rsidRDefault="00581D8A" w:rsidP="00E7791F">
            <w:pPr>
              <w:pStyle w:val="Paragraphedeliste"/>
              <w:numPr>
                <w:ilvl w:val="0"/>
                <w:numId w:val="29"/>
              </w:numPr>
            </w:pPr>
            <w:r>
              <w:t>En utilisant un codeur hexadécimal vers décimal :</w:t>
            </w:r>
          </w:p>
          <w:p w:rsidR="00581D8A" w:rsidRDefault="00581D8A" w:rsidP="00581D8A">
            <w:pPr>
              <w:pStyle w:val="Paragraphedeliste"/>
              <w:numPr>
                <w:ilvl w:val="1"/>
                <w:numId w:val="29"/>
              </w:numPr>
            </w:pPr>
            <w:r>
              <w:t>Vérifier que les adresses IP de la source et du destinataire codés dans la trame correspondent à ceux du client et du serveur.</w:t>
            </w:r>
          </w:p>
        </w:tc>
      </w:tr>
      <w:tr w:rsidR="00581D8A" w:rsidTr="00E7791F">
        <w:tc>
          <w:tcPr>
            <w:tcW w:w="9212" w:type="dxa"/>
            <w:shd w:val="clear" w:color="auto" w:fill="D9D9D9" w:themeFill="background1" w:themeFillShade="D9"/>
          </w:tcPr>
          <w:p w:rsidR="00581D8A" w:rsidRDefault="00581D8A" w:rsidP="00E7791F">
            <w:pPr>
              <w:rPr>
                <w:rFonts w:ascii="Tw Cen MT" w:hAnsi="Tw Cen MT"/>
                <w:b/>
                <w:sz w:val="22"/>
              </w:rPr>
            </w:pPr>
          </w:p>
        </w:tc>
      </w:tr>
    </w:tbl>
    <w:p w:rsidR="00581D8A" w:rsidRPr="00FB3A90" w:rsidRDefault="00581D8A" w:rsidP="00BF30A6"/>
    <w:sectPr w:rsidR="00581D8A" w:rsidRPr="00FB3A90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CB1" w:rsidRDefault="007C0CB1" w:rsidP="00D917A8">
      <w:pPr>
        <w:spacing w:line="240" w:lineRule="auto"/>
      </w:pPr>
      <w:r>
        <w:separator/>
      </w:r>
    </w:p>
  </w:endnote>
  <w:endnote w:type="continuationSeparator" w:id="0">
    <w:p w:rsidR="007C0CB1" w:rsidRDefault="007C0CB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E4A" w:rsidRDefault="00AF7E4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3C5D1F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95FF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813ED" w:rsidRPr="00CF549E" w:rsidRDefault="0049265B" w:rsidP="004A469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TP 6 : Initiation Réseau</w:t>
          </w:r>
        </w:p>
      </w:tc>
    </w:tr>
  </w:tbl>
  <w:p w:rsidR="00B44205" w:rsidRDefault="00B44205" w:rsidP="004A469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3C5D1F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95FF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F75E70" w:rsidRPr="00CF549E" w:rsidRDefault="0049265B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TP 6 : Initiation Réseau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CB1" w:rsidRDefault="007C0CB1" w:rsidP="00D917A8">
      <w:pPr>
        <w:spacing w:line="240" w:lineRule="auto"/>
      </w:pPr>
      <w:r>
        <w:separator/>
      </w:r>
    </w:p>
  </w:footnote>
  <w:footnote w:type="continuationSeparator" w:id="0">
    <w:p w:rsidR="007C0CB1" w:rsidRDefault="007C0CB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E4A" w:rsidRDefault="00AF7E4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53038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E4A" w:rsidRDefault="00AF7E4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F86"/>
    <w:multiLevelType w:val="hybridMultilevel"/>
    <w:tmpl w:val="3110BCE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B1E25"/>
    <w:multiLevelType w:val="hybridMultilevel"/>
    <w:tmpl w:val="4A14481E"/>
    <w:lvl w:ilvl="0" w:tplc="12F0ED68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F0A98"/>
    <w:multiLevelType w:val="hybridMultilevel"/>
    <w:tmpl w:val="F71A45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405F3"/>
    <w:multiLevelType w:val="hybridMultilevel"/>
    <w:tmpl w:val="BCFA7D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1B46256"/>
    <w:multiLevelType w:val="multilevel"/>
    <w:tmpl w:val="38F6B7A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96B04"/>
    <w:multiLevelType w:val="hybridMultilevel"/>
    <w:tmpl w:val="AEEE763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D0666C"/>
    <w:multiLevelType w:val="hybridMultilevel"/>
    <w:tmpl w:val="72746A0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A4724"/>
    <w:multiLevelType w:val="hybridMultilevel"/>
    <w:tmpl w:val="CBA636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944FCC"/>
    <w:multiLevelType w:val="hybridMultilevel"/>
    <w:tmpl w:val="251CF4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704F4"/>
    <w:multiLevelType w:val="hybridMultilevel"/>
    <w:tmpl w:val="7DA491A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940C2694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967D14"/>
    <w:multiLevelType w:val="hybridMultilevel"/>
    <w:tmpl w:val="88BAE32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F52F5"/>
    <w:multiLevelType w:val="hybridMultilevel"/>
    <w:tmpl w:val="A10CDD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18"/>
  </w:num>
  <w:num w:numId="5">
    <w:abstractNumId w:val="32"/>
  </w:num>
  <w:num w:numId="6">
    <w:abstractNumId w:val="26"/>
  </w:num>
  <w:num w:numId="7">
    <w:abstractNumId w:val="31"/>
  </w:num>
  <w:num w:numId="8">
    <w:abstractNumId w:val="25"/>
  </w:num>
  <w:num w:numId="9">
    <w:abstractNumId w:val="33"/>
  </w:num>
  <w:num w:numId="10">
    <w:abstractNumId w:val="7"/>
  </w:num>
  <w:num w:numId="11">
    <w:abstractNumId w:val="13"/>
  </w:num>
  <w:num w:numId="12">
    <w:abstractNumId w:val="34"/>
  </w:num>
  <w:num w:numId="13">
    <w:abstractNumId w:val="28"/>
  </w:num>
  <w:num w:numId="14">
    <w:abstractNumId w:val="15"/>
  </w:num>
  <w:num w:numId="15">
    <w:abstractNumId w:val="1"/>
  </w:num>
  <w:num w:numId="16">
    <w:abstractNumId w:val="9"/>
  </w:num>
  <w:num w:numId="17">
    <w:abstractNumId w:val="27"/>
  </w:num>
  <w:num w:numId="18">
    <w:abstractNumId w:val="10"/>
  </w:num>
  <w:num w:numId="19">
    <w:abstractNumId w:val="16"/>
  </w:num>
  <w:num w:numId="20">
    <w:abstractNumId w:val="17"/>
  </w:num>
  <w:num w:numId="21">
    <w:abstractNumId w:val="8"/>
  </w:num>
  <w:num w:numId="22">
    <w:abstractNumId w:val="5"/>
  </w:num>
  <w:num w:numId="23">
    <w:abstractNumId w:val="12"/>
  </w:num>
  <w:num w:numId="24">
    <w:abstractNumId w:val="2"/>
  </w:num>
  <w:num w:numId="25">
    <w:abstractNumId w:val="3"/>
  </w:num>
  <w:num w:numId="26">
    <w:abstractNumId w:val="35"/>
  </w:num>
  <w:num w:numId="27">
    <w:abstractNumId w:val="14"/>
  </w:num>
  <w:num w:numId="28">
    <w:abstractNumId w:val="4"/>
  </w:num>
  <w:num w:numId="29">
    <w:abstractNumId w:val="29"/>
  </w:num>
  <w:num w:numId="30">
    <w:abstractNumId w:val="11"/>
  </w:num>
  <w:num w:numId="31">
    <w:abstractNumId w:val="22"/>
  </w:num>
  <w:num w:numId="32">
    <w:abstractNumId w:val="6"/>
  </w:num>
  <w:num w:numId="33">
    <w:abstractNumId w:val="24"/>
  </w:num>
  <w:num w:numId="34">
    <w:abstractNumId w:val="20"/>
  </w:num>
  <w:num w:numId="35">
    <w:abstractNumId w:val="23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20433"/>
    <w:rsid w:val="00024E9B"/>
    <w:rsid w:val="000530AF"/>
    <w:rsid w:val="0006207F"/>
    <w:rsid w:val="00070398"/>
    <w:rsid w:val="00072204"/>
    <w:rsid w:val="000730CC"/>
    <w:rsid w:val="00073641"/>
    <w:rsid w:val="00083BE6"/>
    <w:rsid w:val="000B7261"/>
    <w:rsid w:val="000C0248"/>
    <w:rsid w:val="000C2D8C"/>
    <w:rsid w:val="000E3FF7"/>
    <w:rsid w:val="000E407D"/>
    <w:rsid w:val="000E53CE"/>
    <w:rsid w:val="000E6924"/>
    <w:rsid w:val="00102D2D"/>
    <w:rsid w:val="0012349F"/>
    <w:rsid w:val="0013150E"/>
    <w:rsid w:val="00131C64"/>
    <w:rsid w:val="001332C7"/>
    <w:rsid w:val="00142198"/>
    <w:rsid w:val="00145993"/>
    <w:rsid w:val="001513C6"/>
    <w:rsid w:val="00162101"/>
    <w:rsid w:val="00172FCA"/>
    <w:rsid w:val="00191DCD"/>
    <w:rsid w:val="0019417C"/>
    <w:rsid w:val="001A4231"/>
    <w:rsid w:val="001C0E16"/>
    <w:rsid w:val="001F6234"/>
    <w:rsid w:val="00207EDB"/>
    <w:rsid w:val="0021064E"/>
    <w:rsid w:val="00233CA1"/>
    <w:rsid w:val="002540C8"/>
    <w:rsid w:val="00275CF6"/>
    <w:rsid w:val="00280B0B"/>
    <w:rsid w:val="002856D7"/>
    <w:rsid w:val="00287E3B"/>
    <w:rsid w:val="002B52BB"/>
    <w:rsid w:val="002C2CB6"/>
    <w:rsid w:val="002D125C"/>
    <w:rsid w:val="002D3C7F"/>
    <w:rsid w:val="002D6C1B"/>
    <w:rsid w:val="002E4BD2"/>
    <w:rsid w:val="002F3091"/>
    <w:rsid w:val="00302960"/>
    <w:rsid w:val="003238C4"/>
    <w:rsid w:val="00324165"/>
    <w:rsid w:val="00340C6C"/>
    <w:rsid w:val="00342443"/>
    <w:rsid w:val="00346CF8"/>
    <w:rsid w:val="00360D36"/>
    <w:rsid w:val="00371179"/>
    <w:rsid w:val="00377A9C"/>
    <w:rsid w:val="00385F85"/>
    <w:rsid w:val="003A66DF"/>
    <w:rsid w:val="003B63FB"/>
    <w:rsid w:val="003B66CE"/>
    <w:rsid w:val="003B7E60"/>
    <w:rsid w:val="003C5D1F"/>
    <w:rsid w:val="003E601A"/>
    <w:rsid w:val="00401180"/>
    <w:rsid w:val="0040721B"/>
    <w:rsid w:val="00417E20"/>
    <w:rsid w:val="00427BBB"/>
    <w:rsid w:val="00453832"/>
    <w:rsid w:val="00462BDD"/>
    <w:rsid w:val="00470C97"/>
    <w:rsid w:val="004774FB"/>
    <w:rsid w:val="00486395"/>
    <w:rsid w:val="0049265B"/>
    <w:rsid w:val="004A0A1B"/>
    <w:rsid w:val="004A2788"/>
    <w:rsid w:val="004A3823"/>
    <w:rsid w:val="004A4696"/>
    <w:rsid w:val="004D46EF"/>
    <w:rsid w:val="004E3A77"/>
    <w:rsid w:val="004E44C5"/>
    <w:rsid w:val="005036F4"/>
    <w:rsid w:val="00530085"/>
    <w:rsid w:val="00530384"/>
    <w:rsid w:val="00541057"/>
    <w:rsid w:val="00557ACC"/>
    <w:rsid w:val="00564E71"/>
    <w:rsid w:val="0057143B"/>
    <w:rsid w:val="00581525"/>
    <w:rsid w:val="00581D8A"/>
    <w:rsid w:val="00583717"/>
    <w:rsid w:val="00591781"/>
    <w:rsid w:val="00596CDD"/>
    <w:rsid w:val="005B1ECF"/>
    <w:rsid w:val="005B40DF"/>
    <w:rsid w:val="005C4275"/>
    <w:rsid w:val="005E61F9"/>
    <w:rsid w:val="005F4893"/>
    <w:rsid w:val="005F7434"/>
    <w:rsid w:val="00643DB0"/>
    <w:rsid w:val="00681E2C"/>
    <w:rsid w:val="006A117A"/>
    <w:rsid w:val="006C0CA2"/>
    <w:rsid w:val="006C336C"/>
    <w:rsid w:val="006C5EC9"/>
    <w:rsid w:val="006E505C"/>
    <w:rsid w:val="00707B3F"/>
    <w:rsid w:val="007252E9"/>
    <w:rsid w:val="00725824"/>
    <w:rsid w:val="007259FA"/>
    <w:rsid w:val="00731568"/>
    <w:rsid w:val="0073526F"/>
    <w:rsid w:val="00746808"/>
    <w:rsid w:val="00756916"/>
    <w:rsid w:val="00762087"/>
    <w:rsid w:val="00767744"/>
    <w:rsid w:val="00776D7C"/>
    <w:rsid w:val="0078519D"/>
    <w:rsid w:val="0078699A"/>
    <w:rsid w:val="00791797"/>
    <w:rsid w:val="007A4D82"/>
    <w:rsid w:val="007A5C45"/>
    <w:rsid w:val="007B58DB"/>
    <w:rsid w:val="007C0CB1"/>
    <w:rsid w:val="007D372C"/>
    <w:rsid w:val="007E3C16"/>
    <w:rsid w:val="008215AA"/>
    <w:rsid w:val="00825ECB"/>
    <w:rsid w:val="00835524"/>
    <w:rsid w:val="008357CD"/>
    <w:rsid w:val="0083685D"/>
    <w:rsid w:val="008813ED"/>
    <w:rsid w:val="0088427D"/>
    <w:rsid w:val="00890700"/>
    <w:rsid w:val="00897D1F"/>
    <w:rsid w:val="008C6E45"/>
    <w:rsid w:val="008D13AF"/>
    <w:rsid w:val="009135FA"/>
    <w:rsid w:val="00920665"/>
    <w:rsid w:val="00923154"/>
    <w:rsid w:val="009265B2"/>
    <w:rsid w:val="0092764D"/>
    <w:rsid w:val="00933CFB"/>
    <w:rsid w:val="00947E3D"/>
    <w:rsid w:val="00961674"/>
    <w:rsid w:val="009907F3"/>
    <w:rsid w:val="00990A5D"/>
    <w:rsid w:val="009912A2"/>
    <w:rsid w:val="00995FF7"/>
    <w:rsid w:val="009B0AA8"/>
    <w:rsid w:val="009B4615"/>
    <w:rsid w:val="009E49E8"/>
    <w:rsid w:val="00A256E2"/>
    <w:rsid w:val="00A26238"/>
    <w:rsid w:val="00A4601C"/>
    <w:rsid w:val="00A478C6"/>
    <w:rsid w:val="00A63138"/>
    <w:rsid w:val="00A84269"/>
    <w:rsid w:val="00A85652"/>
    <w:rsid w:val="00A87297"/>
    <w:rsid w:val="00AA3EFC"/>
    <w:rsid w:val="00AB2844"/>
    <w:rsid w:val="00AB567B"/>
    <w:rsid w:val="00AD0BA3"/>
    <w:rsid w:val="00AD1CCC"/>
    <w:rsid w:val="00AD7B37"/>
    <w:rsid w:val="00AF7E4A"/>
    <w:rsid w:val="00B0355D"/>
    <w:rsid w:val="00B17915"/>
    <w:rsid w:val="00B24A5F"/>
    <w:rsid w:val="00B26952"/>
    <w:rsid w:val="00B36284"/>
    <w:rsid w:val="00B41F7C"/>
    <w:rsid w:val="00B44205"/>
    <w:rsid w:val="00B663E5"/>
    <w:rsid w:val="00B716BB"/>
    <w:rsid w:val="00B74900"/>
    <w:rsid w:val="00BA1BD8"/>
    <w:rsid w:val="00BA1C9D"/>
    <w:rsid w:val="00BB78B8"/>
    <w:rsid w:val="00BD2837"/>
    <w:rsid w:val="00BD47DE"/>
    <w:rsid w:val="00BD7627"/>
    <w:rsid w:val="00BE6AE9"/>
    <w:rsid w:val="00BF30A6"/>
    <w:rsid w:val="00C34F99"/>
    <w:rsid w:val="00C47D3C"/>
    <w:rsid w:val="00C977B6"/>
    <w:rsid w:val="00CB05F6"/>
    <w:rsid w:val="00CB6419"/>
    <w:rsid w:val="00CF549E"/>
    <w:rsid w:val="00CF7DD4"/>
    <w:rsid w:val="00D205F7"/>
    <w:rsid w:val="00D22779"/>
    <w:rsid w:val="00D26A60"/>
    <w:rsid w:val="00D45098"/>
    <w:rsid w:val="00D4618F"/>
    <w:rsid w:val="00D6474A"/>
    <w:rsid w:val="00D82A89"/>
    <w:rsid w:val="00D917A8"/>
    <w:rsid w:val="00DA4A82"/>
    <w:rsid w:val="00DA579F"/>
    <w:rsid w:val="00DA6B2A"/>
    <w:rsid w:val="00DB0489"/>
    <w:rsid w:val="00DD76C4"/>
    <w:rsid w:val="00DE63E4"/>
    <w:rsid w:val="00E02E5F"/>
    <w:rsid w:val="00E03707"/>
    <w:rsid w:val="00E24B9D"/>
    <w:rsid w:val="00E4179C"/>
    <w:rsid w:val="00E419A9"/>
    <w:rsid w:val="00E419C0"/>
    <w:rsid w:val="00E42A8C"/>
    <w:rsid w:val="00E83C92"/>
    <w:rsid w:val="00E97D1B"/>
    <w:rsid w:val="00EA618C"/>
    <w:rsid w:val="00ED6CEE"/>
    <w:rsid w:val="00EE2D02"/>
    <w:rsid w:val="00EE695A"/>
    <w:rsid w:val="00EF24BA"/>
    <w:rsid w:val="00EF5B05"/>
    <w:rsid w:val="00F06AC9"/>
    <w:rsid w:val="00F137B1"/>
    <w:rsid w:val="00F1444A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B3662"/>
    <w:rsid w:val="00FB3A90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://sebastienguillon.com/test/javascript/convertisseur.html" TargetMode="Externa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61818-FA56-48C6-9324-E00912C2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156</cp:revision>
  <dcterms:created xsi:type="dcterms:W3CDTF">2015-08-25T13:12:00Z</dcterms:created>
  <dcterms:modified xsi:type="dcterms:W3CDTF">2016-02-12T22:10:00Z</dcterms:modified>
</cp:coreProperties>
</file>