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AA4BCC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E6880" wp14:editId="03BBF356">
                <wp:simplePos x="0" y="0"/>
                <wp:positionH relativeFrom="column">
                  <wp:posOffset>4977130</wp:posOffset>
                </wp:positionH>
                <wp:positionV relativeFrom="paragraph">
                  <wp:posOffset>-136525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0.75pt" to="391.9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A0XcP4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8C3DC2" wp14:editId="582A06A1">
                <wp:simplePos x="0" y="0"/>
                <wp:positionH relativeFrom="column">
                  <wp:posOffset>5118100</wp:posOffset>
                </wp:positionH>
                <wp:positionV relativeFrom="paragraph">
                  <wp:posOffset>-302260</wp:posOffset>
                </wp:positionV>
                <wp:extent cx="140271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91" w:rsidRPr="00767744" w:rsidRDefault="00896D9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403pt;margin-top:-23.8pt;width:110.4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" filled="f" stroked="f" strokeweight=".5pt">
                <v:textbox>
                  <w:txbxContent>
                    <w:p w:rsidR="00F42C98" w:rsidRPr="00767744" w:rsidRDefault="00F42C98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TD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E3EC4" wp14:editId="7F3AC63B">
                <wp:simplePos x="0" y="0"/>
                <wp:positionH relativeFrom="column">
                  <wp:posOffset>-899795</wp:posOffset>
                </wp:positionH>
                <wp:positionV relativeFrom="paragraph">
                  <wp:posOffset>-93980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91" w:rsidRPr="00767744" w:rsidRDefault="00896D91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left:0;text-align:left;margin-left:-70.85pt;margin-top:-7.4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" filled="f" stroked="f" strokeweight=".5pt">
                <v:textbox inset="0,0,0,0">
                  <w:txbxContent>
                    <w:p w:rsidR="00F42C98" w:rsidRPr="00767744" w:rsidRDefault="00F42C9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C25C9" wp14:editId="46E23004">
                <wp:simplePos x="0" y="0"/>
                <wp:positionH relativeFrom="column">
                  <wp:posOffset>506730</wp:posOffset>
                </wp:positionH>
                <wp:positionV relativeFrom="paragraph">
                  <wp:posOffset>-194945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91" w:rsidRPr="00767744" w:rsidRDefault="00896D91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Partie SLCI</w:t>
                            </w:r>
                          </w:p>
                          <w:p w:rsidR="00896D91" w:rsidRPr="00767744" w:rsidRDefault="00896D91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76774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Analyser, Modéliser, Résoudre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-1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" filled="f" stroked="f" strokeweight=".5pt">
                <v:textbox inset="0,0,0,0">
                  <w:txbxContent>
                    <w:p w:rsidR="00F42C98" w:rsidRPr="00767744" w:rsidRDefault="00F42C9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Partie SLCI</w:t>
                      </w:r>
                    </w:p>
                    <w:p w:rsidR="00F42C98" w:rsidRPr="00767744" w:rsidRDefault="00F42C9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76774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Analyser, Modéliser, Résoudre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82029" wp14:editId="64469DAF">
                <wp:simplePos x="0" y="0"/>
                <wp:positionH relativeFrom="column">
                  <wp:posOffset>-1600835</wp:posOffset>
                </wp:positionH>
                <wp:positionV relativeFrom="paragraph">
                  <wp:posOffset>-288763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91" w:rsidRDefault="00896D91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-22.7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F42C98" w:rsidRDefault="00F42C98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9B213E8" wp14:editId="4FB280D9">
                <wp:extent cx="8240233" cy="1913860"/>
                <wp:effectExtent l="0" t="0" r="0" b="10795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Connecteur droit 25"/>
                        <wps:cNvCnPr/>
                        <wps:spPr>
                          <a:xfrm>
                            <a:off x="1344781" y="1057083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Zone de texte 21"/>
                        <wps:cNvSpPr txBox="1"/>
                        <wps:spPr>
                          <a:xfrm>
                            <a:off x="276076" y="1249488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D91" w:rsidRDefault="00896D91" w:rsidP="00AA4BC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2"/>
                        <wps:cNvSpPr txBox="1"/>
                        <wps:spPr>
                          <a:xfrm>
                            <a:off x="1532106" y="1000568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D91" w:rsidRDefault="00896D91" w:rsidP="00AA4BC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Tête de lecture d’une unité de disque magnétique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8.85pt;height:150.7pt;mso-position-horizontal-relative:char;mso-position-vertical-relative:line" coordsize="82397,19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397;height:19132;visibility:visible;mso-wrap-style:square">
                  <v:fill o:detectmouseclick="t"/>
                  <v:path o:connecttype="none"/>
                </v:shape>
                <v:line id="Connecteur droit 25" o:spid="_x0000_s1032" style="position:absolute;visibility:visible;mso-wrap-style:square" from="13447,10570" to="13447,1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tGQMQAAADbAAAADwAAAGRycy9kb3ducmV2LnhtbESPwWrDMBBE74X+g9hCLqWRY3ApbhRj&#10;SgIhh5Sm/YCttbFMrJVrKbbz91EhkOMwM2+YZTHZVgzU+8axgsU8AUFcOd1wreDne/PyBsIHZI2t&#10;Y1JwIQ/F6vFhibl2I3/RcAi1iBD2OSowIXS5lL4yZNHPXUccvaPrLYYo+1rqHscIt61Mk+RVWmw4&#10;Lhjs6MNQdTqcrQJ9/M3W+2H3nOBI5Sg/p/rvZJSaPU3lO4hAU7iHb+2tVpBm8P8l/g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u0ZAxAAAANsAAAAPAAAAAAAAAAAA&#10;AAAAAKECAABkcnMvZG93bnJldi54bWxQSwUGAAAAAAQABAD5AAAAkgMAAAAA&#10;" filled="t" fillcolor="white [3212]" strokecolor="#205867 [1608]" strokeweight="3pt">
                  <v:fill opacity="52428f"/>
                </v:line>
                <v:shape id="Zone de texte 21" o:spid="_x0000_s1033" type="#_x0000_t202" style="position:absolute;left:2760;top:12494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  <v:textbox inset="0,0,0,0">
                    <w:txbxContent>
                      <w:p w:rsidR="00F42C98" w:rsidRDefault="00F42C98" w:rsidP="00AA4BC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</w:p>
                    </w:txbxContent>
                  </v:textbox>
                </v:shape>
                <v:shape id="Zone de texte 22" o:spid="_x0000_s1034" type="#_x0000_t202" style="position:absolute;left:15321;top:10005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  <v:textbox inset="0,0,0,0">
                    <w:txbxContent>
                      <w:p w:rsidR="00F42C98" w:rsidRDefault="00F42C98" w:rsidP="00AA4BCC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Tête de lecture d’une unité de disque magnétique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9212" w:type="dxa"/>
        <w:tblInd w:w="360" w:type="dxa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AA4BCC">
        <w:tc>
          <w:tcPr>
            <w:tcW w:w="9212" w:type="dxa"/>
          </w:tcPr>
          <w:p w:rsidR="007E3C16" w:rsidRPr="007E3C16" w:rsidRDefault="007E3C16" w:rsidP="007E3C16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p w:rsidR="007E3C16" w:rsidRDefault="007E3C16" w:rsidP="007E3C16">
            <w:pPr>
              <w:pStyle w:val="Paragraphedeliste"/>
              <w:numPr>
                <w:ilvl w:val="0"/>
                <w:numId w:val="5"/>
              </w:numPr>
            </w:pPr>
            <w:r>
              <w:t>Compétence 1</w:t>
            </w:r>
          </w:p>
          <w:p w:rsidR="007E3C16" w:rsidRDefault="007E3C16" w:rsidP="007E3C16">
            <w:pPr>
              <w:pStyle w:val="Paragraphedeliste"/>
              <w:numPr>
                <w:ilvl w:val="0"/>
                <w:numId w:val="5"/>
              </w:numPr>
            </w:pPr>
          </w:p>
        </w:tc>
      </w:tr>
    </w:tbl>
    <w:p w:rsidR="007E3C16" w:rsidRDefault="007E3C16" w:rsidP="00F6412E"/>
    <w:p w:rsidR="00FD5982" w:rsidRDefault="00AA4BCC" w:rsidP="00FD5982">
      <w:pPr>
        <w:pStyle w:val="Titre1"/>
      </w:pPr>
      <w:r>
        <w:t>Présentation</w:t>
      </w:r>
    </w:p>
    <w:p w:rsidR="00FD5982" w:rsidRDefault="00FD5982" w:rsidP="008215A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Modélisation du système</w:t>
      </w:r>
    </w:p>
    <w:p w:rsidR="00A964BF" w:rsidRDefault="00A964BF" w:rsidP="00A964BF">
      <w:pPr>
        <w:pStyle w:val="Citation"/>
      </w:pPr>
    </w:p>
    <w:p w:rsidR="000A2922" w:rsidRPr="008E59B2" w:rsidRDefault="000A2922" w:rsidP="000A2922">
      <w:pPr>
        <w:rPr>
          <w:rFonts w:eastAsiaTheme="minorEastAsia"/>
        </w:rPr>
      </w:pPr>
      <w:r w:rsidRPr="008E59B2">
        <w:t xml:space="preserve">On a :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=βI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-fV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-kY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proofErr w:type="gramStart"/>
      <w:r w:rsidR="003166BB">
        <w:rPr>
          <w:rFonts w:eastAsiaTheme="minorEastAsia"/>
        </w:rPr>
        <w:t xml:space="preserve">,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=αV(p)</m:t>
        </m:r>
      </m:oMath>
      <w:r w:rsidR="008E59B2" w:rsidRPr="008E59B2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=RI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+LpI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+E(p)</m:t>
        </m:r>
      </m:oMath>
      <w:r w:rsidR="008E59B2" w:rsidRPr="008E59B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=pY(p)</m:t>
        </m:r>
      </m:oMath>
      <w:r w:rsidR="00A6131A">
        <w:rPr>
          <w:rFonts w:eastAsiaTheme="minorEastAsia"/>
        </w:rPr>
        <w:t>.</w:t>
      </w:r>
    </w:p>
    <w:p w:rsidR="000A2922" w:rsidRDefault="008E59B2" w:rsidP="008E59B2">
      <w:pPr>
        <w:jc w:val="center"/>
      </w:pPr>
      <w:r>
        <w:rPr>
          <w:noProof/>
          <w:lang w:eastAsia="fr-FR"/>
        </w:rPr>
        <w:drawing>
          <wp:inline distT="0" distB="0" distL="0" distR="0" wp14:anchorId="0E0EEC8F">
            <wp:extent cx="3438525" cy="10610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2922" w:rsidRDefault="000A2922" w:rsidP="0075391E">
      <w:pPr>
        <w:pStyle w:val="Citation"/>
      </w:pPr>
    </w:p>
    <w:p w:rsidR="0075391E" w:rsidRDefault="0075391E" w:rsidP="0075391E">
      <w:r>
        <w:t>Le bouclage correspond au bouclage physique du moteur à courant continu et non à un capteur. On ne peut donc pas dire qu’en l’état le système est asservi.</w:t>
      </w:r>
    </w:p>
    <w:p w:rsidR="0075391E" w:rsidRDefault="0075391E" w:rsidP="0075391E"/>
    <w:p w:rsidR="0075391E" w:rsidRPr="0075391E" w:rsidRDefault="0075391E" w:rsidP="00F65B28">
      <w:pPr>
        <w:pStyle w:val="Citation"/>
      </w:pPr>
    </w:p>
    <w:p w:rsidR="000A2922" w:rsidRDefault="00F65B28" w:rsidP="000A2922">
      <w:r>
        <w:t xml:space="preserve">D’après le schéma bloc, on a : </w:t>
      </w:r>
    </w:p>
    <w:p w:rsidR="00F65B28" w:rsidRPr="000A2922" w:rsidRDefault="00C561A3" w:rsidP="000A292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R+Lp</m:t>
                  </m:r>
                </m:den>
              </m:f>
              <m:r>
                <w:rPr>
                  <w:rFonts w:ascii="Cambria Math" w:hAnsi="Cambria Math"/>
                </w:rPr>
                <m:t xml:space="preserve">⋅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k+fp+M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1+αp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R+Lp</m:t>
                  </m:r>
                </m:den>
              </m:f>
              <m:r>
                <w:rPr>
                  <w:rFonts w:ascii="Cambria Math" w:hAnsi="Cambria Math"/>
                </w:rPr>
                <m:t xml:space="preserve">⋅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k+fp+M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R+Lp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k+fp+M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+αβp</m:t>
              </m:r>
            </m:den>
          </m:f>
        </m:oMath>
      </m:oMathPara>
    </w:p>
    <w:p w:rsidR="00FD5982" w:rsidRDefault="00FD5982" w:rsidP="00FD5982">
      <w:pPr>
        <w:pStyle w:val="Titre1"/>
        <w:numPr>
          <w:ilvl w:val="0"/>
          <w:numId w:val="0"/>
        </w:numPr>
        <w:rPr>
          <w:rFonts w:eastAsia="Times New Roman"/>
          <w:lang w:eastAsia="fr-FR"/>
        </w:rPr>
      </w:pPr>
    </w:p>
    <w:p w:rsidR="00191DCD" w:rsidRDefault="00FD5982" w:rsidP="008215A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Asservissement de position – précision</w:t>
      </w:r>
    </w:p>
    <w:p w:rsidR="00B74900" w:rsidRDefault="00B74900" w:rsidP="008F41CE">
      <w:pPr>
        <w:pStyle w:val="Citation"/>
      </w:pPr>
    </w:p>
    <w:p w:rsidR="008F41CE" w:rsidRDefault="000C55D9" w:rsidP="008F41CE">
      <w:r>
        <w:t xml:space="preserve">Nécessairement, le bloc en entrée doit avoir la même fonction de transfert que le capteur. </w:t>
      </w:r>
    </w:p>
    <w:p w:rsidR="00C14607" w:rsidRDefault="00C14607" w:rsidP="00C14607">
      <w:pPr>
        <w:pStyle w:val="Citation"/>
      </w:pPr>
    </w:p>
    <w:p w:rsidR="00C14607" w:rsidRPr="00C14607" w:rsidRDefault="00C14607" w:rsidP="00C14607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B3EC595">
            <wp:extent cx="3609340" cy="6400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55D9" w:rsidRDefault="000C55D9" w:rsidP="00B43988">
      <w:pPr>
        <w:pStyle w:val="Citation"/>
      </w:pPr>
    </w:p>
    <w:p w:rsidR="00B43988" w:rsidRPr="00B43988" w:rsidRDefault="00B43988" w:rsidP="00B43988">
      <w:pPr>
        <w:rPr>
          <w:rFonts w:eastAsiaTheme="minorEastAsia"/>
          <w:iCs/>
          <w:lang w:val="en-US"/>
        </w:rPr>
      </w:pPr>
      <w:r w:rsidRPr="00B43988">
        <w:rPr>
          <w:lang w:val="en-US"/>
        </w:rPr>
        <w:t xml:space="preserve">On </w:t>
      </w:r>
      <w:proofErr w:type="gramStart"/>
      <w:r w:rsidRPr="00B43988">
        <w:rPr>
          <w:lang w:val="en-US"/>
        </w:rPr>
        <w:t xml:space="preserve">a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capt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0,1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+1</m:t>
            </m:r>
          </m:den>
        </m:f>
      </m:oMath>
      <w:r w:rsidRPr="00B43988">
        <w:rPr>
          <w:rFonts w:eastAsiaTheme="minorEastAsia"/>
          <w:iCs/>
          <w:lang w:val="en-US"/>
        </w:rPr>
        <w:t>.</w:t>
      </w:r>
    </w:p>
    <w:p w:rsidR="00B43988" w:rsidRDefault="00B43988" w:rsidP="00B43988">
      <w:pPr>
        <w:pStyle w:val="Citation"/>
        <w:rPr>
          <w:lang w:val="en-US"/>
        </w:rPr>
      </w:pPr>
    </w:p>
    <w:p w:rsidR="00B43988" w:rsidRPr="00B43988" w:rsidRDefault="00B43988" w:rsidP="00B43988">
      <w:pPr>
        <w:rPr>
          <w:rFonts w:eastAsiaTheme="minorEastAsia"/>
          <w:iCs/>
          <w:lang w:val="en-US"/>
        </w:rPr>
      </w:pPr>
      <w:r w:rsidRPr="00B43988">
        <w:rPr>
          <w:lang w:val="en-US"/>
        </w:rPr>
        <w:t xml:space="preserve">On </w:t>
      </w:r>
      <w:proofErr w:type="gramStart"/>
      <w:r w:rsidRPr="00B43988">
        <w:rPr>
          <w:lang w:val="en-US"/>
        </w:rPr>
        <w:t xml:space="preserve">a </w:t>
      </w:r>
      <w:proofErr w:type="gramEnd"/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capt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0,1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capt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0,1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capt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0,1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+1+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capt</m:t>
                </m:r>
              </m:sub>
            </m:sSub>
          </m:den>
        </m:f>
      </m:oMath>
      <w:r w:rsidRPr="00B43988">
        <w:rPr>
          <w:rFonts w:eastAsiaTheme="minorEastAsia"/>
          <w:iCs/>
          <w:lang w:val="en-US"/>
        </w:rPr>
        <w:t>.</w:t>
      </w:r>
    </w:p>
    <w:p w:rsidR="00B43988" w:rsidRDefault="00B43988" w:rsidP="00F372E0">
      <w:pPr>
        <w:pStyle w:val="Citation"/>
        <w:rPr>
          <w:lang w:val="en-US"/>
        </w:rPr>
      </w:pPr>
    </w:p>
    <w:p w:rsidR="00F372E0" w:rsidRDefault="00F372E0" w:rsidP="00F372E0">
      <w:pPr>
        <w:rPr>
          <w:rFonts w:eastAsiaTheme="minorEastAsia"/>
        </w:rPr>
      </w:pPr>
      <w:r w:rsidRPr="00F372E0">
        <w:t xml:space="preserve">Pour une entrée échelon </w:t>
      </w:r>
      <w:r>
        <w:t xml:space="preserve">d’amplitude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on a </w:t>
      </w:r>
      <w:r w:rsidR="00617A4F">
        <w:rPr>
          <w:rFonts w:eastAsiaTheme="minorEastAsia"/>
        </w:rPr>
        <w:t>(ici la FTBO est égale à la chaîne directe) :</w:t>
      </w:r>
    </w:p>
    <w:p w:rsidR="00F372E0" w:rsidRPr="00313F01" w:rsidRDefault="00896D91" w:rsidP="00F372E0">
      <w:pPr>
        <w:rPr>
          <w:rFonts w:eastAsiaTheme="minorEastAsia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p→0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p→0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func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p→0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1+K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capt</m:t>
                  </m:r>
                </m:sub>
              </m:sSub>
            </m:den>
          </m:f>
        </m:oMath>
      </m:oMathPara>
    </w:p>
    <w:p w:rsidR="00313F01" w:rsidRDefault="00313F01" w:rsidP="00F372E0">
      <w:pPr>
        <w:rPr>
          <w:rFonts w:eastAsiaTheme="minorEastAsia"/>
        </w:rPr>
      </w:pPr>
      <w:r>
        <w:rPr>
          <w:rFonts w:eastAsiaTheme="minorEastAsia"/>
        </w:rPr>
        <w:t xml:space="preserve">Ainsi,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tend vers 0 lorsque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tend vers l’infini. </w:t>
      </w:r>
    </w:p>
    <w:p w:rsidR="00333E39" w:rsidRDefault="00333E39" w:rsidP="00333E39">
      <w:pPr>
        <w:pStyle w:val="Titre1"/>
        <w:rPr>
          <w:rFonts w:eastAsiaTheme="minorEastAsia"/>
        </w:rPr>
      </w:pPr>
      <w:r>
        <w:rPr>
          <w:rFonts w:eastAsiaTheme="minorEastAsia"/>
        </w:rPr>
        <w:t>Analyse de la stabilité</w:t>
      </w:r>
    </w:p>
    <w:p w:rsidR="00333E39" w:rsidRDefault="00333E39" w:rsidP="00333E39">
      <w:pPr>
        <w:pStyle w:val="Citation"/>
      </w:pPr>
    </w:p>
    <w:p w:rsidR="008C7D80" w:rsidRPr="008C7D80" w:rsidRDefault="008C7D80" w:rsidP="008C7D80"/>
    <w:p w:rsidR="00333E39" w:rsidRPr="00333E39" w:rsidRDefault="00333E39" w:rsidP="008C7D80">
      <w:pPr>
        <w:pStyle w:val="Citation"/>
      </w:pPr>
    </w:p>
    <w:p w:rsidR="00B43988" w:rsidRDefault="0057685A" w:rsidP="00B43988">
      <w:r>
        <w:t>On a :</w:t>
      </w:r>
    </w:p>
    <w:p w:rsidR="0057685A" w:rsidRPr="00FB4F63" w:rsidRDefault="00896D91" w:rsidP="00B4398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1+0,05p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+p+1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+p+1+0,1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0,05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+0,05p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On les </m:t>
              </m:r>
              <m:r>
                <w:rPr>
                  <w:rFonts w:ascii="Cambria Math" w:hAnsi="Cambria Math"/>
                </w:rPr>
                <m:t>"</m:t>
              </m:r>
              <m:r>
                <w:rPr>
                  <w:rFonts w:ascii="Cambria Math" w:hAnsi="Cambria Math"/>
                </w:rPr>
                <m:t>néglige</m:t>
              </m:r>
              <m:r>
                <w:rPr>
                  <w:rFonts w:ascii="Cambria Math" w:hAnsi="Cambria Math"/>
                </w:rPr>
                <m:t>"</m:t>
              </m:r>
            </m:lim>
          </m:limLow>
        </m:oMath>
      </m:oMathPara>
      <w:bookmarkStart w:id="0" w:name="_GoBack"/>
      <w:bookmarkEnd w:id="0"/>
    </w:p>
    <w:p w:rsidR="00FB4F63" w:rsidRDefault="00FB4F63" w:rsidP="007045DC">
      <w:pPr>
        <w:pStyle w:val="Citation"/>
      </w:pPr>
    </w:p>
    <w:p w:rsidR="007045DC" w:rsidRDefault="007045DC" w:rsidP="007045DC">
      <w:r>
        <w:t xml:space="preserve">On a : </w:t>
      </w:r>
    </w:p>
    <w:p w:rsidR="007045DC" w:rsidRPr="005636D8" w:rsidRDefault="00DB1265" w:rsidP="007045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1+0,05jω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jω+1-2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 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0,05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</w:rPr>
            <m:t>-20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1-2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:rsidR="005636D8" w:rsidRPr="00EF1AD0" w:rsidRDefault="005636D8" w:rsidP="007045DC">
      <w:pPr>
        <w:rPr>
          <w:rFonts w:eastAsiaTheme="minorEastAsia"/>
        </w:rPr>
      </w:pPr>
      <w:r>
        <w:rPr>
          <w:rFonts w:eastAsiaTheme="minorEastAsia"/>
        </w:rPr>
        <w:t xml:space="preserve">D’autre part, </w:t>
      </w:r>
    </w:p>
    <w:p w:rsidR="00EF1AD0" w:rsidRPr="00EF1AD0" w:rsidRDefault="00F772D1" w:rsidP="007045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H(jω)</m:t>
              </m:r>
            </m:e>
          </m:d>
          <m:r>
            <w:rPr>
              <w:rFonts w:ascii="Cambria Math" w:eastAsiaTheme="minorEastAsia" w:hAnsi="Cambria Math"/>
            </w:rPr>
            <m:t>=-φ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1+0,05jω</m:t>
              </m:r>
            </m:e>
          </m:d>
          <m:r>
            <w:rPr>
              <w:rFonts w:ascii="Cambria Math" w:eastAsiaTheme="minorEastAsia" w:hAnsi="Cambria Math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jω+1-2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r>
                <w:rPr>
                  <w:rFonts w:ascii="Cambria Math" w:eastAsiaTheme="minorEastAsia" w:hAnsi="Cambria Math"/>
                </w:rPr>
                <m:t>0,05ω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FD5982" w:rsidRPr="00F372E0" w:rsidRDefault="00FD5982" w:rsidP="00FA0E29">
      <w:pPr>
        <w:pStyle w:val="Citation"/>
      </w:pPr>
    </w:p>
    <w:p w:rsidR="00FD5982" w:rsidRPr="00F372E0" w:rsidRDefault="00FA0E29" w:rsidP="00B74900">
      <w:r w:rsidRPr="00FA0E29">
        <w:rPr>
          <w:noProof/>
          <w:lang w:eastAsia="fr-FR"/>
        </w:rPr>
        <w:lastRenderedPageBreak/>
        <w:drawing>
          <wp:inline distT="0" distB="0" distL="0" distR="0" wp14:anchorId="30A24855" wp14:editId="382D3165">
            <wp:extent cx="5760720" cy="278849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82" w:rsidRDefault="00FD5982" w:rsidP="00B74900"/>
    <w:p w:rsidR="00435BD8" w:rsidRDefault="00435BD8" w:rsidP="00435BD8">
      <w:pPr>
        <w:pStyle w:val="Citation"/>
      </w:pPr>
    </w:p>
    <w:p w:rsidR="00435BD8" w:rsidRPr="00F42C98" w:rsidRDefault="00435BD8" w:rsidP="00435BD8">
      <w:pPr>
        <w:rPr>
          <w:rFonts w:eastAsiaTheme="minorEastAsia"/>
        </w:rPr>
      </w:pPr>
      <w:r>
        <w:t xml:space="preserve">On cherche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c0</m:t>
            </m:r>
          </m:sub>
        </m:sSub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atan</m:t>
            </m:r>
          </m:fName>
          <m:e>
            <m:r>
              <w:rPr>
                <w:rFonts w:ascii="Cambria Math" w:eastAsiaTheme="minorEastAsia" w:hAnsi="Cambria Math"/>
              </w:rPr>
              <m:t>0,05ω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=-135</m:t>
        </m:r>
      </m:oMath>
      <w:r>
        <w:rPr>
          <w:rFonts w:eastAsiaTheme="minorEastAsia"/>
        </w:rPr>
        <w:t>°</w:t>
      </w:r>
      <w:r w:rsidR="00F42C98">
        <w:rPr>
          <w:rFonts w:eastAsiaTheme="minorEastAsia"/>
        </w:rPr>
        <w:t xml:space="preserve">. On trouve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c0</m:t>
            </m:r>
          </m:sub>
        </m:sSub>
        <m:r>
          <w:rPr>
            <w:rFonts w:ascii="Cambria Math" w:eastAsiaTheme="minorEastAsia" w:hAnsi="Cambria Math"/>
          </w:rPr>
          <m:t xml:space="preserve">=0,969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F42C98" w:rsidRDefault="00F42C98" w:rsidP="00435BD8">
      <w:pPr>
        <w:rPr>
          <w:rFonts w:eastAsiaTheme="minorEastAsia"/>
        </w:rPr>
      </w:pPr>
      <w:r>
        <w:rPr>
          <w:rFonts w:eastAsiaTheme="minorEastAsia"/>
        </w:rPr>
        <w:t xml:space="preserve">On calcule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c0</m:t>
                </m:r>
              </m:sub>
            </m:sSub>
          </m:e>
        </m:d>
        <m:r>
          <w:rPr>
            <w:rFonts w:ascii="Cambria Math" w:eastAsiaTheme="minorEastAsia" w:hAnsi="Cambria Math"/>
          </w:rPr>
          <m:t>=3,67</m:t>
        </m:r>
      </m:oMath>
      <w:r w:rsidR="0026466C">
        <w:rPr>
          <w:rFonts w:eastAsiaTheme="minorEastAsia"/>
        </w:rPr>
        <w:t xml:space="preserve"> on a </w:t>
      </w:r>
      <w:proofErr w:type="gramStart"/>
      <w:r w:rsidR="0026466C">
        <w:rPr>
          <w:rFonts w:eastAsiaTheme="minorEastAsia"/>
        </w:rPr>
        <w:t xml:space="preserve">donc </w:t>
      </w:r>
      <w:proofErr w:type="gramEnd"/>
      <m:oMath>
        <m: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K</m:t>
            </m:r>
          </m:e>
        </m:func>
        <m:r>
          <w:rPr>
            <w:rFonts w:ascii="Cambria Math" w:eastAsiaTheme="minorEastAsia" w:hAnsi="Cambria Math"/>
          </w:rPr>
          <m:t>=-3,67⇒K=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-3.67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sup>
        </m:sSup>
        <m:r>
          <w:rPr>
            <w:rFonts w:ascii="Cambria Math" w:eastAsiaTheme="minorEastAsia" w:hAnsi="Cambria Math"/>
          </w:rPr>
          <m:t>=0,655</m:t>
        </m:r>
      </m:oMath>
      <w:r w:rsidR="00D7385A">
        <w:rPr>
          <w:rFonts w:eastAsiaTheme="minorEastAsia"/>
        </w:rPr>
        <w:t>.</w:t>
      </w:r>
    </w:p>
    <w:p w:rsidR="00D65D31" w:rsidRDefault="00D65D31" w:rsidP="00435BD8">
      <w:pPr>
        <w:rPr>
          <w:rFonts w:eastAsiaTheme="minorEastAsia"/>
        </w:rPr>
      </w:pPr>
    </w:p>
    <w:p w:rsidR="00D65D31" w:rsidRDefault="00D65D31" w:rsidP="00D65D31">
      <w:pPr>
        <w:pStyle w:val="Citation"/>
      </w:pPr>
    </w:p>
    <w:p w:rsidR="00D65D31" w:rsidRPr="00D65D31" w:rsidRDefault="00D65D31" w:rsidP="00D65D31">
      <w:r>
        <w:t xml:space="preserve">Il s’agit d’un correcteur proportionnel dérivé. </w:t>
      </w:r>
    </w:p>
    <w:p w:rsidR="00D65D31" w:rsidRDefault="00D65D31" w:rsidP="00D65D31"/>
    <w:p w:rsidR="00D65D31" w:rsidRDefault="00D65D31" w:rsidP="00D65D31"/>
    <w:sectPr w:rsidR="00D65D31" w:rsidSect="00B44205">
      <w:headerReference w:type="default" r:id="rId12"/>
      <w:footerReference w:type="default" r:id="rId13"/>
      <w:footerReference w:type="first" r:id="rId14"/>
      <w:type w:val="continuous"/>
      <w:pgSz w:w="11906" w:h="16838"/>
      <w:pgMar w:top="1276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D91" w:rsidRDefault="00896D91" w:rsidP="00D917A8">
      <w:pPr>
        <w:spacing w:after="0" w:line="240" w:lineRule="auto"/>
      </w:pPr>
      <w:r>
        <w:separator/>
      </w:r>
    </w:p>
  </w:endnote>
  <w:endnote w:type="continuationSeparator" w:id="0">
    <w:p w:rsidR="00896D91" w:rsidRDefault="00896D91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896D91" w:rsidTr="00EF1AD0">
      <w:tc>
        <w:tcPr>
          <w:tcW w:w="4077" w:type="dxa"/>
          <w:vAlign w:val="center"/>
        </w:tcPr>
        <w:p w:rsidR="00896D91" w:rsidRPr="00CF549E" w:rsidRDefault="00896D91" w:rsidP="00EF1A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134" w:type="dxa"/>
          <w:vAlign w:val="center"/>
        </w:tcPr>
        <w:p w:rsidR="00896D91" w:rsidRPr="00A4601C" w:rsidRDefault="00896D91" w:rsidP="00EF1A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896D91" w:rsidRDefault="00896D91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1</w:t>
          </w:r>
        </w:p>
        <w:p w:rsidR="00896D91" w:rsidRPr="00CF549E" w:rsidRDefault="00896D91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Activité</w:t>
          </w:r>
        </w:p>
      </w:tc>
    </w:tr>
  </w:tbl>
  <w:p w:rsidR="00896D91" w:rsidRDefault="00896D9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896D91" w:rsidTr="00EF1AD0">
      <w:tc>
        <w:tcPr>
          <w:tcW w:w="4077" w:type="dxa"/>
          <w:vAlign w:val="center"/>
        </w:tcPr>
        <w:p w:rsidR="00896D91" w:rsidRPr="00CF549E" w:rsidRDefault="00896D91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134" w:type="dxa"/>
          <w:vAlign w:val="center"/>
        </w:tcPr>
        <w:p w:rsidR="00896D91" w:rsidRPr="00A4601C" w:rsidRDefault="00896D91" w:rsidP="00EF1A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896D91" w:rsidRDefault="00896D91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Cycle </w:t>
          </w:r>
        </w:p>
        <w:p w:rsidR="00896D91" w:rsidRPr="00CF549E" w:rsidRDefault="00896D91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</w:p>
      </w:tc>
    </w:tr>
  </w:tbl>
  <w:p w:rsidR="00896D91" w:rsidRDefault="00896D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D91" w:rsidRDefault="00896D91" w:rsidP="00D917A8">
      <w:pPr>
        <w:spacing w:after="0" w:line="240" w:lineRule="auto"/>
      </w:pPr>
      <w:r>
        <w:separator/>
      </w:r>
    </w:p>
  </w:footnote>
  <w:footnote w:type="continuationSeparator" w:id="0">
    <w:p w:rsidR="00896D91" w:rsidRDefault="00896D91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896D91" w:rsidTr="00CF549E">
      <w:tc>
        <w:tcPr>
          <w:tcW w:w="1242" w:type="dxa"/>
        </w:tcPr>
        <w:p w:rsidR="00896D91" w:rsidRDefault="00896D9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2A40B10" wp14:editId="5A49279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896D91" w:rsidRDefault="00896D91">
          <w:pPr>
            <w:pStyle w:val="En-tte"/>
          </w:pPr>
        </w:p>
      </w:tc>
      <w:tc>
        <w:tcPr>
          <w:tcW w:w="1733" w:type="dxa"/>
          <w:vMerge w:val="restart"/>
        </w:tcPr>
        <w:p w:rsidR="00896D91" w:rsidRPr="00CF549E" w:rsidRDefault="00896D9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96D91" w:rsidTr="00CF549E">
      <w:tc>
        <w:tcPr>
          <w:tcW w:w="1242" w:type="dxa"/>
        </w:tcPr>
        <w:p w:rsidR="00896D91" w:rsidRDefault="00896D91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896D91" w:rsidRDefault="00896D91">
          <w:pPr>
            <w:pStyle w:val="En-tte"/>
          </w:pPr>
        </w:p>
      </w:tc>
      <w:tc>
        <w:tcPr>
          <w:tcW w:w="1733" w:type="dxa"/>
          <w:vMerge/>
        </w:tcPr>
        <w:p w:rsidR="00896D91" w:rsidRDefault="00896D91">
          <w:pPr>
            <w:pStyle w:val="En-tte"/>
          </w:pPr>
        </w:p>
      </w:tc>
    </w:tr>
  </w:tbl>
  <w:p w:rsidR="00896D91" w:rsidRDefault="00896D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433C282D"/>
    <w:multiLevelType w:val="hybridMultilevel"/>
    <w:tmpl w:val="B27E2B68"/>
    <w:lvl w:ilvl="0" w:tplc="9E362D92">
      <w:start w:val="1"/>
      <w:numFmt w:val="decimal"/>
      <w:pStyle w:val="Citation"/>
      <w:lvlText w:val="Question %1."/>
      <w:lvlJc w:val="left"/>
      <w:pPr>
        <w:ind w:left="1636" w:hanging="360"/>
      </w:pPr>
      <w:rPr>
        <w:rFonts w:cs="Times New Roman" w:hint="default"/>
        <w:b/>
        <w:i w:val="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530AF"/>
    <w:rsid w:val="0006207F"/>
    <w:rsid w:val="000730CC"/>
    <w:rsid w:val="000A2922"/>
    <w:rsid w:val="000C2D8C"/>
    <w:rsid w:val="000C55D9"/>
    <w:rsid w:val="000E407D"/>
    <w:rsid w:val="00191DCD"/>
    <w:rsid w:val="001A1519"/>
    <w:rsid w:val="001A211F"/>
    <w:rsid w:val="001B6085"/>
    <w:rsid w:val="00207EDB"/>
    <w:rsid w:val="0021024C"/>
    <w:rsid w:val="00233CA1"/>
    <w:rsid w:val="0026466C"/>
    <w:rsid w:val="00272E53"/>
    <w:rsid w:val="002756ED"/>
    <w:rsid w:val="002B52BB"/>
    <w:rsid w:val="00301657"/>
    <w:rsid w:val="00313F01"/>
    <w:rsid w:val="003166BB"/>
    <w:rsid w:val="00333E39"/>
    <w:rsid w:val="003E601A"/>
    <w:rsid w:val="00417E20"/>
    <w:rsid w:val="00435BD8"/>
    <w:rsid w:val="00457E8C"/>
    <w:rsid w:val="004A0A1B"/>
    <w:rsid w:val="004B6647"/>
    <w:rsid w:val="004D46EF"/>
    <w:rsid w:val="005636D8"/>
    <w:rsid w:val="0057685A"/>
    <w:rsid w:val="005E61F9"/>
    <w:rsid w:val="00617A4F"/>
    <w:rsid w:val="00643DB0"/>
    <w:rsid w:val="007045DC"/>
    <w:rsid w:val="0075391E"/>
    <w:rsid w:val="00756916"/>
    <w:rsid w:val="00767744"/>
    <w:rsid w:val="007A4F16"/>
    <w:rsid w:val="007B58DB"/>
    <w:rsid w:val="007D372C"/>
    <w:rsid w:val="007E3C16"/>
    <w:rsid w:val="008215AA"/>
    <w:rsid w:val="008633E8"/>
    <w:rsid w:val="00896D91"/>
    <w:rsid w:val="00897D1F"/>
    <w:rsid w:val="008C7D80"/>
    <w:rsid w:val="008D13AF"/>
    <w:rsid w:val="008E59B2"/>
    <w:rsid w:val="008F41CE"/>
    <w:rsid w:val="00961674"/>
    <w:rsid w:val="009912A2"/>
    <w:rsid w:val="009B4615"/>
    <w:rsid w:val="009E49E8"/>
    <w:rsid w:val="00A4601C"/>
    <w:rsid w:val="00A6131A"/>
    <w:rsid w:val="00A85652"/>
    <w:rsid w:val="00A87297"/>
    <w:rsid w:val="00A964BF"/>
    <w:rsid w:val="00AA4BCC"/>
    <w:rsid w:val="00AB712D"/>
    <w:rsid w:val="00AC27E5"/>
    <w:rsid w:val="00AD69A6"/>
    <w:rsid w:val="00AD7B37"/>
    <w:rsid w:val="00AE636A"/>
    <w:rsid w:val="00B26952"/>
    <w:rsid w:val="00B41F7C"/>
    <w:rsid w:val="00B43988"/>
    <w:rsid w:val="00B44205"/>
    <w:rsid w:val="00B716BB"/>
    <w:rsid w:val="00B74900"/>
    <w:rsid w:val="00BA1C9D"/>
    <w:rsid w:val="00BB76D5"/>
    <w:rsid w:val="00BD7627"/>
    <w:rsid w:val="00BE6AE9"/>
    <w:rsid w:val="00C14607"/>
    <w:rsid w:val="00C561A3"/>
    <w:rsid w:val="00CB6419"/>
    <w:rsid w:val="00CF549E"/>
    <w:rsid w:val="00D03BF7"/>
    <w:rsid w:val="00D205F7"/>
    <w:rsid w:val="00D45098"/>
    <w:rsid w:val="00D65D31"/>
    <w:rsid w:val="00D7385A"/>
    <w:rsid w:val="00D917A8"/>
    <w:rsid w:val="00DB1265"/>
    <w:rsid w:val="00DE6F3A"/>
    <w:rsid w:val="00E03707"/>
    <w:rsid w:val="00E11161"/>
    <w:rsid w:val="00E16D39"/>
    <w:rsid w:val="00E97D1B"/>
    <w:rsid w:val="00EF1AD0"/>
    <w:rsid w:val="00EF5B05"/>
    <w:rsid w:val="00F06AC9"/>
    <w:rsid w:val="00F34541"/>
    <w:rsid w:val="00F372E0"/>
    <w:rsid w:val="00F406EE"/>
    <w:rsid w:val="00F42C98"/>
    <w:rsid w:val="00F43922"/>
    <w:rsid w:val="00F6412E"/>
    <w:rsid w:val="00F65B28"/>
    <w:rsid w:val="00F75E70"/>
    <w:rsid w:val="00F772D1"/>
    <w:rsid w:val="00F82635"/>
    <w:rsid w:val="00F9546E"/>
    <w:rsid w:val="00FA0E29"/>
    <w:rsid w:val="00FB4F63"/>
    <w:rsid w:val="00FD5982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99"/>
    <w:qFormat/>
    <w:rsid w:val="00A964BF"/>
    <w:pPr>
      <w:numPr>
        <w:numId w:val="6"/>
      </w:numPr>
      <w:shd w:val="clear" w:color="auto" w:fill="F2F2F2" w:themeFill="background1" w:themeFillShade="F2"/>
      <w:ind w:left="426" w:hanging="357"/>
    </w:pPr>
    <w:rPr>
      <w:rFonts w:ascii="Calibri" w:eastAsia="Calibri" w:hAnsi="Calibri" w:cs="Times New Roman"/>
      <w:iCs/>
      <w:color w:val="000000"/>
    </w:rPr>
  </w:style>
  <w:style w:type="character" w:customStyle="1" w:styleId="CitationCar">
    <w:name w:val="Citation Car"/>
    <w:aliases w:val="Question Car"/>
    <w:basedOn w:val="Policepardfaut"/>
    <w:link w:val="Citation"/>
    <w:uiPriority w:val="99"/>
    <w:rsid w:val="00A964BF"/>
    <w:rPr>
      <w:rFonts w:ascii="Calibri" w:eastAsia="Calibri" w:hAnsi="Calibri" w:cs="Times New Roman"/>
      <w:iCs/>
      <w:color w:val="000000"/>
      <w:sz w:val="20"/>
      <w:shd w:val="clear" w:color="auto" w:fill="F2F2F2" w:themeFill="background1" w:themeFillShade="F2"/>
    </w:rPr>
  </w:style>
  <w:style w:type="character" w:styleId="Textedelespacerserv">
    <w:name w:val="Placeholder Text"/>
    <w:basedOn w:val="Policepardfaut"/>
    <w:uiPriority w:val="99"/>
    <w:semiHidden/>
    <w:rsid w:val="000A29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99"/>
    <w:qFormat/>
    <w:rsid w:val="00A964BF"/>
    <w:pPr>
      <w:numPr>
        <w:numId w:val="6"/>
      </w:numPr>
      <w:shd w:val="clear" w:color="auto" w:fill="F2F2F2" w:themeFill="background1" w:themeFillShade="F2"/>
      <w:ind w:left="426" w:hanging="357"/>
    </w:pPr>
    <w:rPr>
      <w:rFonts w:ascii="Calibri" w:eastAsia="Calibri" w:hAnsi="Calibri" w:cs="Times New Roman"/>
      <w:iCs/>
      <w:color w:val="000000"/>
    </w:rPr>
  </w:style>
  <w:style w:type="character" w:customStyle="1" w:styleId="CitationCar">
    <w:name w:val="Citation Car"/>
    <w:aliases w:val="Question Car"/>
    <w:basedOn w:val="Policepardfaut"/>
    <w:link w:val="Citation"/>
    <w:uiPriority w:val="99"/>
    <w:rsid w:val="00A964BF"/>
    <w:rPr>
      <w:rFonts w:ascii="Calibri" w:eastAsia="Calibri" w:hAnsi="Calibri" w:cs="Times New Roman"/>
      <w:iCs/>
      <w:color w:val="000000"/>
      <w:sz w:val="20"/>
      <w:shd w:val="clear" w:color="auto" w:fill="F2F2F2" w:themeFill="background1" w:themeFillShade="F2"/>
    </w:rPr>
  </w:style>
  <w:style w:type="character" w:styleId="Textedelespacerserv">
    <w:name w:val="Placeholder Text"/>
    <w:basedOn w:val="Policepardfaut"/>
    <w:uiPriority w:val="99"/>
    <w:semiHidden/>
    <w:rsid w:val="000A29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CBA04-3085-46BE-A01F-AA81898F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54</cp:revision>
  <dcterms:created xsi:type="dcterms:W3CDTF">2015-08-25T13:12:00Z</dcterms:created>
  <dcterms:modified xsi:type="dcterms:W3CDTF">2016-03-08T06:38:00Z</dcterms:modified>
</cp:coreProperties>
</file>