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14921" w14:textId="25DBEF4A" w:rsidR="00F6412E" w:rsidRPr="00405A6C" w:rsidRDefault="00A214F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60598" wp14:editId="60249260">
                <wp:simplePos x="0" y="0"/>
                <wp:positionH relativeFrom="column">
                  <wp:posOffset>1576705</wp:posOffset>
                </wp:positionH>
                <wp:positionV relativeFrom="paragraph">
                  <wp:posOffset>2997200</wp:posOffset>
                </wp:positionV>
                <wp:extent cx="4712335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33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1D107" w14:textId="75406928" w:rsidR="00EC5931" w:rsidRDefault="00A214F5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et détermination du degré d’hyperstatisme</w:t>
                            </w:r>
                          </w:p>
                          <w:p w14:paraId="773CBB41" w14:textId="0ABE5A52" w:rsidR="00D15E80" w:rsidRPr="0081023B" w:rsidRDefault="00A214F5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Toit de 206 CC, BGR 300, BRAS DELTA 2D, IMPRIMANTE 3D, ROBOT HAPTIQUE, MAXPID, BARRIERE SYMPACT, DAE</w:t>
                            </w:r>
                            <w:r w:rsidR="003D7BF8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60598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24.15pt;margin-top:236pt;width:371.0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" filled="f" stroked="f" strokeweight=".5pt">
                <v:textbox inset="0,0,0,0">
                  <w:txbxContent>
                    <w:p w14:paraId="0881D107" w14:textId="75406928" w:rsidR="00EC5931" w:rsidRDefault="00A214F5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et détermination du degré d’hyperstatisme</w:t>
                      </w:r>
                    </w:p>
                    <w:p w14:paraId="773CBB41" w14:textId="0ABE5A52" w:rsidR="00D15E80" w:rsidRPr="0081023B" w:rsidRDefault="00A214F5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Toit de 206 CC, BGR 300, BRAS DELTA 2D, IMPRIMANTE 3D, ROBOT HAPTIQUE, MAXPID, BARRIERE SYMPACT, DAE</w:t>
                      </w:r>
                      <w:r w:rsidR="003D7BF8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9F265B" wp14:editId="06A6EFCE">
                <wp:simplePos x="0" y="0"/>
                <wp:positionH relativeFrom="column">
                  <wp:posOffset>1494790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97E77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pt,236.2pt" to="117.7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Hf+/nj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411CCC" wp14:editId="79FAA834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0B4C" w14:textId="4CD584FE" w:rsidR="00190BD6" w:rsidRPr="00767744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A214F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 </w:t>
                            </w:r>
                            <w:r w:rsidR="00B9346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190BD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1CCC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5B4B0B4C" w14:textId="4CD584FE" w:rsidR="00190BD6" w:rsidRPr="00767744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A214F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 </w:t>
                      </w:r>
                      <w:r w:rsidR="00B9346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190BD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13DAE3" wp14:editId="34C10404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9E0BF" w14:textId="65A2FB2B"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A214F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DAE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5829E0BF" w14:textId="65A2FB2B"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A214F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C3E737" wp14:editId="558A1A0C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59D10" w14:textId="1591FEFB" w:rsidR="00D15E80" w:rsidRPr="00767744" w:rsidRDefault="00A214F5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systèmes mécaniques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E737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C459D10" w14:textId="1591FEFB" w:rsidR="00D15E80" w:rsidRPr="00767744" w:rsidRDefault="00A214F5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systèmes mécaniques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161BF2" wp14:editId="213AE7BC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26000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D8E273" wp14:editId="7A7436B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5BCFB" w14:textId="77777777"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D8E273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0DE5BCFB" w14:textId="77777777"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5764A5EF" wp14:editId="4B3EA15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5E9218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34F2453" w14:textId="77777777" w:rsidR="007E3C16" w:rsidRPr="00405A6C" w:rsidRDefault="007E3C16" w:rsidP="00F6412E"/>
    <w:p w14:paraId="5E313381" w14:textId="77777777"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1589574D" w14:textId="0E09B786" w:rsidR="00E26C7F" w:rsidRDefault="0040072A" w:rsidP="0040072A">
      <w:pPr>
        <w:pStyle w:val="Titre1"/>
      </w:pPr>
      <w:r>
        <w:t>Objectifs du TP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0"/>
        <w:gridCol w:w="3829"/>
      </w:tblGrid>
      <w:tr w:rsidR="00DE0187" w14:paraId="6F9C308B" w14:textId="77777777" w:rsidTr="0086068E">
        <w:tc>
          <w:tcPr>
            <w:tcW w:w="6091" w:type="dxa"/>
            <w:vAlign w:val="center"/>
          </w:tcPr>
          <w:p w14:paraId="2F66FA2A" w14:textId="3E0E0749" w:rsidR="00DE0187" w:rsidRDefault="00DE0187" w:rsidP="0086068E">
            <w:pPr>
              <w:rPr>
                <w:lang w:eastAsia="fr-FR"/>
              </w:rPr>
            </w:pPr>
            <w:r>
              <w:rPr>
                <w:lang w:eastAsia="fr-FR"/>
              </w:rPr>
              <w:t>Les objectifs de ces deux séances de TP sont </w:t>
            </w:r>
            <w:r w:rsidR="003528B9">
              <w:rPr>
                <w:lang w:eastAsia="fr-FR"/>
              </w:rPr>
              <w:t xml:space="preserve">de </w:t>
            </w:r>
            <w:r>
              <w:rPr>
                <w:lang w:eastAsia="fr-FR"/>
              </w:rPr>
              <w:t xml:space="preserve">: </w:t>
            </w:r>
          </w:p>
          <w:p w14:paraId="1C97EAD0" w14:textId="358A9E71" w:rsidR="00DE0187" w:rsidRDefault="00A214F5" w:rsidP="0086068E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proposer un ou des modèles cinématiques pour le système étudié</w:t>
            </w:r>
            <w:r w:rsidR="00DE0187">
              <w:rPr>
                <w:lang w:eastAsia="fr-FR"/>
              </w:rPr>
              <w:t>;</w:t>
            </w:r>
          </w:p>
          <w:p w14:paraId="0B17E0F8" w14:textId="2F6D9C4C" w:rsidR="00DE0187" w:rsidRDefault="00A214F5" w:rsidP="0086068E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(en statique et en cinématique) du ou des modèles proposés</w:t>
            </w:r>
            <w:r w:rsidR="00DE0187">
              <w:rPr>
                <w:lang w:eastAsia="fr-FR"/>
              </w:rPr>
              <w:t>;</w:t>
            </w:r>
          </w:p>
          <w:p w14:paraId="2DA826BE" w14:textId="717D8B49" w:rsidR="00DE0187" w:rsidRDefault="00A214F5" w:rsidP="0086068E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proposer des modifications des modèles pour rendre les systèmes isostatiques</w:t>
            </w:r>
            <w:r w:rsidR="00DE0187">
              <w:rPr>
                <w:lang w:eastAsia="fr-FR"/>
              </w:rPr>
              <w:t>.</w:t>
            </w:r>
          </w:p>
        </w:tc>
        <w:tc>
          <w:tcPr>
            <w:tcW w:w="3538" w:type="dxa"/>
            <w:vAlign w:val="center"/>
          </w:tcPr>
          <w:p w14:paraId="26E30DFB" w14:textId="55FF46F2" w:rsidR="00DE0187" w:rsidRDefault="00DE0187" w:rsidP="00DE0187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D5194E5" wp14:editId="4267A5E6">
                  <wp:extent cx="2294779" cy="1524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594" cy="1543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13D67" w14:textId="32405B20" w:rsidR="00D8478E" w:rsidRDefault="00D8478E" w:rsidP="00A650AE">
      <w:pPr>
        <w:rPr>
          <w:lang w:eastAsia="fr-FR"/>
        </w:rPr>
      </w:pPr>
    </w:p>
    <w:p w14:paraId="0E39657E" w14:textId="02A5CF65" w:rsidR="00DE147F" w:rsidRDefault="00A214F5" w:rsidP="00DE147F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Toit de 206 CC</w:t>
      </w:r>
    </w:p>
    <w:p w14:paraId="2E11FF6E" w14:textId="77777777" w:rsidR="00D60469" w:rsidRPr="00D60469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E147F" w14:paraId="4DB4A544" w14:textId="77777777" w:rsidTr="00C46DAF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419359D" w14:textId="07972A46" w:rsidR="00DE147F" w:rsidRPr="00807F5B" w:rsidRDefault="00C46DAF" w:rsidP="00C46DAF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A10F6A4" w14:textId="23B0653D" w:rsidR="00C46DAF" w:rsidRPr="00C46DA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 xml:space="preserve">Proposer un graphe de liaisons du toit de 206. </w:t>
            </w:r>
          </w:p>
          <w:p w14:paraId="455E4CC9" w14:textId="64115AAE" w:rsidR="00DE147F" w:rsidRPr="008313E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>Proposer un schéma cinématique du toit de 206.</w:t>
            </w:r>
            <w:r>
              <w:rPr>
                <w:b/>
                <w:bCs/>
                <w:lang w:eastAsia="fr-FR"/>
              </w:rPr>
              <w:t xml:space="preserve"> </w:t>
            </w:r>
          </w:p>
        </w:tc>
      </w:tr>
    </w:tbl>
    <w:p w14:paraId="70604AA4" w14:textId="77777777" w:rsidR="00C46DAF" w:rsidRPr="00DE147F" w:rsidRDefault="00C46DAF" w:rsidP="00C46DA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46DAF" w14:paraId="6275CA76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91C751B" w14:textId="2A4B97D7" w:rsidR="00C46DAF" w:rsidRPr="00807F5B" w:rsidRDefault="00C46DAF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13C56CA5" w14:textId="1E8DE7F9" w:rsidR="00C46DAF" w:rsidRPr="00C46DAF" w:rsidRDefault="00C46DAF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</w:t>
            </w:r>
            <w:r w:rsidR="007A11A9">
              <w:rPr>
                <w:lang w:eastAsia="fr-FR"/>
              </w:rPr>
              <w:t xml:space="preserve"> (méthode cinématique et statique)</w:t>
            </w:r>
          </w:p>
          <w:p w14:paraId="19FFF7A2" w14:textId="3A819BEE" w:rsidR="00C46DAF" w:rsidRPr="00C46DAF" w:rsidRDefault="007A11A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Si le modèle est hyperstatique, p</w:t>
            </w:r>
            <w:r w:rsidR="00C46DAF">
              <w:rPr>
                <w:lang w:eastAsia="fr-FR"/>
              </w:rPr>
              <w:t xml:space="preserve">roposer une modification </w:t>
            </w:r>
            <w:r>
              <w:rPr>
                <w:lang w:eastAsia="fr-FR"/>
              </w:rPr>
              <w:t>pour</w:t>
            </w:r>
            <w:r w:rsidR="00C46DAF">
              <w:rPr>
                <w:lang w:eastAsia="fr-FR"/>
              </w:rPr>
              <w:t xml:space="preserve"> rendre ce modèle isostatique.</w:t>
            </w:r>
          </w:p>
          <w:p w14:paraId="662AEDE4" w14:textId="77777777" w:rsidR="00C46DAF" w:rsidRPr="00C46DAF" w:rsidRDefault="00C46DAF" w:rsidP="00C46DAF">
            <w:pPr>
              <w:pStyle w:val="Paragraphedeliste"/>
              <w:jc w:val="left"/>
              <w:rPr>
                <w:b/>
                <w:bCs/>
                <w:lang w:eastAsia="fr-FR"/>
              </w:rPr>
            </w:pPr>
          </w:p>
          <w:p w14:paraId="420CE70B" w14:textId="7EED4B26" w:rsidR="00C46DAF" w:rsidRDefault="00C46DAF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</w:t>
            </w:r>
            <w:r w:rsidR="002F1031">
              <w:rPr>
                <w:lang w:eastAsia="fr-FR"/>
              </w:rPr>
              <w:t>ir</w:t>
            </w:r>
            <w:r>
              <w:rPr>
                <w:lang w:eastAsia="fr-FR"/>
              </w:rPr>
              <w:t xml:space="preserve"> les modèle SolidWorks. </w:t>
            </w:r>
          </w:p>
          <w:p w14:paraId="12974B12" w14:textId="57D6EA15" w:rsidR="00C46DA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17E5B5A2" w14:textId="05156AED" w:rsidR="00C46DAF" w:rsidRPr="00C46DA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5E4484E1" w14:textId="77777777" w:rsidR="002F1031" w:rsidRPr="00DE147F" w:rsidRDefault="002F1031" w:rsidP="002F10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2F1031" w14:paraId="6A2487FD" w14:textId="77777777" w:rsidTr="00D60469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05AAA294" w14:textId="437830A3" w:rsidR="002F1031" w:rsidRPr="00807F5B" w:rsidRDefault="002F1031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43580B1A" w14:textId="79AEF5AB" w:rsidR="002F1031" w:rsidRDefault="002F1031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7A2269">
              <w:rPr>
                <w:lang w:eastAsia="fr-FR"/>
              </w:rPr>
              <w:t> :</w:t>
            </w:r>
          </w:p>
          <w:p w14:paraId="501C8573" w14:textId="3EB82A90" w:rsidR="002F1031" w:rsidRDefault="007A2269" w:rsidP="002F1031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2F1031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21A385EA" w14:textId="1FB72C01" w:rsidR="002F1031" w:rsidRDefault="007A2269" w:rsidP="002F1031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2F1031">
              <w:rPr>
                <w:lang w:eastAsia="fr-FR"/>
              </w:rPr>
              <w:t>e graphe de structure (graphe de liaisons + actions mécaniques)</w:t>
            </w:r>
            <w:r>
              <w:rPr>
                <w:lang w:eastAsia="fr-FR"/>
              </w:rPr>
              <w:t> ;</w:t>
            </w:r>
          </w:p>
          <w:p w14:paraId="1A8B395E" w14:textId="5032AA0F" w:rsidR="002F1031" w:rsidRPr="00C46DAF" w:rsidRDefault="007A2269" w:rsidP="002F1031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2F1031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15FB2198" w14:textId="77777777" w:rsidR="002F1031" w:rsidRDefault="002F1031" w:rsidP="00A214F5">
      <w:pPr>
        <w:rPr>
          <w:lang w:eastAsia="fr-FR"/>
        </w:rPr>
      </w:pPr>
    </w:p>
    <w:p w14:paraId="2E5BB945" w14:textId="45E2BC33" w:rsidR="00A214F5" w:rsidRDefault="00A214F5" w:rsidP="00A214F5">
      <w:pPr>
        <w:pStyle w:val="Titre1"/>
        <w:rPr>
          <w:lang w:eastAsia="fr-FR"/>
        </w:rPr>
      </w:pPr>
      <w:r>
        <w:rPr>
          <w:lang w:eastAsia="fr-FR"/>
        </w:rPr>
        <w:t>Cheville du ROBOT NAO</w:t>
      </w:r>
    </w:p>
    <w:p w14:paraId="75BD1253" w14:textId="77777777" w:rsidR="00D60469" w:rsidRPr="00D60469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3D0D5561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7174F602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2F0E8E4F" w14:textId="01505672" w:rsidR="00D60469" w:rsidRPr="00C46DA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 xml:space="preserve">Proposer un graphe </w:t>
            </w:r>
            <w:r w:rsidR="0086068E">
              <w:rPr>
                <w:lang w:eastAsia="fr-FR"/>
              </w:rPr>
              <w:t xml:space="preserve">de liaisons </w:t>
            </w:r>
            <w:r w:rsidRPr="00C46DAF">
              <w:rPr>
                <w:lang w:eastAsia="fr-FR"/>
              </w:rPr>
              <w:t xml:space="preserve">de </w:t>
            </w:r>
            <w:r>
              <w:rPr>
                <w:lang w:eastAsia="fr-FR"/>
              </w:rPr>
              <w:t>la cheville du robot NAO</w:t>
            </w:r>
            <w:r w:rsidR="0086068E">
              <w:rPr>
                <w:lang w:eastAsia="fr-FR"/>
              </w:rPr>
              <w:t xml:space="preserve"> </w:t>
            </w:r>
            <w:r w:rsidR="0086068E">
              <w:rPr>
                <w:lang w:eastAsia="fr-FR"/>
              </w:rPr>
              <w:t>(réducteur inclus)</w:t>
            </w:r>
            <w:r w:rsidRPr="00C46DAF">
              <w:rPr>
                <w:lang w:eastAsia="fr-FR"/>
              </w:rPr>
              <w:t xml:space="preserve">. </w:t>
            </w:r>
          </w:p>
          <w:p w14:paraId="350D3AE5" w14:textId="77777777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>Proposer un schéma cinématiqu</w:t>
            </w:r>
            <w:r>
              <w:rPr>
                <w:lang w:eastAsia="fr-FR"/>
              </w:rPr>
              <w:t>e de l’axe de tangage de la cheville (réducteur inclus)</w:t>
            </w:r>
            <w:r w:rsidRPr="00C46DAF">
              <w:rPr>
                <w:lang w:eastAsia="fr-FR"/>
              </w:rPr>
              <w:t>.</w:t>
            </w:r>
            <w:r>
              <w:rPr>
                <w:b/>
                <w:bCs/>
                <w:lang w:eastAsia="fr-FR"/>
              </w:rPr>
              <w:t xml:space="preserve"> </w:t>
            </w:r>
          </w:p>
          <w:p w14:paraId="5C762F9C" w14:textId="1788D3B1" w:rsidR="00D60469" w:rsidRPr="008313E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>Proposer un schéma cinématiqu</w:t>
            </w:r>
            <w:r>
              <w:rPr>
                <w:lang w:eastAsia="fr-FR"/>
              </w:rPr>
              <w:t>e minimal de l’axe de tangage de la chevill</w:t>
            </w:r>
            <w:r w:rsidR="00C66673">
              <w:rPr>
                <w:lang w:eastAsia="fr-FR"/>
              </w:rPr>
              <w:t>e</w:t>
            </w:r>
            <w:r w:rsidRPr="00C46DAF">
              <w:rPr>
                <w:lang w:eastAsia="fr-FR"/>
              </w:rPr>
              <w:t>.</w:t>
            </w:r>
          </w:p>
        </w:tc>
      </w:tr>
    </w:tbl>
    <w:p w14:paraId="43913EAF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3AAAD38F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61E8E40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89D5831" w14:textId="77777777" w:rsidR="007A11A9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 (méthode cinématique et statique)</w:t>
            </w:r>
          </w:p>
          <w:p w14:paraId="4B945C75" w14:textId="0AF73448" w:rsidR="00D60469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Si le modèle est hyperstatique, proposer une modification pour rendre ce modèle isostatique.</w:t>
            </w:r>
          </w:p>
          <w:p w14:paraId="4BB9EBA4" w14:textId="77777777" w:rsidR="007A11A9" w:rsidRPr="003D7BF8" w:rsidRDefault="007A11A9" w:rsidP="007A11A9">
            <w:pPr>
              <w:rPr>
                <w:lang w:eastAsia="fr-FR"/>
              </w:rPr>
            </w:pPr>
          </w:p>
          <w:p w14:paraId="15ABDA42" w14:textId="77777777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7CE0E313" w14:textId="77777777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5A744C95" w14:textId="77777777" w:rsidR="00D60469" w:rsidRPr="00C46DA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4682F036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1A1CBCE9" w14:textId="77777777" w:rsidTr="00E66F3A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28462A99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6DD0766" w14:textId="440BC37D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7A2269">
              <w:rPr>
                <w:lang w:eastAsia="fr-FR"/>
              </w:rPr>
              <w:t> :</w:t>
            </w:r>
          </w:p>
          <w:p w14:paraId="0871A967" w14:textId="68047239" w:rsidR="00D60469" w:rsidRDefault="003D7BF8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0B7C83A0" w14:textId="237D1EF8" w:rsidR="00D60469" w:rsidRDefault="003D7BF8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graphe de structure (graphe de liaisons + actions mécaniques)</w:t>
            </w:r>
            <w:r>
              <w:rPr>
                <w:lang w:eastAsia="fr-FR"/>
              </w:rPr>
              <w:t> ;</w:t>
            </w:r>
          </w:p>
          <w:p w14:paraId="42D2553C" w14:textId="0402CC19" w:rsidR="00D60469" w:rsidRPr="00C46DAF" w:rsidRDefault="003D7BF8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265AC44D" w14:textId="0329744D" w:rsidR="00A214F5" w:rsidRDefault="00A214F5" w:rsidP="00A214F5">
      <w:pPr>
        <w:rPr>
          <w:lang w:eastAsia="fr-FR"/>
        </w:rPr>
      </w:pPr>
    </w:p>
    <w:p w14:paraId="685F5588" w14:textId="49733018" w:rsidR="00A214F5" w:rsidRDefault="00A214F5" w:rsidP="00A214F5">
      <w:pPr>
        <w:pStyle w:val="Titre1"/>
        <w:rPr>
          <w:lang w:eastAsia="fr-FR"/>
        </w:rPr>
      </w:pPr>
      <w:r>
        <w:rPr>
          <w:lang w:eastAsia="fr-FR"/>
        </w:rPr>
        <w:t>BGR – 300</w:t>
      </w:r>
    </w:p>
    <w:p w14:paraId="725DD134" w14:textId="77777777" w:rsidR="00D60469" w:rsidRPr="00D60469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787D4880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142FBBFE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064BBBBF" w14:textId="72F276CA" w:rsidR="00D60469" w:rsidRPr="00C46DA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 xml:space="preserve">Proposer un graphe </w:t>
            </w:r>
            <w:r w:rsidR="003D7BF8">
              <w:rPr>
                <w:lang w:eastAsia="fr-FR"/>
              </w:rPr>
              <w:t xml:space="preserve">de liaisons </w:t>
            </w:r>
            <w:r w:rsidRPr="00C46DAF">
              <w:rPr>
                <w:lang w:eastAsia="fr-FR"/>
              </w:rPr>
              <w:t>d</w:t>
            </w:r>
            <w:r>
              <w:rPr>
                <w:lang w:eastAsia="fr-FR"/>
              </w:rPr>
              <w:t>u BGR.</w:t>
            </w:r>
          </w:p>
          <w:p w14:paraId="226E31E8" w14:textId="5AFAFE88" w:rsidR="00D60469" w:rsidRPr="008313E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un schéma </w:t>
            </w:r>
            <w:r>
              <w:rPr>
                <w:lang w:eastAsia="fr-FR"/>
              </w:rPr>
              <w:t>« d’architecture » et un schéma cinématique minimal</w:t>
            </w:r>
          </w:p>
        </w:tc>
      </w:tr>
    </w:tbl>
    <w:p w14:paraId="795351AE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01C349DA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C7171BB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5B0B0D8" w14:textId="77777777" w:rsidR="007A11A9" w:rsidRPr="00C46DAF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 (méthode cinématique et statique)</w:t>
            </w:r>
          </w:p>
          <w:p w14:paraId="5D723760" w14:textId="267D3A38" w:rsidR="00D60469" w:rsidRPr="0086068E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Si le modèle est hyperstatique, proposer une modification pour rendre ce modèle isostatique.</w:t>
            </w:r>
          </w:p>
        </w:tc>
      </w:tr>
    </w:tbl>
    <w:p w14:paraId="3BF4D9DB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5110C24D" w14:textId="77777777" w:rsidTr="00E66F3A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3B56801A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007D3240" w14:textId="7773B8C4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7A2269">
              <w:rPr>
                <w:lang w:eastAsia="fr-FR"/>
              </w:rPr>
              <w:t> :</w:t>
            </w:r>
          </w:p>
          <w:p w14:paraId="5DFD7BB1" w14:textId="4E71EF34" w:rsidR="00D60469" w:rsidRDefault="007A2269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607F2937" w14:textId="2A61C3A8" w:rsidR="00D60469" w:rsidRDefault="007A2269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graphe de structure (graphe de liaisons + actions mécaniques)</w:t>
            </w:r>
            <w:r>
              <w:rPr>
                <w:lang w:eastAsia="fr-FR"/>
              </w:rPr>
              <w:t> ;</w:t>
            </w:r>
          </w:p>
          <w:p w14:paraId="095D0836" w14:textId="2581C774" w:rsidR="00D60469" w:rsidRPr="00C46DAF" w:rsidRDefault="007A2269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68146D67" w14:textId="6308DA2A" w:rsidR="00A214F5" w:rsidRDefault="00A214F5" w:rsidP="00A214F5">
      <w:pPr>
        <w:rPr>
          <w:lang w:eastAsia="fr-FR"/>
        </w:rPr>
      </w:pPr>
    </w:p>
    <w:p w14:paraId="65A6681B" w14:textId="5BD43749" w:rsidR="00A214F5" w:rsidRDefault="001022AE" w:rsidP="00A214F5">
      <w:pPr>
        <w:pStyle w:val="Titre1"/>
        <w:rPr>
          <w:lang w:eastAsia="fr-FR"/>
        </w:rPr>
      </w:pPr>
      <w:r>
        <w:rPr>
          <w:lang w:eastAsia="fr-FR"/>
        </w:rPr>
        <w:t>Robot MaxPID</w:t>
      </w:r>
    </w:p>
    <w:p w14:paraId="4ECF935C" w14:textId="77777777" w:rsidR="0086068E" w:rsidRPr="00D60469" w:rsidRDefault="0086068E" w:rsidP="008606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86068E" w14:paraId="3EDA5982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C54FF66" w14:textId="77777777" w:rsidR="0086068E" w:rsidRPr="00807F5B" w:rsidRDefault="0086068E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3D6B0C4" w14:textId="157FA291" w:rsidR="0086068E" w:rsidRPr="00C46DAF" w:rsidRDefault="0086068E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 w:rsidR="003D7BF8">
              <w:rPr>
                <w:lang w:eastAsia="fr-FR"/>
              </w:rPr>
              <w:t>e liaisons du MAXPID.</w:t>
            </w:r>
          </w:p>
          <w:p w14:paraId="4E481855" w14:textId="2EC5DA5F" w:rsidR="0086068E" w:rsidRPr="008313EF" w:rsidRDefault="0086068E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>un schéma cinématique minimal</w:t>
            </w:r>
            <w:r w:rsidR="003D7BF8">
              <w:rPr>
                <w:lang w:eastAsia="fr-FR"/>
              </w:rPr>
              <w:t>.</w:t>
            </w:r>
          </w:p>
        </w:tc>
      </w:tr>
    </w:tbl>
    <w:p w14:paraId="59A8A7E4" w14:textId="77777777" w:rsidR="0086068E" w:rsidRPr="00DE147F" w:rsidRDefault="0086068E" w:rsidP="008606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86068E" w14:paraId="51DB97F3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63DC399" w14:textId="77777777" w:rsidR="0086068E" w:rsidRPr="00807F5B" w:rsidRDefault="0086068E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2D2F3177" w14:textId="77777777" w:rsidR="007A11A9" w:rsidRPr="00C46DAF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 (méthode cinématique et statique)</w:t>
            </w:r>
          </w:p>
          <w:p w14:paraId="31431163" w14:textId="77777777" w:rsidR="007A11A9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Si le modèle est hyperstatique, proposer une modification pour rendre ce modèle isostatique.</w:t>
            </w:r>
          </w:p>
          <w:p w14:paraId="6C368CE0" w14:textId="77777777" w:rsidR="007A11A9" w:rsidRDefault="007A11A9" w:rsidP="007A11A9">
            <w:pPr>
              <w:pStyle w:val="Paragraphedeliste"/>
              <w:jc w:val="left"/>
              <w:rPr>
                <w:lang w:eastAsia="fr-FR"/>
              </w:rPr>
            </w:pPr>
          </w:p>
          <w:p w14:paraId="5B0C947D" w14:textId="74FEC0C7" w:rsidR="003D7BF8" w:rsidRDefault="003D7BF8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0CA9670A" w14:textId="77777777" w:rsidR="003D7BF8" w:rsidRDefault="003D7BF8" w:rsidP="003D7BF8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73B3C00D" w14:textId="59E2A620" w:rsidR="003D7BF8" w:rsidRPr="0086068E" w:rsidRDefault="003D7BF8" w:rsidP="003D7BF8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70612E66" w14:textId="77777777" w:rsidR="0086068E" w:rsidRPr="00DE147F" w:rsidRDefault="0086068E" w:rsidP="0086068E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86068E" w14:paraId="1F851435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5B3DF930" w14:textId="77777777" w:rsidR="0086068E" w:rsidRPr="00807F5B" w:rsidRDefault="0086068E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738D8345" w14:textId="59FB4A0D" w:rsidR="0086068E" w:rsidRDefault="0086068E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3D7BF8">
              <w:rPr>
                <w:lang w:eastAsia="fr-FR"/>
              </w:rPr>
              <w:t> :</w:t>
            </w:r>
          </w:p>
          <w:p w14:paraId="16F1F04B" w14:textId="32F134B6" w:rsidR="0086068E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86068E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5A9C3B65" w14:textId="544A1294" w:rsidR="0086068E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86068E">
              <w:rPr>
                <w:lang w:eastAsia="fr-FR"/>
              </w:rPr>
              <w:t>e graphe de structure (graphe de liaisons + actions mécaniques</w:t>
            </w:r>
            <w:r w:rsidR="007A2269">
              <w:rPr>
                <w:lang w:eastAsia="fr-FR"/>
              </w:rPr>
              <w:t>)</w:t>
            </w:r>
            <w:r>
              <w:rPr>
                <w:lang w:eastAsia="fr-FR"/>
              </w:rPr>
              <w:t>;</w:t>
            </w:r>
          </w:p>
          <w:p w14:paraId="369F7CD7" w14:textId="1DDDA53C" w:rsidR="0086068E" w:rsidRPr="00C46DAF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86068E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3AE250A5" w14:textId="173C9D0A" w:rsidR="001022AE" w:rsidRDefault="001022AE" w:rsidP="001022AE">
      <w:pPr>
        <w:rPr>
          <w:lang w:eastAsia="fr-FR"/>
        </w:rPr>
      </w:pPr>
    </w:p>
    <w:p w14:paraId="0B614CF9" w14:textId="0A3C89A1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 xml:space="preserve">Cordeuse de raquette </w:t>
      </w:r>
    </w:p>
    <w:p w14:paraId="41346C0E" w14:textId="5BD40074" w:rsidR="003D7BF8" w:rsidRPr="00D60469" w:rsidRDefault="005C1973" w:rsidP="003D7BF8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 wp14:anchorId="046A2E5F" wp14:editId="445B7817">
            <wp:simplePos x="0" y="0"/>
            <wp:positionH relativeFrom="margin">
              <wp:align>right</wp:align>
            </wp:positionH>
            <wp:positionV relativeFrom="paragraph">
              <wp:posOffset>499110</wp:posOffset>
            </wp:positionV>
            <wp:extent cx="2455545" cy="1397000"/>
            <wp:effectExtent l="0" t="0" r="190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" t="3041" r="1576" b="1919"/>
                    <a:stretch/>
                  </pic:blipFill>
                  <pic:spPr bwMode="auto">
                    <a:xfrm>
                      <a:off x="0" y="0"/>
                      <a:ext cx="245554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4818"/>
      </w:tblGrid>
      <w:tr w:rsidR="003D7BF8" w14:paraId="5E43619E" w14:textId="77777777" w:rsidTr="005C1973">
        <w:trPr>
          <w:cantSplit/>
          <w:trHeight w:val="1402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13221E72" w14:textId="77777777" w:rsidR="003D7BF8" w:rsidRPr="00807F5B" w:rsidRDefault="003D7BF8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4818" w:type="dxa"/>
            <w:shd w:val="clear" w:color="auto" w:fill="F2F2F2" w:themeFill="background1" w:themeFillShade="F2"/>
            <w:vAlign w:val="center"/>
          </w:tcPr>
          <w:p w14:paraId="1EF6A839" w14:textId="7933087F" w:rsidR="003D7BF8" w:rsidRPr="00C46DAF" w:rsidRDefault="003D7BF8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e liaisons d</w:t>
            </w:r>
            <w:r w:rsidR="005C1973">
              <w:rPr>
                <w:lang w:eastAsia="fr-FR"/>
              </w:rPr>
              <w:t>e la liaison entre le chariot et le bâti de la cordeuse de raquette.</w:t>
            </w:r>
          </w:p>
          <w:p w14:paraId="77A05E02" w14:textId="1B07020C" w:rsidR="003D7BF8" w:rsidRPr="008313EF" w:rsidRDefault="003D7BF8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>un schéma cinématique minimal.</w:t>
            </w:r>
          </w:p>
        </w:tc>
      </w:tr>
    </w:tbl>
    <w:p w14:paraId="5A04E401" w14:textId="0198FEEC" w:rsidR="003D7BF8" w:rsidRPr="00DE147F" w:rsidRDefault="003D7BF8" w:rsidP="003D7BF8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524"/>
        <w:gridCol w:w="5141"/>
      </w:tblGrid>
      <w:tr w:rsidR="003D7BF8" w14:paraId="06B220F1" w14:textId="77777777" w:rsidTr="005C1973">
        <w:trPr>
          <w:cantSplit/>
          <w:trHeight w:val="509"/>
        </w:trPr>
        <w:tc>
          <w:tcPr>
            <w:tcW w:w="524" w:type="dxa"/>
            <w:shd w:val="clear" w:color="auto" w:fill="F2F2F2" w:themeFill="background1" w:themeFillShade="F2"/>
            <w:textDirection w:val="btLr"/>
            <w:vAlign w:val="center"/>
          </w:tcPr>
          <w:p w14:paraId="08ABF300" w14:textId="77777777" w:rsidR="003D7BF8" w:rsidRPr="00807F5B" w:rsidRDefault="003D7BF8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5141" w:type="dxa"/>
            <w:shd w:val="clear" w:color="auto" w:fill="F2F2F2" w:themeFill="background1" w:themeFillShade="F2"/>
            <w:vAlign w:val="center"/>
          </w:tcPr>
          <w:p w14:paraId="0FF54FDE" w14:textId="5154FD4A" w:rsidR="007A11A9" w:rsidRPr="00C46DAF" w:rsidRDefault="003D7BF8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</w:t>
            </w:r>
            <w:r w:rsidR="007A11A9">
              <w:rPr>
                <w:lang w:eastAsia="fr-FR"/>
              </w:rPr>
              <w:t xml:space="preserve"> (méthode cinématique et statique).</w:t>
            </w:r>
          </w:p>
          <w:p w14:paraId="6A5980E1" w14:textId="5E16125E" w:rsidR="003D7BF8" w:rsidRPr="005C1973" w:rsidRDefault="005C1973" w:rsidP="005C1973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Dans le cas où le modèle serait hyperstatique, p</w:t>
            </w:r>
            <w:r w:rsidR="003D7BF8">
              <w:rPr>
                <w:lang w:eastAsia="fr-FR"/>
              </w:rPr>
              <w:t>roposer une modification permettant de rendre ce modèle isostatique.</w:t>
            </w:r>
          </w:p>
        </w:tc>
      </w:tr>
    </w:tbl>
    <w:p w14:paraId="7AA671EC" w14:textId="308294ED" w:rsidR="003D7BF8" w:rsidRPr="00DE147F" w:rsidRDefault="003D7BF8" w:rsidP="003D7BF8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3D7BF8" w14:paraId="00C77286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5E6D69A9" w14:textId="77777777" w:rsidR="003D7BF8" w:rsidRPr="00807F5B" w:rsidRDefault="003D7BF8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67B6D36" w14:textId="47CD5DD5" w:rsidR="003D7BF8" w:rsidRDefault="003D7BF8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68196AE9" w14:textId="77777777" w:rsidR="003D7BF8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322752A0" w14:textId="56BFBF93" w:rsidR="003D7BF8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</w:t>
            </w:r>
            <w:r w:rsidR="007A2269">
              <w:rPr>
                <w:lang w:eastAsia="fr-FR"/>
              </w:rPr>
              <w:t>)</w:t>
            </w:r>
            <w:r>
              <w:rPr>
                <w:lang w:eastAsia="fr-FR"/>
              </w:rPr>
              <w:t>;</w:t>
            </w:r>
          </w:p>
          <w:p w14:paraId="29997FC5" w14:textId="77777777" w:rsidR="003D7BF8" w:rsidRPr="00C46DAF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7E813CDE" w14:textId="77777777" w:rsidR="003D7BF8" w:rsidRDefault="003D7BF8" w:rsidP="003D7BF8">
      <w:pPr>
        <w:rPr>
          <w:lang w:eastAsia="fr-FR"/>
        </w:rPr>
      </w:pPr>
    </w:p>
    <w:p w14:paraId="0CE6B6A3" w14:textId="24DBEA7E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MOBY CREA</w:t>
      </w:r>
    </w:p>
    <w:p w14:paraId="23A2C264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1587640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608333F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73A2C536" w14:textId="40F5B4A8" w:rsidR="00C13EBC" w:rsidRPr="00C46DAF" w:rsidRDefault="00C13EBC" w:rsidP="00C13EB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 xml:space="preserve">e liaisons du </w:t>
            </w:r>
            <w:r>
              <w:rPr>
                <w:lang w:eastAsia="fr-FR"/>
              </w:rPr>
              <w:t>Moby Crea. Vous pourrez choisir une seule des chaine cinématique.</w:t>
            </w:r>
          </w:p>
          <w:p w14:paraId="467493D7" w14:textId="5A1DB6AB" w:rsidR="00C13EBC" w:rsidRPr="008313EF" w:rsidRDefault="00C13EBC" w:rsidP="00C13EBC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>un schéma cinématique minimal.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Vous pourrez choisir une seule des chaine cinématique.</w:t>
            </w:r>
          </w:p>
        </w:tc>
      </w:tr>
    </w:tbl>
    <w:p w14:paraId="39BD323E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911FD24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2A3D48D2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0C1F6C7F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2C91ED33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754585AE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07266158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66712DA1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1EF07054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12291184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22217004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4C91BAB6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0DB4B615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68B9EE90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4001E739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2410588A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23BFB885" w14:textId="193049E2" w:rsidR="001022AE" w:rsidRDefault="001022AE" w:rsidP="001022AE">
      <w:pPr>
        <w:rPr>
          <w:lang w:eastAsia="fr-FR"/>
        </w:rPr>
      </w:pPr>
    </w:p>
    <w:p w14:paraId="6C8F11C8" w14:textId="01B52803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Imprimante 3D</w:t>
      </w:r>
    </w:p>
    <w:p w14:paraId="3DC21585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F710B02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9C069C1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5A5F42B" w14:textId="5F4C7F4E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e liaisons d</w:t>
            </w:r>
            <w:r>
              <w:rPr>
                <w:lang w:eastAsia="fr-FR"/>
              </w:rPr>
              <w:t>e l’imprimante 3D</w:t>
            </w:r>
            <w:r>
              <w:rPr>
                <w:lang w:eastAsia="fr-FR"/>
              </w:rPr>
              <w:t xml:space="preserve">. </w:t>
            </w:r>
          </w:p>
          <w:p w14:paraId="0A94F469" w14:textId="14BCC262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7EBFFB4D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2FC94727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2618C64A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1F7BCE8A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2D54F860" w14:textId="0368A456" w:rsidR="00C13EBC" w:rsidRPr="00C13EBC" w:rsidRDefault="00C13EBC" w:rsidP="00C13EBC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</w:tc>
      </w:tr>
    </w:tbl>
    <w:p w14:paraId="57BB798F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7F035655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4E334D59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12B267A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0F6FD351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500A785B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3CB82229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3E13FA1C" w14:textId="77777777" w:rsidR="00C13EBC" w:rsidRDefault="00C13EBC" w:rsidP="00C13EBC">
      <w:pPr>
        <w:rPr>
          <w:lang w:eastAsia="fr-FR"/>
        </w:rPr>
      </w:pPr>
    </w:p>
    <w:p w14:paraId="60E5618D" w14:textId="3BC15A7F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Barrière Symp</w:t>
      </w:r>
      <w:r w:rsidR="00C13EBC">
        <w:rPr>
          <w:lang w:eastAsia="fr-FR"/>
        </w:rPr>
        <w:t>a</w:t>
      </w:r>
      <w:r>
        <w:rPr>
          <w:lang w:eastAsia="fr-FR"/>
        </w:rPr>
        <w:t>ct</w:t>
      </w:r>
    </w:p>
    <w:p w14:paraId="03B99567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3F8FBB46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1A54D0A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D892A16" w14:textId="146082F2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’architecture de la barrière Sympact</w:t>
            </w:r>
            <w:r>
              <w:rPr>
                <w:lang w:eastAsia="fr-FR"/>
              </w:rPr>
              <w:t>.</w:t>
            </w:r>
          </w:p>
          <w:p w14:paraId="52206356" w14:textId="558C3DC1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08104EE4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7CEA3FEF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74AF27DD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7E993B79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578B8A44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1F442F8B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15E09CFF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64F3B0A3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73CC3A6C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41A3BA05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719A9C31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412437F2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583087F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2EE9B1DA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5658B722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2476835F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15EB0A3A" w14:textId="74F41215" w:rsidR="001022AE" w:rsidRDefault="001022AE" w:rsidP="001022AE">
      <w:pPr>
        <w:rPr>
          <w:lang w:eastAsia="fr-FR"/>
        </w:rPr>
      </w:pPr>
    </w:p>
    <w:p w14:paraId="5266A69D" w14:textId="161BC694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Direction assistée électrique</w:t>
      </w:r>
    </w:p>
    <w:p w14:paraId="77F696CC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3E611AA1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4A03F9FC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159A055A" w14:textId="65844FAA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 xml:space="preserve">’architecture de la </w:t>
            </w:r>
            <w:r>
              <w:rPr>
                <w:lang w:eastAsia="fr-FR"/>
              </w:rPr>
              <w:t>DAE</w:t>
            </w:r>
            <w:r>
              <w:rPr>
                <w:lang w:eastAsia="fr-FR"/>
              </w:rPr>
              <w:t>.</w:t>
            </w:r>
          </w:p>
          <w:p w14:paraId="50CC0824" w14:textId="77777777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2E476C41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FD4B6D4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510C452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6F4834EF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4023A90A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3318B3FC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55BD8BBC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63A6862F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06769F94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6E76901F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FE404AA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5583DC70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3EAC932C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7D96DAB1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1F50C518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78A5E8E1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429DDB9B" w14:textId="3CFE99DB" w:rsidR="001022AE" w:rsidRDefault="001022AE" w:rsidP="001022AE">
      <w:pPr>
        <w:rPr>
          <w:lang w:eastAsia="fr-FR"/>
        </w:rPr>
      </w:pPr>
    </w:p>
    <w:p w14:paraId="0E614A84" w14:textId="676F3658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PORTAIL ABB</w:t>
      </w:r>
    </w:p>
    <w:p w14:paraId="1E039C00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515EF7A8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B8464E0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711E93AE" w14:textId="19C360D3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’architecture d</w:t>
            </w:r>
            <w:r>
              <w:rPr>
                <w:lang w:eastAsia="fr-FR"/>
              </w:rPr>
              <w:t>u portail ABB (vous pourrez ne faire qu’un seul des deux ventaux).</w:t>
            </w:r>
          </w:p>
          <w:p w14:paraId="3D145DCB" w14:textId="77777777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434FC9BD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62AF847B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66FB2C1A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CD7D67C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0F4C2240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76CAA47F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5715A5A1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747FF750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6C3FB27E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027A5481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43023102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2A0888F8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47B5D1A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2BAF721B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04B9507A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5451038E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2A47C2A9" w14:textId="77777777" w:rsidR="00C13EBC" w:rsidRDefault="00C13EBC" w:rsidP="001022AE">
      <w:pPr>
        <w:rPr>
          <w:lang w:eastAsia="fr-FR"/>
        </w:rPr>
      </w:pPr>
    </w:p>
    <w:p w14:paraId="1971547C" w14:textId="2488A943" w:rsidR="001022AE" w:rsidRP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Robot Delta 2D</w:t>
      </w:r>
    </w:p>
    <w:p w14:paraId="22815A47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242C5D7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7711688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287A36D9" w14:textId="792D2F4C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 xml:space="preserve">’architecture du </w:t>
            </w:r>
            <w:r>
              <w:rPr>
                <w:lang w:eastAsia="fr-FR"/>
              </w:rPr>
              <w:t>robot Delta2D.</w:t>
            </w:r>
          </w:p>
          <w:p w14:paraId="7396FBB2" w14:textId="77777777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56AC8B6A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34726B69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46D5833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8CD3B8D" w14:textId="65466CE0" w:rsidR="00C13EBC" w:rsidRPr="007A11A9" w:rsidRDefault="00C13EBC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</w:t>
            </w:r>
            <w:r w:rsidR="007A11A9">
              <w:rPr>
                <w:lang w:eastAsia="fr-FR"/>
              </w:rPr>
              <w:t>u mod</w:t>
            </w:r>
          </w:p>
        </w:tc>
      </w:tr>
    </w:tbl>
    <w:p w14:paraId="248F7729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5527F955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2EDB1578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5D37190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3BB87A67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2F3C9A22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42F1E697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799520D8" w14:textId="77777777" w:rsidR="00C13EBC" w:rsidRDefault="00C13EBC" w:rsidP="00C13EBC">
      <w:pPr>
        <w:rPr>
          <w:lang w:eastAsia="fr-FR"/>
        </w:rPr>
      </w:pPr>
    </w:p>
    <w:p w14:paraId="1D4952D1" w14:textId="087A1D67" w:rsidR="001022AE" w:rsidRDefault="001022AE" w:rsidP="001022AE">
      <w:pPr>
        <w:rPr>
          <w:lang w:eastAsia="fr-FR"/>
        </w:rPr>
      </w:pPr>
    </w:p>
    <w:p w14:paraId="4FC6BBB4" w14:textId="77777777" w:rsidR="001022AE" w:rsidRPr="001022AE" w:rsidRDefault="001022AE" w:rsidP="001022AE">
      <w:pPr>
        <w:rPr>
          <w:lang w:eastAsia="fr-FR"/>
        </w:rPr>
      </w:pPr>
    </w:p>
    <w:p w14:paraId="11CC3A68" w14:textId="77777777" w:rsidR="00A214F5" w:rsidRDefault="00A214F5" w:rsidP="00A214F5">
      <w:pPr>
        <w:rPr>
          <w:lang w:eastAsia="fr-FR"/>
        </w:rPr>
      </w:pPr>
    </w:p>
    <w:p w14:paraId="67DB390A" w14:textId="60281FDB" w:rsidR="00A214F5" w:rsidRDefault="00A214F5" w:rsidP="00A214F5">
      <w:pPr>
        <w:rPr>
          <w:lang w:eastAsia="fr-FR"/>
        </w:rPr>
      </w:pPr>
    </w:p>
    <w:p w14:paraId="7E5AEB9F" w14:textId="010E3584" w:rsidR="00A214F5" w:rsidRDefault="00A214F5" w:rsidP="00A214F5">
      <w:pPr>
        <w:rPr>
          <w:lang w:eastAsia="fr-FR"/>
        </w:rPr>
      </w:pPr>
    </w:p>
    <w:p w14:paraId="1927BB15" w14:textId="2440DBF7" w:rsidR="00A214F5" w:rsidRDefault="00A214F5" w:rsidP="00A214F5">
      <w:pPr>
        <w:rPr>
          <w:lang w:eastAsia="fr-FR"/>
        </w:rPr>
      </w:pPr>
    </w:p>
    <w:p w14:paraId="67434EB5" w14:textId="1C2F7240" w:rsidR="00A214F5" w:rsidRDefault="00A214F5" w:rsidP="00A214F5">
      <w:pPr>
        <w:rPr>
          <w:lang w:eastAsia="fr-FR"/>
        </w:rPr>
      </w:pPr>
    </w:p>
    <w:p w14:paraId="633EC00A" w14:textId="77777777" w:rsidR="00A214F5" w:rsidRPr="00A214F5" w:rsidRDefault="00A214F5" w:rsidP="00A214F5">
      <w:pPr>
        <w:rPr>
          <w:lang w:eastAsia="fr-FR"/>
        </w:rPr>
      </w:pPr>
    </w:p>
    <w:p w14:paraId="34509547" w14:textId="77777777" w:rsidR="00A214F5" w:rsidRPr="00A214F5" w:rsidRDefault="00A214F5" w:rsidP="00A214F5">
      <w:pPr>
        <w:rPr>
          <w:lang w:eastAsia="fr-FR"/>
        </w:rPr>
      </w:pPr>
    </w:p>
    <w:p w14:paraId="36A4FB73" w14:textId="01AD7A1E" w:rsidR="0047092E" w:rsidRDefault="0047092E" w:rsidP="0047092E">
      <w:pPr>
        <w:pStyle w:val="Titre2"/>
      </w:pPr>
      <w:r>
        <w:t>Modélisation de la boucle ouverte</w:t>
      </w:r>
    </w:p>
    <w:p w14:paraId="773290BC" w14:textId="77777777" w:rsidR="00DE147F" w:rsidRPr="00DE147F" w:rsidRDefault="00DE147F" w:rsidP="00DE147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615020" w14:paraId="1EAA3C8A" w14:textId="77777777" w:rsidTr="00667F1A">
        <w:tc>
          <w:tcPr>
            <w:tcW w:w="9629" w:type="dxa"/>
            <w:shd w:val="clear" w:color="auto" w:fill="F2F2F2" w:themeFill="background1" w:themeFillShade="F2"/>
          </w:tcPr>
          <w:p w14:paraId="535FEAE6" w14:textId="776454AC" w:rsidR="00615020" w:rsidRDefault="00615020" w:rsidP="00D87458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47092E">
              <w:rPr>
                <w:rFonts w:ascii="Tw Cen MT" w:hAnsi="Tw Cen MT"/>
                <w:b/>
                <w:lang w:eastAsia="fr-FR"/>
              </w:rPr>
              <w:t>Modéliser le moteur à courant continu</w:t>
            </w:r>
          </w:p>
          <w:p w14:paraId="6D2E9A4F" w14:textId="77777777" w:rsidR="002E6B38" w:rsidRPr="001E7EF5" w:rsidRDefault="001E7EF5" w:rsidP="00615020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Réaliser un modèle multiphysique du moteur à courant continu.</w:t>
            </w:r>
          </w:p>
          <w:p w14:paraId="30D19C1A" w14:textId="77777777" w:rsidR="001E7EF5" w:rsidRPr="001E7EF5" w:rsidRDefault="001E7EF5" w:rsidP="001E7EF5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Compléter les valeurs en utilisant la documentation ou en proposant des expérimentations permettant de déterminer les paramètres.</w:t>
            </w:r>
          </w:p>
          <w:p w14:paraId="67A60B03" w14:textId="77777777" w:rsidR="001E7EF5" w:rsidRDefault="001E7EF5" w:rsidP="001E7EF5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Sur un même graphe, tracer le résultat de la modélisation et de l’expérimentation. </w:t>
            </w:r>
          </w:p>
          <w:p w14:paraId="37A2843D" w14:textId="77777777" w:rsidR="001E7EF5" w:rsidRDefault="001E7EF5" w:rsidP="001E7EF5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Interpréter les écarts obtenus.</w:t>
            </w:r>
          </w:p>
          <w:p w14:paraId="2207C200" w14:textId="0FC9A1FF" w:rsidR="00674D31" w:rsidRPr="008313EF" w:rsidRDefault="00674D31" w:rsidP="001E7EF5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lastRenderedPageBreak/>
              <w:t>Réaliser une synthèse.</w:t>
            </w:r>
          </w:p>
        </w:tc>
      </w:tr>
    </w:tbl>
    <w:p w14:paraId="5A7DE1D2" w14:textId="77777777" w:rsidR="008313EF" w:rsidRPr="0047092E" w:rsidRDefault="008313EF" w:rsidP="008313E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313EF" w14:paraId="65749EC4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2A4D20AA" w14:textId="39DB54FC" w:rsidR="008313EF" w:rsidRDefault="008313EF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Modéliser la chaîne de transmission</w:t>
            </w:r>
            <w:r w:rsidR="00A0132B">
              <w:rPr>
                <w:rFonts w:ascii="Tw Cen MT" w:hAnsi="Tw Cen MT"/>
                <w:b/>
                <w:lang w:eastAsia="fr-FR"/>
              </w:rPr>
              <w:t xml:space="preserve"> et de l’effecteur</w:t>
            </w:r>
          </w:p>
          <w:p w14:paraId="6BEAD865" w14:textId="757E2AD0" w:rsidR="008313EF" w:rsidRPr="00A0132B" w:rsidRDefault="008313EF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l</w:t>
            </w:r>
            <w:r w:rsidR="00CE5BC8">
              <w:rPr>
                <w:lang w:eastAsia="fr-FR"/>
              </w:rPr>
              <w:t xml:space="preserve">a </w:t>
            </w:r>
            <w:r>
              <w:rPr>
                <w:lang w:eastAsia="fr-FR"/>
              </w:rPr>
              <w:t>transmission dans le modèle multiphysique.</w:t>
            </w:r>
            <w:r w:rsidR="00CE5BC8">
              <w:rPr>
                <w:lang w:eastAsia="fr-FR"/>
              </w:rPr>
              <w:t xml:space="preserve"> Justifier votre choix.</w:t>
            </w:r>
          </w:p>
          <w:p w14:paraId="043D7004" w14:textId="3CAF1585" w:rsidR="00A0132B" w:rsidRPr="00674D31" w:rsidRDefault="00A0132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l’inertie des différents composants.</w:t>
            </w:r>
          </w:p>
          <w:p w14:paraId="71AC8A86" w14:textId="77777777" w:rsidR="008313EF" w:rsidRPr="00CE5BC8" w:rsidRDefault="008313EF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Valider votre modèle.</w:t>
            </w:r>
          </w:p>
          <w:p w14:paraId="2B7C9533" w14:textId="2916EEDE" w:rsidR="00CE5BC8" w:rsidRPr="00B06B89" w:rsidRDefault="00CE5BC8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62935A44" w14:textId="77777777" w:rsidR="008F466B" w:rsidRPr="0047092E" w:rsidRDefault="008F466B" w:rsidP="008F466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F466B" w14:paraId="74DD3660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49FACFE0" w14:textId="77777777" w:rsidR="008F466B" w:rsidRDefault="008F466B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Modéliser des frottements secs</w:t>
            </w:r>
          </w:p>
          <w:p w14:paraId="360590CE" w14:textId="77777777" w:rsidR="008F466B" w:rsidRPr="00674D31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Proposer un protocole expérimental rigoureux permettant de caractériser les frottements secs.</w:t>
            </w:r>
          </w:p>
          <w:p w14:paraId="0E90ECCE" w14:textId="77777777" w:rsidR="008F466B" w:rsidRPr="001D5172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les frottements secs dans le modèle.</w:t>
            </w:r>
          </w:p>
          <w:p w14:paraId="74AA8535" w14:textId="77777777" w:rsidR="008F466B" w:rsidRPr="00CE5BC8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Valider vos modifications.</w:t>
            </w:r>
          </w:p>
          <w:p w14:paraId="68D956A0" w14:textId="3B388936" w:rsidR="00CE5BC8" w:rsidRPr="00B06B89" w:rsidRDefault="00CE5BC8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255B91C6" w14:textId="0D967939" w:rsidR="008313EF" w:rsidRDefault="008313EF" w:rsidP="008313E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F466B" w14:paraId="75C4403B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76304D0A" w14:textId="5BE46B77" w:rsidR="008F466B" w:rsidRDefault="008F466B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Modéliser des frottements visqueux</w:t>
            </w:r>
          </w:p>
          <w:p w14:paraId="36087264" w14:textId="6B53F8D9" w:rsidR="008F466B" w:rsidRPr="00674D31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 xml:space="preserve">Proposer un protocole expérimental rigoureux permettant de caractériser les frottements </w:t>
            </w:r>
            <w:r w:rsidR="00F946CD">
              <w:rPr>
                <w:lang w:eastAsia="fr-FR"/>
              </w:rPr>
              <w:t>visqueux</w:t>
            </w:r>
            <w:r>
              <w:rPr>
                <w:lang w:eastAsia="fr-FR"/>
              </w:rPr>
              <w:t>.</w:t>
            </w:r>
          </w:p>
          <w:p w14:paraId="7D19469C" w14:textId="483905FD" w:rsidR="008F466B" w:rsidRPr="001D5172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 xml:space="preserve">Intégrer les frottements </w:t>
            </w:r>
            <w:r w:rsidR="00A6061B">
              <w:rPr>
                <w:lang w:eastAsia="fr-FR"/>
              </w:rPr>
              <w:t>visqueux</w:t>
            </w:r>
            <w:r>
              <w:rPr>
                <w:lang w:eastAsia="fr-FR"/>
              </w:rPr>
              <w:t xml:space="preserve"> dans le modèle.</w:t>
            </w:r>
          </w:p>
          <w:p w14:paraId="79F953F8" w14:textId="77777777" w:rsidR="008F466B" w:rsidRPr="00CE5BC8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Valider vos modifications.</w:t>
            </w:r>
          </w:p>
          <w:p w14:paraId="4DB6B82C" w14:textId="6D2C0DE5" w:rsidR="00CE5BC8" w:rsidRPr="00B06B89" w:rsidRDefault="00CE5BC8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60B531FB" w14:textId="69CE654C" w:rsidR="008F466B" w:rsidRDefault="008F466B" w:rsidP="008313EF">
      <w:pPr>
        <w:rPr>
          <w:lang w:eastAsia="fr-FR"/>
        </w:rPr>
      </w:pPr>
    </w:p>
    <w:p w14:paraId="2E11054E" w14:textId="57993FA9" w:rsidR="00370069" w:rsidRDefault="006505AD" w:rsidP="006505AD">
      <w:pPr>
        <w:pStyle w:val="Titre2"/>
      </w:pPr>
      <w:r>
        <w:t>Modélisation de la boucle fermée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667F1A" w14:paraId="3FB0CE15" w14:textId="77777777" w:rsidTr="00D87458">
        <w:tc>
          <w:tcPr>
            <w:tcW w:w="9629" w:type="dxa"/>
            <w:shd w:val="clear" w:color="auto" w:fill="F2F2F2" w:themeFill="background1" w:themeFillShade="F2"/>
          </w:tcPr>
          <w:p w14:paraId="4299404B" w14:textId="6E9BF988" w:rsidR="00667F1A" w:rsidRDefault="00667F1A" w:rsidP="00D87458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F3809"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F3809">
              <w:rPr>
                <w:rFonts w:ascii="Tw Cen MT" w:hAnsi="Tw Cen MT"/>
                <w:b/>
                <w:lang w:eastAsia="fr-FR"/>
              </w:rPr>
              <w:t>Modéliser le système complet</w:t>
            </w:r>
          </w:p>
          <w:p w14:paraId="15CF6906" w14:textId="77777777" w:rsidR="003B4A59" w:rsidRPr="00007238" w:rsidRDefault="003B4A59" w:rsidP="003B4A59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un correcteur proportionnel dans le modèle</w:t>
            </w:r>
            <w:r w:rsidR="00007238">
              <w:rPr>
                <w:lang w:eastAsia="fr-FR"/>
              </w:rPr>
              <w:t xml:space="preserve">. </w:t>
            </w:r>
          </w:p>
          <w:p w14:paraId="135A5F78" w14:textId="77777777" w:rsidR="00007238" w:rsidRPr="00007238" w:rsidRDefault="00007238" w:rsidP="003B4A59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Réaliser le bouclage du système en intégrant le capteur et l’adaptation.</w:t>
            </w:r>
          </w:p>
          <w:p w14:paraId="1C50739C" w14:textId="77777777" w:rsidR="00007238" w:rsidRDefault="00007238" w:rsidP="0000723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Sur un même graphe, tracer le résultat de la modélisation et de l’expérimentation. </w:t>
            </w:r>
          </w:p>
          <w:p w14:paraId="556FE2DD" w14:textId="77777777" w:rsidR="00007238" w:rsidRDefault="00007238" w:rsidP="0000723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Interpréter les écarts obtenus.</w:t>
            </w:r>
          </w:p>
          <w:p w14:paraId="33AE4599" w14:textId="405F2528" w:rsidR="00007238" w:rsidRPr="003B4A59" w:rsidRDefault="00007238" w:rsidP="0000723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22C11762" w14:textId="649E5F52" w:rsidR="00801F7F" w:rsidRPr="00801F7F" w:rsidRDefault="00801F7F" w:rsidP="00801F7F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448" w14:paraId="12CFCD04" w14:textId="77777777" w:rsidTr="00D87458">
        <w:tc>
          <w:tcPr>
            <w:tcW w:w="9629" w:type="dxa"/>
            <w:shd w:val="clear" w:color="auto" w:fill="F2F2F2" w:themeFill="background1" w:themeFillShade="F2"/>
          </w:tcPr>
          <w:p w14:paraId="64664ADD" w14:textId="49BA0632" w:rsidR="00200448" w:rsidRDefault="00200448" w:rsidP="00D87458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FD5AF8"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  <w:p w14:paraId="7D90D456" w14:textId="77777777" w:rsidR="00200448" w:rsidRPr="00200448" w:rsidRDefault="00200448" w:rsidP="0020044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Réaliser un poster de synthèse. Devront figurer :</w:t>
            </w:r>
          </w:p>
          <w:p w14:paraId="5759A189" w14:textId="52400FF3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le cahier des charges ;</w:t>
            </w:r>
          </w:p>
          <w:p w14:paraId="7EB0BF6E" w14:textId="287561DF" w:rsidR="00EC194A" w:rsidRDefault="00EC194A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le modèle multiphysique</w:t>
            </w:r>
          </w:p>
          <w:p w14:paraId="4D03515F" w14:textId="3FD75A18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la </w:t>
            </w:r>
            <w:r w:rsidR="008634ED">
              <w:rPr>
                <w:bCs/>
                <w:lang w:eastAsia="fr-FR"/>
              </w:rPr>
              <w:t xml:space="preserve">comparaison modèle-réel : </w:t>
            </w:r>
          </w:p>
          <w:p w14:paraId="26DB6048" w14:textId="77777777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la quantification des écarts ; </w:t>
            </w:r>
          </w:p>
          <w:p w14:paraId="2BF9637C" w14:textId="77777777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l’explication des écarts ;</w:t>
            </w:r>
          </w:p>
          <w:p w14:paraId="601EA5E9" w14:textId="18FB1A3F" w:rsidR="00200448" w:rsidRPr="00083C1F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les limites d’une telle modélisation.</w:t>
            </w:r>
          </w:p>
        </w:tc>
      </w:tr>
    </w:tbl>
    <w:p w14:paraId="3472072A" w14:textId="77777777" w:rsidR="005D7D04" w:rsidRPr="00801F7F" w:rsidRDefault="005D7D04" w:rsidP="005D7D0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D7D04" w14:paraId="1E7C82E5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15899D5E" w14:textId="026D6219" w:rsidR="005D7D04" w:rsidRDefault="005D7D04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8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Pour aller plus loin</w:t>
            </w:r>
          </w:p>
          <w:p w14:paraId="4A0AE192" w14:textId="579C36F8" w:rsidR="005D7D04" w:rsidRPr="00083C1F" w:rsidRDefault="005D7D04" w:rsidP="005D7D04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 xml:space="preserve">Intégrer le modèle volumique provenant de </w:t>
            </w:r>
            <w:r w:rsidR="00C17A8D">
              <w:rPr>
                <w:lang w:eastAsia="fr-FR"/>
              </w:rPr>
              <w:t>SolidWorks</w:t>
            </w:r>
            <w:r>
              <w:rPr>
                <w:lang w:eastAsia="fr-FR"/>
              </w:rPr>
              <w:t xml:space="preserve"> dans votre modèle Matlab.</w:t>
            </w:r>
          </w:p>
        </w:tc>
      </w:tr>
    </w:tbl>
    <w:p w14:paraId="29B65167" w14:textId="77777777" w:rsidR="005D7D04" w:rsidRDefault="005D7D04" w:rsidP="005D7D04">
      <w:pPr>
        <w:rPr>
          <w:lang w:eastAsia="fr-FR"/>
        </w:rPr>
      </w:pPr>
    </w:p>
    <w:p w14:paraId="518F30CE" w14:textId="77777777" w:rsidR="00CE25F1" w:rsidRDefault="00CE25F1" w:rsidP="00D8478E">
      <w:pPr>
        <w:rPr>
          <w:lang w:eastAsia="fr-FR"/>
        </w:rPr>
      </w:pPr>
    </w:p>
    <w:sectPr w:rsidR="00CE25F1" w:rsidSect="003F111B">
      <w:headerReference w:type="first" r:id="rId17"/>
      <w:footerReference w:type="first" r:id="rId18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7AA00" w14:textId="77777777" w:rsidR="0032444C" w:rsidRDefault="0032444C" w:rsidP="00D917A8">
      <w:pPr>
        <w:spacing w:line="240" w:lineRule="auto"/>
      </w:pPr>
      <w:r>
        <w:separator/>
      </w:r>
    </w:p>
  </w:endnote>
  <w:endnote w:type="continuationSeparator" w:id="0">
    <w:p w14:paraId="1222F433" w14:textId="77777777" w:rsidR="0032444C" w:rsidRDefault="0032444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3BB35C3F" w14:textId="77777777" w:rsidTr="007E6779">
      <w:tc>
        <w:tcPr>
          <w:tcW w:w="3296" w:type="dxa"/>
          <w:vAlign w:val="center"/>
        </w:tcPr>
        <w:p w14:paraId="1C8F5401" w14:textId="42E6718A"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1965F1D" w14:textId="77777777"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14:paraId="40CBB094" w14:textId="7FA728DB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1DD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6141FDD2" w14:textId="73C1EFE6" w:rsidR="00D15E80" w:rsidRPr="00CF549E" w:rsidRDefault="007E6779" w:rsidP="009D1DDA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9D1DDA">
            <w:rPr>
              <w:i/>
              <w:sz w:val="18"/>
            </w:rPr>
            <w:t>2</w:t>
          </w:r>
        </w:p>
      </w:tc>
    </w:tr>
  </w:tbl>
  <w:p w14:paraId="6AE6B97F" w14:textId="77777777"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5FB12581" w14:textId="77777777" w:rsidTr="00DE71BF">
      <w:tc>
        <w:tcPr>
          <w:tcW w:w="3511" w:type="dxa"/>
          <w:vAlign w:val="center"/>
        </w:tcPr>
        <w:p w14:paraId="41F9DD18" w14:textId="6D10FA90"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9A3BE8E" w14:textId="77777777"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09D22974" w14:textId="432DF911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1DD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5E8CEEC7" w14:textId="7F31373F" w:rsidR="00D15E80" w:rsidRPr="00CF549E" w:rsidRDefault="00D15E80" w:rsidP="009D1DDA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9D1DDA">
            <w:rPr>
              <w:i/>
              <w:sz w:val="18"/>
            </w:rPr>
            <w:t>2</w:t>
          </w:r>
          <w:r w:rsidR="007E6779">
            <w:rPr>
              <w:i/>
              <w:sz w:val="18"/>
            </w:rPr>
            <w:t xml:space="preserve"> </w:t>
          </w:r>
        </w:p>
      </w:tc>
    </w:tr>
  </w:tbl>
  <w:p w14:paraId="29F89E35" w14:textId="77777777" w:rsidR="00D15E80" w:rsidRDefault="00D15E80" w:rsidP="005B4CE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6062B4FF" w14:textId="77777777" w:rsidTr="005A567A">
      <w:tc>
        <w:tcPr>
          <w:tcW w:w="1666" w:type="pct"/>
          <w:vAlign w:val="center"/>
        </w:tcPr>
        <w:p w14:paraId="32846972" w14:textId="77777777"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1CCE0CEA" w14:textId="77777777"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27D21FF6" w14:textId="77777777"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4320E7A0" w14:textId="77777777"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45C68C9A" w14:textId="77777777"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129F4" w14:textId="77777777" w:rsidR="0032444C" w:rsidRDefault="0032444C" w:rsidP="00D917A8">
      <w:pPr>
        <w:spacing w:line="240" w:lineRule="auto"/>
      </w:pPr>
      <w:r>
        <w:separator/>
      </w:r>
    </w:p>
  </w:footnote>
  <w:footnote w:type="continuationSeparator" w:id="0">
    <w:p w14:paraId="4E07C4CC" w14:textId="77777777" w:rsidR="0032444C" w:rsidRDefault="0032444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6C862770" w14:textId="77777777" w:rsidTr="00822F21">
      <w:tc>
        <w:tcPr>
          <w:tcW w:w="1242" w:type="dxa"/>
        </w:tcPr>
        <w:p w14:paraId="4A2BB242" w14:textId="77777777"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C97B35A" wp14:editId="02C840F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096268DE" w14:textId="77777777"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14:paraId="1F5DCCCA" w14:textId="77777777"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1E103179" w14:textId="77777777" w:rsidTr="00822F21">
      <w:tc>
        <w:tcPr>
          <w:tcW w:w="1242" w:type="dxa"/>
        </w:tcPr>
        <w:p w14:paraId="71A3ED85" w14:textId="77777777"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38DBEEA5" w14:textId="77777777" w:rsidR="00D15E80" w:rsidRDefault="00D15E80">
          <w:pPr>
            <w:pStyle w:val="En-tte"/>
          </w:pPr>
        </w:p>
      </w:tc>
      <w:tc>
        <w:tcPr>
          <w:tcW w:w="2160" w:type="dxa"/>
          <w:vMerge/>
        </w:tcPr>
        <w:p w14:paraId="685EF5FF" w14:textId="77777777" w:rsidR="00D15E80" w:rsidRDefault="00D15E80">
          <w:pPr>
            <w:pStyle w:val="En-tte"/>
          </w:pPr>
        </w:p>
      </w:tc>
    </w:tr>
  </w:tbl>
  <w:p w14:paraId="6E46AFC4" w14:textId="77777777"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662AC484" w14:textId="77777777" w:rsidTr="00822F21">
      <w:tc>
        <w:tcPr>
          <w:tcW w:w="1242" w:type="dxa"/>
        </w:tcPr>
        <w:p w14:paraId="65BD8F63" w14:textId="77777777"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771F3B7" wp14:editId="499F8A1A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3432B610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187F4946" w14:textId="77777777"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35E7360F" w14:textId="77777777" w:rsidTr="00822F21">
      <w:tc>
        <w:tcPr>
          <w:tcW w:w="1242" w:type="dxa"/>
        </w:tcPr>
        <w:p w14:paraId="11C1DDBD" w14:textId="77777777"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556450B5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14:paraId="047920AD" w14:textId="77777777" w:rsidR="00822F21" w:rsidRDefault="00822F21" w:rsidP="00822F21">
          <w:pPr>
            <w:pStyle w:val="En-tte"/>
          </w:pPr>
        </w:p>
      </w:tc>
    </w:tr>
  </w:tbl>
  <w:p w14:paraId="0211B38C" w14:textId="77777777"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155CC9D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400634">
    <w:abstractNumId w:val="10"/>
  </w:num>
  <w:num w:numId="2" w16cid:durableId="1774549676">
    <w:abstractNumId w:val="14"/>
  </w:num>
  <w:num w:numId="3" w16cid:durableId="605427237">
    <w:abstractNumId w:val="13"/>
  </w:num>
  <w:num w:numId="4" w16cid:durableId="1899784197">
    <w:abstractNumId w:val="11"/>
  </w:num>
  <w:num w:numId="5" w16cid:durableId="472869272">
    <w:abstractNumId w:val="7"/>
  </w:num>
  <w:num w:numId="6" w16cid:durableId="768625244">
    <w:abstractNumId w:val="1"/>
  </w:num>
  <w:num w:numId="7" w16cid:durableId="766659628">
    <w:abstractNumId w:val="5"/>
  </w:num>
  <w:num w:numId="8" w16cid:durableId="168721129">
    <w:abstractNumId w:val="2"/>
  </w:num>
  <w:num w:numId="9" w16cid:durableId="233052849">
    <w:abstractNumId w:val="6"/>
  </w:num>
  <w:num w:numId="10" w16cid:durableId="233051665">
    <w:abstractNumId w:val="4"/>
  </w:num>
  <w:num w:numId="11" w16cid:durableId="1343704136">
    <w:abstractNumId w:val="15"/>
  </w:num>
  <w:num w:numId="12" w16cid:durableId="1859269727">
    <w:abstractNumId w:val="8"/>
  </w:num>
  <w:num w:numId="13" w16cid:durableId="920522502">
    <w:abstractNumId w:val="12"/>
  </w:num>
  <w:num w:numId="14" w16cid:durableId="1164006802">
    <w:abstractNumId w:val="0"/>
  </w:num>
  <w:num w:numId="15" w16cid:durableId="1077822056">
    <w:abstractNumId w:val="9"/>
  </w:num>
  <w:num w:numId="16" w16cid:durableId="411195451">
    <w:abstractNumId w:val="3"/>
  </w:num>
  <w:num w:numId="17" w16cid:durableId="1845590286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5F7"/>
    <w:rsid w:val="00007238"/>
    <w:rsid w:val="0001278D"/>
    <w:rsid w:val="00013025"/>
    <w:rsid w:val="00015194"/>
    <w:rsid w:val="000165AE"/>
    <w:rsid w:val="00022857"/>
    <w:rsid w:val="00023AC7"/>
    <w:rsid w:val="00025C63"/>
    <w:rsid w:val="0002695B"/>
    <w:rsid w:val="00027B9C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67915"/>
    <w:rsid w:val="000730CC"/>
    <w:rsid w:val="0007370E"/>
    <w:rsid w:val="00074116"/>
    <w:rsid w:val="00074426"/>
    <w:rsid w:val="000838FC"/>
    <w:rsid w:val="00083C1F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696F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22AE"/>
    <w:rsid w:val="00106ADC"/>
    <w:rsid w:val="00122EF3"/>
    <w:rsid w:val="00123646"/>
    <w:rsid w:val="00126C9E"/>
    <w:rsid w:val="001472CC"/>
    <w:rsid w:val="00160B59"/>
    <w:rsid w:val="001615F8"/>
    <w:rsid w:val="00171794"/>
    <w:rsid w:val="0017745E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5172"/>
    <w:rsid w:val="001D629C"/>
    <w:rsid w:val="001E0D3C"/>
    <w:rsid w:val="001E33FD"/>
    <w:rsid w:val="001E3A35"/>
    <w:rsid w:val="001E7B76"/>
    <w:rsid w:val="001E7EF5"/>
    <w:rsid w:val="001F0A80"/>
    <w:rsid w:val="001F3809"/>
    <w:rsid w:val="00200448"/>
    <w:rsid w:val="00200A5D"/>
    <w:rsid w:val="00203FBE"/>
    <w:rsid w:val="00207EDB"/>
    <w:rsid w:val="00216AED"/>
    <w:rsid w:val="002271A0"/>
    <w:rsid w:val="002318F7"/>
    <w:rsid w:val="00233CA1"/>
    <w:rsid w:val="002364DA"/>
    <w:rsid w:val="00242DAC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2E6B38"/>
    <w:rsid w:val="002F1031"/>
    <w:rsid w:val="002F49C2"/>
    <w:rsid w:val="003039AD"/>
    <w:rsid w:val="003077BA"/>
    <w:rsid w:val="00311CFC"/>
    <w:rsid w:val="00312562"/>
    <w:rsid w:val="00315AF0"/>
    <w:rsid w:val="00315FD9"/>
    <w:rsid w:val="0032444C"/>
    <w:rsid w:val="00337D44"/>
    <w:rsid w:val="00344E29"/>
    <w:rsid w:val="00347E02"/>
    <w:rsid w:val="003528B9"/>
    <w:rsid w:val="00355D4D"/>
    <w:rsid w:val="00370069"/>
    <w:rsid w:val="0037051B"/>
    <w:rsid w:val="00373160"/>
    <w:rsid w:val="00382AB7"/>
    <w:rsid w:val="0039665A"/>
    <w:rsid w:val="003B4A59"/>
    <w:rsid w:val="003B75A6"/>
    <w:rsid w:val="003C0757"/>
    <w:rsid w:val="003D05F9"/>
    <w:rsid w:val="003D7BF8"/>
    <w:rsid w:val="003E41CD"/>
    <w:rsid w:val="003E5990"/>
    <w:rsid w:val="003E601A"/>
    <w:rsid w:val="003F0A85"/>
    <w:rsid w:val="003F111B"/>
    <w:rsid w:val="003F60DC"/>
    <w:rsid w:val="003F776A"/>
    <w:rsid w:val="0040072A"/>
    <w:rsid w:val="00405A6C"/>
    <w:rsid w:val="00410B44"/>
    <w:rsid w:val="00411D19"/>
    <w:rsid w:val="00417E20"/>
    <w:rsid w:val="00433722"/>
    <w:rsid w:val="0043692E"/>
    <w:rsid w:val="004445AD"/>
    <w:rsid w:val="00452D5B"/>
    <w:rsid w:val="00453B36"/>
    <w:rsid w:val="00454BF8"/>
    <w:rsid w:val="00456DB8"/>
    <w:rsid w:val="00457659"/>
    <w:rsid w:val="00460C83"/>
    <w:rsid w:val="00462604"/>
    <w:rsid w:val="004679AA"/>
    <w:rsid w:val="0047092E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922"/>
    <w:rsid w:val="00502CEE"/>
    <w:rsid w:val="00506A2B"/>
    <w:rsid w:val="00506D74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B4CEC"/>
    <w:rsid w:val="005C09EC"/>
    <w:rsid w:val="005C1973"/>
    <w:rsid w:val="005D7D04"/>
    <w:rsid w:val="005E31AD"/>
    <w:rsid w:val="005E61F9"/>
    <w:rsid w:val="006050EC"/>
    <w:rsid w:val="006114C9"/>
    <w:rsid w:val="00614F25"/>
    <w:rsid w:val="00615020"/>
    <w:rsid w:val="006203CA"/>
    <w:rsid w:val="00630207"/>
    <w:rsid w:val="0063659D"/>
    <w:rsid w:val="00643DB0"/>
    <w:rsid w:val="00644DDA"/>
    <w:rsid w:val="00646E55"/>
    <w:rsid w:val="006505AD"/>
    <w:rsid w:val="00650BEF"/>
    <w:rsid w:val="00651C1F"/>
    <w:rsid w:val="00654BFF"/>
    <w:rsid w:val="006608D9"/>
    <w:rsid w:val="00663820"/>
    <w:rsid w:val="00665478"/>
    <w:rsid w:val="00665AF2"/>
    <w:rsid w:val="00666465"/>
    <w:rsid w:val="00667F1A"/>
    <w:rsid w:val="00674D31"/>
    <w:rsid w:val="00676104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11A9"/>
    <w:rsid w:val="007A2269"/>
    <w:rsid w:val="007A32EA"/>
    <w:rsid w:val="007A3FB4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6779"/>
    <w:rsid w:val="007E7B49"/>
    <w:rsid w:val="007F0EE0"/>
    <w:rsid w:val="007F2AC3"/>
    <w:rsid w:val="007F5FB7"/>
    <w:rsid w:val="008009F6"/>
    <w:rsid w:val="00801F7F"/>
    <w:rsid w:val="0080790F"/>
    <w:rsid w:val="00807F5B"/>
    <w:rsid w:val="0081023B"/>
    <w:rsid w:val="00810B40"/>
    <w:rsid w:val="00811219"/>
    <w:rsid w:val="008213FA"/>
    <w:rsid w:val="008215AA"/>
    <w:rsid w:val="00822F21"/>
    <w:rsid w:val="008313EF"/>
    <w:rsid w:val="00836CA2"/>
    <w:rsid w:val="00837AEC"/>
    <w:rsid w:val="008431CC"/>
    <w:rsid w:val="00852259"/>
    <w:rsid w:val="0086068E"/>
    <w:rsid w:val="008627F8"/>
    <w:rsid w:val="008634ED"/>
    <w:rsid w:val="00866906"/>
    <w:rsid w:val="00867767"/>
    <w:rsid w:val="00877827"/>
    <w:rsid w:val="0088456C"/>
    <w:rsid w:val="0089114C"/>
    <w:rsid w:val="0089305D"/>
    <w:rsid w:val="008960F0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66B"/>
    <w:rsid w:val="008F4964"/>
    <w:rsid w:val="008F7988"/>
    <w:rsid w:val="00904B1A"/>
    <w:rsid w:val="00913F1F"/>
    <w:rsid w:val="0091528D"/>
    <w:rsid w:val="0092181B"/>
    <w:rsid w:val="009243A3"/>
    <w:rsid w:val="00925D0F"/>
    <w:rsid w:val="0093673A"/>
    <w:rsid w:val="00942BA3"/>
    <w:rsid w:val="0094307A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D1DDA"/>
    <w:rsid w:val="009E49E8"/>
    <w:rsid w:val="009E557A"/>
    <w:rsid w:val="009E677C"/>
    <w:rsid w:val="00A00FB8"/>
    <w:rsid w:val="00A0132B"/>
    <w:rsid w:val="00A14EC3"/>
    <w:rsid w:val="00A214F5"/>
    <w:rsid w:val="00A224E3"/>
    <w:rsid w:val="00A3127C"/>
    <w:rsid w:val="00A340A2"/>
    <w:rsid w:val="00A348BD"/>
    <w:rsid w:val="00A35760"/>
    <w:rsid w:val="00A42A47"/>
    <w:rsid w:val="00A4601C"/>
    <w:rsid w:val="00A558F7"/>
    <w:rsid w:val="00A6061B"/>
    <w:rsid w:val="00A60E85"/>
    <w:rsid w:val="00A650AE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A0691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6B89"/>
    <w:rsid w:val="00B0736F"/>
    <w:rsid w:val="00B0769D"/>
    <w:rsid w:val="00B11CED"/>
    <w:rsid w:val="00B11D30"/>
    <w:rsid w:val="00B14D15"/>
    <w:rsid w:val="00B16AB7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346F"/>
    <w:rsid w:val="00B953A0"/>
    <w:rsid w:val="00BA1C9D"/>
    <w:rsid w:val="00BB21B3"/>
    <w:rsid w:val="00BC205E"/>
    <w:rsid w:val="00BC6C2B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EBC"/>
    <w:rsid w:val="00C13F8E"/>
    <w:rsid w:val="00C157A6"/>
    <w:rsid w:val="00C17A8D"/>
    <w:rsid w:val="00C17C12"/>
    <w:rsid w:val="00C20D98"/>
    <w:rsid w:val="00C3276F"/>
    <w:rsid w:val="00C45566"/>
    <w:rsid w:val="00C46DAF"/>
    <w:rsid w:val="00C54476"/>
    <w:rsid w:val="00C56F61"/>
    <w:rsid w:val="00C604F7"/>
    <w:rsid w:val="00C66673"/>
    <w:rsid w:val="00C726CA"/>
    <w:rsid w:val="00C80114"/>
    <w:rsid w:val="00C82142"/>
    <w:rsid w:val="00C8244E"/>
    <w:rsid w:val="00C875B1"/>
    <w:rsid w:val="00C91B4D"/>
    <w:rsid w:val="00C950E8"/>
    <w:rsid w:val="00CB1AEB"/>
    <w:rsid w:val="00CC505F"/>
    <w:rsid w:val="00CE25F1"/>
    <w:rsid w:val="00CE5BC8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60469"/>
    <w:rsid w:val="00D76A6E"/>
    <w:rsid w:val="00D8478E"/>
    <w:rsid w:val="00D873A7"/>
    <w:rsid w:val="00D87CF4"/>
    <w:rsid w:val="00D917A8"/>
    <w:rsid w:val="00DA083C"/>
    <w:rsid w:val="00DA252C"/>
    <w:rsid w:val="00DA70A8"/>
    <w:rsid w:val="00DC363D"/>
    <w:rsid w:val="00DD5E53"/>
    <w:rsid w:val="00DE0187"/>
    <w:rsid w:val="00DE0396"/>
    <w:rsid w:val="00DE0B89"/>
    <w:rsid w:val="00DE147F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449EF"/>
    <w:rsid w:val="00E50CD2"/>
    <w:rsid w:val="00E7022A"/>
    <w:rsid w:val="00E70F92"/>
    <w:rsid w:val="00E973F6"/>
    <w:rsid w:val="00E97D1B"/>
    <w:rsid w:val="00EA0D57"/>
    <w:rsid w:val="00EA6E01"/>
    <w:rsid w:val="00EB5A9B"/>
    <w:rsid w:val="00EC194A"/>
    <w:rsid w:val="00EC5931"/>
    <w:rsid w:val="00EC5B8E"/>
    <w:rsid w:val="00EC683A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112D"/>
    <w:rsid w:val="00F6412E"/>
    <w:rsid w:val="00F71D5A"/>
    <w:rsid w:val="00F72F49"/>
    <w:rsid w:val="00F82635"/>
    <w:rsid w:val="00F90769"/>
    <w:rsid w:val="00F946CD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D5AF8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79A72E"/>
  <w15:docId w15:val="{9945E9E2-BB63-4157-A164-81F2A28C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C4E36-C8B6-40B7-886E-AD82BA5F8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1333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201</cp:revision>
  <cp:lastPrinted>2021-10-07T09:21:00Z</cp:lastPrinted>
  <dcterms:created xsi:type="dcterms:W3CDTF">2015-09-21T09:36:00Z</dcterms:created>
  <dcterms:modified xsi:type="dcterms:W3CDTF">2022-10-12T19:19:00Z</dcterms:modified>
</cp:coreProperties>
</file>