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EC14F8" w:rsidRPr="00EC14F8" w:rsidRDefault="00EC14F8" w:rsidP="00EC14F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1</w:t>
            </w:r>
            <w:r w:rsidR="0012796F"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– </w:t>
            </w:r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Étude des Systèmes et </w:t>
            </w:r>
            <w:proofErr w:type="spellStart"/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multiphysiques</w:t>
            </w:r>
            <w:proofErr w:type="spellEnd"/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– Initiation à l’Ingénierie Systèmes</w:t>
            </w:r>
          </w:p>
          <w:p w:rsidR="0012796F" w:rsidRPr="00375DE6" w:rsidRDefault="0012796F" w:rsidP="00EC14F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</w:t>
            </w:r>
          </w:p>
        </w:tc>
      </w:tr>
      <w:tr w:rsidR="0012796F" w:rsidRPr="00AF1680" w:rsidTr="00EC14F8">
        <w:trPr>
          <w:trHeight w:val="2624"/>
        </w:trPr>
        <w:tc>
          <w:tcPr>
            <w:tcW w:w="2416" w:type="dxa"/>
            <w:shd w:val="clear" w:color="auto" w:fill="B5CE9D"/>
            <w:vAlign w:val="center"/>
          </w:tcPr>
          <w:p w:rsidR="0012796F" w:rsidRPr="00375DE6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Cycle 2</w:t>
            </w:r>
          </w:p>
        </w:tc>
        <w:tc>
          <w:tcPr>
            <w:tcW w:w="7389" w:type="dxa"/>
            <w:vAlign w:val="center"/>
          </w:tcPr>
          <w:p w:rsidR="0012796F" w:rsidRPr="00BB11FB" w:rsidRDefault="00EC14F8" w:rsidP="00EC14F8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bookmarkStart w:id="0" w:name="_GoBack"/>
            <w:r w:rsidRPr="00EC14F8">
              <w:rPr>
                <w:b/>
                <w:i/>
                <w:kern w:val="32"/>
                <w:sz w:val="32"/>
                <w:szCs w:val="32"/>
              </w:rPr>
              <w:t>Expérimenter et analyser le fonctionnement des composants remplissant la fonction acquérir des systèmes pluritechniques</w:t>
            </w:r>
            <w:bookmarkEnd w:id="0"/>
          </w:p>
        </w:tc>
      </w:tr>
      <w:tr w:rsidR="0012796F" w:rsidRPr="00375DE6" w:rsidTr="0058506D">
        <w:trPr>
          <w:trHeight w:val="5636"/>
        </w:trPr>
        <w:tc>
          <w:tcPr>
            <w:tcW w:w="2416" w:type="dxa"/>
            <w:shd w:val="clear" w:color="auto" w:fill="B5CE9D"/>
          </w:tcPr>
          <w:p w:rsidR="0012796F" w:rsidRPr="00375DE6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375DE6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Tr="001421BE"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  <w:r w:rsidRPr="00EC14F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754834" cy="1426305"/>
                        <wp:effectExtent l="152400" t="57150" r="321616" b="231045"/>
                        <wp:docPr id="2" name="Imag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4774" cy="1426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  <w:r w:rsidRPr="00EC14F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874520" cy="1147479"/>
                        <wp:effectExtent l="152400" t="57150" r="220980" b="281271"/>
                        <wp:docPr id="3" name="Imag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9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4504" cy="11474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C14F8" w:rsidTr="001421BE">
              <w:tc>
                <w:tcPr>
                  <w:tcW w:w="3579" w:type="dxa"/>
                  <w:vAlign w:val="center"/>
                </w:tcPr>
                <w:p w:rsidR="00EC14F8" w:rsidRDefault="001421BE" w:rsidP="00EC14F8">
                  <w:pPr>
                    <w:jc w:val="center"/>
                  </w:pPr>
                  <w:r w:rsidRPr="001421B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542331" cy="1639018"/>
                        <wp:effectExtent l="19050" t="0" r="719" b="0"/>
                        <wp:docPr id="7" name="Imag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331" cy="1639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Default="001421BE" w:rsidP="00EC14F8">
                  <w:pPr>
                    <w:jc w:val="center"/>
                  </w:pPr>
                  <w:r w:rsidRPr="001421B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960992" cy="1466850"/>
                        <wp:effectExtent l="38100" t="19050" r="210708" b="209550"/>
                        <wp:docPr id="10" name="Imag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9296" cy="1465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2796F" w:rsidRPr="00375DE6" w:rsidRDefault="0012796F" w:rsidP="00F657BA">
            <w:pPr>
              <w:jc w:val="center"/>
            </w:pPr>
          </w:p>
        </w:tc>
      </w:tr>
      <w:tr w:rsidR="0012796F" w:rsidRPr="00AF1680" w:rsidTr="005300BB">
        <w:trPr>
          <w:trHeight w:val="1557"/>
        </w:trPr>
        <w:tc>
          <w:tcPr>
            <w:tcW w:w="2416" w:type="dxa"/>
            <w:shd w:val="clear" w:color="auto" w:fill="B5CE9D"/>
          </w:tcPr>
          <w:p w:rsidR="0012796F" w:rsidRPr="00375DE6" w:rsidRDefault="005300BB" w:rsidP="005300BB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  <w:r w:rsidR="0012796F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 </w:t>
            </w:r>
          </w:p>
        </w:tc>
        <w:tc>
          <w:tcPr>
            <w:tcW w:w="7389" w:type="dxa"/>
          </w:tcPr>
          <w:p w:rsidR="005300BB" w:rsidRDefault="005300BB" w:rsidP="004F07E0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Analyser le fonctionnement d’un système et réaliser des expérimentations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5300BB">
              <w:rPr>
                <w:b/>
                <w:i/>
                <w:kern w:val="32"/>
                <w:sz w:val="24"/>
                <w:szCs w:val="32"/>
              </w:rPr>
              <w:t xml:space="preserve">Analyser le rôle d'un capteur dans la chaîne d'information. 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R</w:t>
            </w:r>
            <w:r w:rsidRPr="005300BB">
              <w:rPr>
                <w:b/>
                <w:i/>
                <w:kern w:val="32"/>
                <w:sz w:val="24"/>
                <w:szCs w:val="32"/>
              </w:rPr>
              <w:t>éaliser une mesure</w:t>
            </w:r>
          </w:p>
          <w:p w:rsidR="004F07E0" w:rsidRPr="004F07E0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5300BB">
              <w:rPr>
                <w:b/>
                <w:i/>
                <w:kern w:val="32"/>
                <w:sz w:val="24"/>
                <w:szCs w:val="32"/>
              </w:rPr>
              <w:t xml:space="preserve">Comparer le </w:t>
            </w:r>
            <w:r>
              <w:rPr>
                <w:b/>
                <w:i/>
                <w:kern w:val="32"/>
                <w:sz w:val="24"/>
                <w:szCs w:val="32"/>
              </w:rPr>
              <w:t xml:space="preserve">cahier des charges </w:t>
            </w:r>
            <w:r w:rsidRPr="005300BB">
              <w:rPr>
                <w:b/>
                <w:i/>
                <w:kern w:val="32"/>
                <w:sz w:val="24"/>
                <w:szCs w:val="32"/>
              </w:rPr>
              <w:t xml:space="preserve">et le réel.  </w:t>
            </w:r>
          </w:p>
        </w:tc>
      </w:tr>
      <w:tr w:rsidR="005300BB" w:rsidRPr="00AF1680" w:rsidTr="005300BB">
        <w:trPr>
          <w:trHeight w:val="1391"/>
        </w:trPr>
        <w:tc>
          <w:tcPr>
            <w:tcW w:w="2416" w:type="dxa"/>
            <w:shd w:val="clear" w:color="auto" w:fill="B5CE9D"/>
          </w:tcPr>
          <w:p w:rsidR="005300BB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F07E0">
              <w:rPr>
                <w:b/>
                <w:i/>
                <w:kern w:val="32"/>
                <w:sz w:val="24"/>
                <w:szCs w:val="32"/>
              </w:rPr>
              <w:t>Documentation du système</w:t>
            </w:r>
            <w:r>
              <w:rPr>
                <w:b/>
                <w:i/>
                <w:kern w:val="32"/>
                <w:sz w:val="24"/>
                <w:szCs w:val="32"/>
              </w:rPr>
              <w:t xml:space="preserve"> (Fiches Papier et Fichier PDF/Doc)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Modèle de présentation</w:t>
            </w:r>
          </w:p>
          <w:p w:rsidR="005300BB" w:rsidRP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Guide des Automatismes industriels</w:t>
            </w:r>
          </w:p>
        </w:tc>
      </w:tr>
      <w:tr w:rsidR="0012796F" w:rsidRPr="00AF1680" w:rsidTr="0058506D">
        <w:trPr>
          <w:trHeight w:val="2027"/>
        </w:trPr>
        <w:tc>
          <w:tcPr>
            <w:tcW w:w="2416" w:type="dxa"/>
            <w:shd w:val="clear" w:color="auto" w:fill="B5CE9D"/>
          </w:tcPr>
          <w:p w:rsidR="0012796F" w:rsidRPr="00375DE6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Prérequis</w:t>
            </w:r>
          </w:p>
          <w:p w:rsidR="0012796F" w:rsidRPr="00375DE6" w:rsidRDefault="0012796F" w:rsidP="00F657BA">
            <w:pPr>
              <w:rPr>
                <w:lang w:bidi="ar-SA"/>
              </w:rPr>
            </w:pPr>
          </w:p>
          <w:p w:rsidR="0012796F" w:rsidRPr="00375DE6" w:rsidRDefault="0012796F" w:rsidP="00F657BA">
            <w:pPr>
              <w:jc w:val="center"/>
            </w:pPr>
          </w:p>
        </w:tc>
        <w:tc>
          <w:tcPr>
            <w:tcW w:w="7389" w:type="dxa"/>
          </w:tcPr>
          <w:p w:rsidR="0012796F" w:rsidRPr="00375DE6" w:rsidRDefault="004F07E0" w:rsidP="004F07E0">
            <w:pPr>
              <w:pStyle w:val="Paragraphedeliste"/>
              <w:numPr>
                <w:ilvl w:val="0"/>
                <w:numId w:val="16"/>
              </w:numPr>
              <w:tabs>
                <w:tab w:val="left" w:pos="885"/>
              </w:tabs>
              <w:spacing w:before="120"/>
              <w:ind w:right="-108" w:hanging="979"/>
              <w:jc w:val="left"/>
              <w:rPr>
                <w:kern w:val="32"/>
              </w:rPr>
            </w:pPr>
            <w:r>
              <w:rPr>
                <w:kern w:val="32"/>
              </w:rPr>
              <w:t>Cours d’</w:t>
            </w:r>
            <w:r w:rsidR="005F2B6E">
              <w:rPr>
                <w:kern w:val="32"/>
              </w:rPr>
              <w:t>Ingénierie</w:t>
            </w:r>
            <w:r>
              <w:rPr>
                <w:kern w:val="32"/>
              </w:rPr>
              <w:t xml:space="preserve"> Systèmes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default" r:id="rId13"/>
          <w:footerReference w:type="default" r:id="rId14"/>
          <w:footerReference w:type="first" r:id="rId15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26"/>
        <w:gridCol w:w="4436"/>
      </w:tblGrid>
      <w:tr w:rsidR="00E679C0" w:rsidTr="001A7C71"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Default="005300BB" w:rsidP="001A7C71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3349434" cy="2260121"/>
                  <wp:effectExtent l="19050" t="0" r="3366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13925" t="16053" r="13064" b="1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434" cy="2260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C86C7E" w:rsidRDefault="00C86C7E" w:rsidP="00FA66F2">
            <w:pPr>
              <w:rPr>
                <w:b/>
                <w:lang w:eastAsia="fr-FR"/>
              </w:rPr>
            </w:pPr>
          </w:p>
          <w:p w:rsidR="00FA2CC1" w:rsidRPr="00FA2CC1" w:rsidRDefault="00A2158E" w:rsidP="00FA66F2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Analyser</w:t>
            </w:r>
            <w:r w:rsidR="00FA2CC1" w:rsidRPr="00FA2CC1">
              <w:rPr>
                <w:b/>
                <w:lang w:eastAsia="fr-FR"/>
              </w:rPr>
              <w:t xml:space="preserve"> : </w:t>
            </w:r>
          </w:p>
          <w:p w:rsidR="00C86C7E" w:rsidRDefault="00A2158E" w:rsidP="00527049">
            <w:pPr>
              <w:pStyle w:val="Paragraphedeliste"/>
              <w:numPr>
                <w:ilvl w:val="0"/>
                <w:numId w:val="27"/>
              </w:numPr>
              <w:rPr>
                <w:lang w:eastAsia="fr-FR"/>
              </w:rPr>
            </w:pPr>
            <w:r w:rsidRPr="00A2158E">
              <w:rPr>
                <w:lang w:eastAsia="fr-FR"/>
              </w:rPr>
              <w:t xml:space="preserve">A1 - Identifier le besoin et définir les exigences du système </w:t>
            </w:r>
          </w:p>
          <w:p w:rsidR="00527049" w:rsidRDefault="00527049" w:rsidP="00527049">
            <w:pPr>
              <w:pStyle w:val="Paragraphedeliste"/>
              <w:numPr>
                <w:ilvl w:val="0"/>
                <w:numId w:val="27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A2 - Définir les frontières de l'analyse</w:t>
            </w:r>
          </w:p>
          <w:p w:rsidR="00A2158E" w:rsidRDefault="00527049" w:rsidP="00527049">
            <w:pPr>
              <w:pStyle w:val="Paragraphedeliste"/>
              <w:numPr>
                <w:ilvl w:val="0"/>
                <w:numId w:val="27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A3 - Conduire l'analyse</w:t>
            </w:r>
          </w:p>
          <w:p w:rsidR="00527049" w:rsidRDefault="00527049" w:rsidP="00C86C7E">
            <w:pPr>
              <w:ind w:left="45"/>
              <w:rPr>
                <w:lang w:eastAsia="fr-FR"/>
              </w:rPr>
            </w:pPr>
          </w:p>
          <w:p w:rsidR="00C86C7E" w:rsidRDefault="00527049" w:rsidP="00C86C7E">
            <w:pPr>
              <w:ind w:left="45"/>
              <w:rPr>
                <w:b/>
                <w:lang w:eastAsia="fr-FR"/>
              </w:rPr>
            </w:pPr>
            <w:proofErr w:type="gramStart"/>
            <w:r>
              <w:rPr>
                <w:b/>
                <w:lang w:eastAsia="fr-FR"/>
              </w:rPr>
              <w:t xml:space="preserve">Expérimenter </w:t>
            </w:r>
            <w:r w:rsidR="00C86C7E">
              <w:rPr>
                <w:b/>
                <w:lang w:eastAsia="fr-FR"/>
              </w:rPr>
              <w:t> :</w:t>
            </w:r>
            <w:proofErr w:type="gramEnd"/>
          </w:p>
          <w:p w:rsidR="00527049" w:rsidRPr="00527049" w:rsidRDefault="00527049" w:rsidP="00527049">
            <w:pPr>
              <w:pStyle w:val="Paragraphedeliste"/>
              <w:numPr>
                <w:ilvl w:val="0"/>
                <w:numId w:val="28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Exp1 - Découvrir le fonctionnement d’un système complexe</w:t>
            </w:r>
          </w:p>
          <w:p w:rsidR="00527049" w:rsidRDefault="00527049" w:rsidP="00527049">
            <w:pPr>
              <w:pStyle w:val="Paragraphedeliste"/>
              <w:numPr>
                <w:ilvl w:val="0"/>
                <w:numId w:val="28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Exp3 - Mettre en œuvre un protocole expérimental et vérifier sa validité</w:t>
            </w:r>
          </w:p>
          <w:p w:rsidR="00527049" w:rsidRPr="00527049" w:rsidRDefault="00527049" w:rsidP="00527049">
            <w:pPr>
              <w:rPr>
                <w:b/>
                <w:lang w:eastAsia="fr-FR"/>
              </w:rPr>
            </w:pPr>
            <w:r w:rsidRPr="00527049">
              <w:rPr>
                <w:b/>
                <w:lang w:eastAsia="fr-FR"/>
              </w:rPr>
              <w:t>Communiquer</w:t>
            </w:r>
          </w:p>
          <w:p w:rsidR="00527049" w:rsidRPr="00527049" w:rsidRDefault="00527049" w:rsidP="00527049">
            <w:pPr>
              <w:pStyle w:val="Paragraphedeliste"/>
              <w:numPr>
                <w:ilvl w:val="0"/>
                <w:numId w:val="16"/>
              </w:numPr>
              <w:ind w:left="711" w:hanging="283"/>
              <w:rPr>
                <w:lang w:eastAsia="fr-FR"/>
              </w:rPr>
            </w:pPr>
            <w:r w:rsidRPr="00527049">
              <w:rPr>
                <w:lang w:eastAsia="fr-FR"/>
              </w:rPr>
              <w:t>Com1 - Élaborer, rechercher et traiter des informations</w:t>
            </w:r>
          </w:p>
          <w:p w:rsidR="00527049" w:rsidRPr="00527049" w:rsidRDefault="00527049" w:rsidP="00527049">
            <w:pPr>
              <w:pStyle w:val="Paragraphedeliste"/>
              <w:numPr>
                <w:ilvl w:val="0"/>
                <w:numId w:val="16"/>
              </w:numPr>
              <w:ind w:left="853"/>
              <w:rPr>
                <w:lang w:eastAsia="fr-FR"/>
              </w:rPr>
            </w:pPr>
            <w:r w:rsidRPr="00527049">
              <w:rPr>
                <w:lang w:eastAsia="fr-FR"/>
              </w:rPr>
              <w:t>Com2 - Mettre en œuvre une communication</w:t>
            </w:r>
          </w:p>
          <w:p w:rsidR="00C86C7E" w:rsidRPr="00C86C7E" w:rsidRDefault="00C86C7E" w:rsidP="00527049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</w:p>
        </w:tc>
      </w:tr>
    </w:tbl>
    <w:p w:rsidR="00FA66F2" w:rsidRDefault="002C0233" w:rsidP="00E679C0">
      <w:pPr>
        <w:pStyle w:val="Titre2"/>
      </w:pPr>
      <w:r>
        <w:t>Évaluation des écarts</w:t>
      </w:r>
    </w:p>
    <w:p w:rsidR="00FA66F2" w:rsidRDefault="00FA66F2" w:rsidP="00FA66F2">
      <w:pPr>
        <w:rPr>
          <w:lang w:eastAsia="fr-FR"/>
        </w:rPr>
      </w:pPr>
    </w:p>
    <w:p w:rsidR="00E679C0" w:rsidRDefault="00E679C0" w:rsidP="00465B4B">
      <w:pPr>
        <w:jc w:val="center"/>
        <w:rPr>
          <w:lang w:eastAsia="fr-FR"/>
        </w:rPr>
      </w:pP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943"/>
      </w:tblGrid>
      <w:tr w:rsidR="00E679C0" w:rsidTr="002C0233">
        <w:tc>
          <w:tcPr>
            <w:tcW w:w="4943" w:type="dxa"/>
            <w:vAlign w:val="center"/>
          </w:tcPr>
          <w:p w:rsidR="00E679C0" w:rsidRDefault="002C0233" w:rsidP="002C0233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589712" cy="1915064"/>
                  <wp:effectExtent l="1905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478" cy="1915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vAlign w:val="center"/>
          </w:tcPr>
          <w:p w:rsidR="00465B4B" w:rsidRDefault="002C0233" w:rsidP="002C0233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Au cours de ce TP on prendra garde à : </w:t>
            </w:r>
          </w:p>
          <w:p w:rsidR="002C0233" w:rsidRDefault="002C0233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Distinguer quels sont les composants appartenant au système réel et ceux appartenant au système de laboratoire</w:t>
            </w:r>
          </w:p>
          <w:p w:rsidR="002C0233" w:rsidRPr="002C0233" w:rsidRDefault="00650361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À évaluer les écarts entre le cahier des charges et les performances du système</w:t>
            </w:r>
          </w:p>
          <w:p w:rsidR="007A5B8C" w:rsidRDefault="007A5B8C" w:rsidP="002C0233">
            <w:pPr>
              <w:jc w:val="left"/>
              <w:rPr>
                <w:lang w:eastAsia="fr-FR"/>
              </w:rPr>
            </w:pPr>
          </w:p>
        </w:tc>
      </w:tr>
    </w:tbl>
    <w:p w:rsidR="00FA66F2" w:rsidRDefault="00FA66F2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4B3592" w:rsidRDefault="007B42A0" w:rsidP="007B42A0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t>Consignes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pStyle w:val="Titre2"/>
        <w:numPr>
          <w:ilvl w:val="0"/>
          <w:numId w:val="23"/>
        </w:numPr>
      </w:pPr>
      <w:r>
        <w:t>Objectifs</w:t>
      </w: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Ce cycle de TP est organisé sur 2 semaines. Les objectifs sont : 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d’analyser le comportement de systèmes pluritechniques et de vérifier qu’un critère du cahier des charges est vérifié ;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d’analyser le fonctionnement du (ou des) capteur(s) qui permettent d’assurer que le cahier des charges est respecté ;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de mener des expérimentations permettant de découvrir quels sont les signaux acquis par les capteurs.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pStyle w:val="Titre2"/>
      </w:pPr>
      <w:r>
        <w:t>Déroulement des séances</w:t>
      </w:r>
    </w:p>
    <w:p w:rsidR="007B42A0" w:rsidRDefault="007B42A0" w:rsidP="007B42A0">
      <w:pPr>
        <w:pStyle w:val="Paragraphedeliste"/>
        <w:numPr>
          <w:ilvl w:val="0"/>
          <w:numId w:val="24"/>
        </w:numPr>
        <w:rPr>
          <w:lang w:eastAsia="fr-FR"/>
        </w:rPr>
      </w:pPr>
      <w:r w:rsidRPr="007B42A0">
        <w:rPr>
          <w:b/>
          <w:lang w:eastAsia="fr-FR"/>
        </w:rPr>
        <w:t>Séance 1</w:t>
      </w:r>
      <w:r>
        <w:rPr>
          <w:b/>
          <w:lang w:eastAsia="fr-FR"/>
        </w:rPr>
        <w:t> :</w:t>
      </w:r>
      <w:r>
        <w:rPr>
          <w:lang w:eastAsia="fr-FR"/>
        </w:rPr>
        <w:t xml:space="preserve"> la quasi-totalité des activités doivent être menées.</w:t>
      </w:r>
    </w:p>
    <w:p w:rsidR="007B42A0" w:rsidRDefault="00ED346F" w:rsidP="007B42A0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b/>
          <w:lang w:eastAsia="fr-FR"/>
        </w:rPr>
        <w:t>Séance</w:t>
      </w:r>
      <w:r w:rsidR="007B42A0">
        <w:rPr>
          <w:b/>
          <w:lang w:eastAsia="fr-FR"/>
        </w:rPr>
        <w:t xml:space="preserve"> 2:</w:t>
      </w:r>
      <w:r w:rsidR="007B42A0">
        <w:rPr>
          <w:lang w:eastAsia="fr-FR"/>
        </w:rPr>
        <w:t xml:space="preserve"> </w:t>
      </w:r>
    </w:p>
    <w:p w:rsidR="007B42A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>
        <w:rPr>
          <w:lang w:eastAsia="fr-FR"/>
        </w:rPr>
        <w:t>45 minutes sont consacrées à la finalisation de la présentation.</w:t>
      </w:r>
    </w:p>
    <w:p w:rsidR="007B42A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>
        <w:rPr>
          <w:lang w:eastAsia="fr-FR"/>
        </w:rPr>
        <w:t>1h30 sont consacrées aux présentations.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Pour la présentation, chaque groupe dispose de 10 à 12 minutes de présentation puis de 10 minutes de </w:t>
      </w:r>
      <w:r w:rsidR="00ED346F">
        <w:rPr>
          <w:lang w:eastAsia="fr-FR"/>
        </w:rPr>
        <w:t xml:space="preserve">questions et </w:t>
      </w:r>
      <w:r>
        <w:rPr>
          <w:lang w:eastAsia="fr-FR"/>
        </w:rPr>
        <w:t>remarques.</w:t>
      </w:r>
      <w:r w:rsidR="00ED346F">
        <w:rPr>
          <w:lang w:eastAsia="fr-FR"/>
        </w:rPr>
        <w:t xml:space="preserve"> Le temps de parole doit être réparti.</w:t>
      </w:r>
      <w:r>
        <w:rPr>
          <w:lang w:eastAsia="fr-FR"/>
        </w:rPr>
        <w:t xml:space="preserve"> Chacune des présentations sera réalisée en utilisant PowerPoint ou OpenOffice et devra s’appuyer sur les modèles de présentation fournis. 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>Chacun des élèves sera évalué de façon indépendante</w:t>
      </w:r>
      <w:r w:rsidR="00ED346F">
        <w:rPr>
          <w:lang w:eastAsia="fr-FR"/>
        </w:rPr>
        <w:t xml:space="preserve"> au cours des deux séances.</w:t>
      </w:r>
    </w:p>
    <w:p w:rsidR="007B42A0" w:rsidRDefault="007B42A0" w:rsidP="007B42A0">
      <w:pPr>
        <w:rPr>
          <w:lang w:eastAsia="fr-FR"/>
        </w:rPr>
      </w:pPr>
    </w:p>
    <w:p w:rsidR="00E769A6" w:rsidRDefault="00E769A6" w:rsidP="00E769A6">
      <w:pPr>
        <w:pStyle w:val="Titre2"/>
      </w:pPr>
      <w:r>
        <w:t>Tâches à réaliser</w:t>
      </w:r>
    </w:p>
    <w:p w:rsidR="00E769A6" w:rsidRDefault="00E769A6" w:rsidP="00E769A6">
      <w:pPr>
        <w:rPr>
          <w:lang w:eastAsia="fr-FR"/>
        </w:rPr>
      </w:pP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Prendre en main le système</w:t>
      </w: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Valider les performances d’un des critères du cahier des charges (voir modèle de présentation)</w:t>
      </w: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Réaliser l’analyse structurelle du système (chaîne topo fonctionnelle)</w:t>
      </w:r>
    </w:p>
    <w:p w:rsidR="00E769A6" w:rsidRDefault="00E769A6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Analyser le fonctionnement de 2 (ou 3) des capteurs proposés par la présentation et analyser leur fonctionnement.</w:t>
      </w:r>
    </w:p>
    <w:p w:rsidR="00ED346F" w:rsidRPr="00E769A6" w:rsidRDefault="00ED346F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Réaliser les mesures proposées dans la présentation en utilisant l’oscilloscope ou le multimètre.</w:t>
      </w:r>
    </w:p>
    <w:p w:rsidR="007B42A0" w:rsidRDefault="00E769A6" w:rsidP="007B42A0">
      <w:pPr>
        <w:pStyle w:val="Titre2"/>
      </w:pPr>
      <w:r>
        <w:t>Organisation du travail</w:t>
      </w:r>
    </w:p>
    <w:p w:rsidR="00E769A6" w:rsidRDefault="00E769A6" w:rsidP="00E769A6">
      <w:pPr>
        <w:rPr>
          <w:b/>
          <w:lang w:eastAsia="fr-FR"/>
        </w:rPr>
      </w:pPr>
      <w:r>
        <w:rPr>
          <w:b/>
          <w:lang w:eastAsia="fr-FR"/>
        </w:rPr>
        <w:t>Pour mener le projet il est indispensable de se répartir le travail. Chacun des étudiants a</w:t>
      </w:r>
      <w:r w:rsidR="00ED346F">
        <w:rPr>
          <w:b/>
          <w:lang w:eastAsia="fr-FR"/>
        </w:rPr>
        <w:t>ura donc un travail spécifique :</w:t>
      </w:r>
    </w:p>
    <w:p w:rsid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Le GROUPE doit prendre en main le système et prendre connaissance des documents (30 min).</w:t>
      </w:r>
    </w:p>
    <w:p w:rsid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Le « chef de groupe » doit gérer le diaporama et l’avancement des tâches. Il doit conduire l’analyse structurelle du système</w:t>
      </w:r>
      <w:r w:rsidR="00ED346F">
        <w:rPr>
          <w:b/>
          <w:lang w:eastAsia="fr-FR"/>
        </w:rPr>
        <w:t xml:space="preserve"> (chaîne fonctionnelle)</w:t>
      </w:r>
      <w:r>
        <w:rPr>
          <w:b/>
          <w:lang w:eastAsia="fr-FR"/>
        </w:rPr>
        <w:t>.</w:t>
      </w:r>
    </w:p>
    <w:p w:rsidR="00E769A6" w:rsidRP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 xml:space="preserve">Deux « analystes expérimentateurs » doivent analyser le fonctionnement de deux capteurs </w:t>
      </w:r>
      <w:r w:rsidR="00DE3B73">
        <w:rPr>
          <w:b/>
          <w:lang w:eastAsia="fr-FR"/>
        </w:rPr>
        <w:t xml:space="preserve">(proposés dans le diaporama) </w:t>
      </w:r>
      <w:r>
        <w:rPr>
          <w:b/>
          <w:lang w:eastAsia="fr-FR"/>
        </w:rPr>
        <w:t xml:space="preserve">et doivent mettre en œuvre un protocole expérimental pour réaliser des mesures à l’oscilloscope ou </w:t>
      </w:r>
      <w:r w:rsidR="00277707">
        <w:rPr>
          <w:b/>
          <w:lang w:eastAsia="fr-FR"/>
        </w:rPr>
        <w:t>au multimètre.</w:t>
      </w:r>
      <w:r>
        <w:rPr>
          <w:b/>
          <w:lang w:eastAsia="fr-FR"/>
        </w:rPr>
        <w:t xml:space="preserve"> </w:t>
      </w:r>
    </w:p>
    <w:sectPr w:rsidR="00E769A6" w:rsidRPr="00E769A6" w:rsidSect="00AF1680">
      <w:headerReference w:type="default" r:id="rId18"/>
      <w:footerReference w:type="default" r:id="rId19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31F" w:rsidRDefault="0084731F" w:rsidP="00CA63DC">
      <w:r>
        <w:separator/>
      </w:r>
    </w:p>
  </w:endnote>
  <w:endnote w:type="continuationSeparator" w:id="0">
    <w:p w:rsidR="0084731F" w:rsidRDefault="0084731F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FE383E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93500F">
            <w:rPr>
              <w:b/>
              <w:noProof/>
              <w:szCs w:val="24"/>
            </w:rPr>
            <w:t>Cycle_02_IS_SE.docx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84731F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FE383E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FE383E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D26639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FE383E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Pr="00D26639" w:rsidRDefault="00D26639" w:rsidP="00D26639">
          <w:pPr>
            <w:pStyle w:val="Pieddepage"/>
            <w:tabs>
              <w:tab w:val="clear" w:pos="9072"/>
            </w:tabs>
            <w:ind w:right="459"/>
            <w:jc w:val="center"/>
          </w:pPr>
          <w:r w:rsidRPr="00D26639">
            <w:rPr>
              <w:noProof/>
              <w:color w:val="FFFFFF" w:themeColor="background1"/>
              <w:szCs w:val="24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 wp14:anchorId="4B99C874" wp14:editId="65ABE52D">
                <wp:simplePos x="0" y="0"/>
                <wp:positionH relativeFrom="column">
                  <wp:posOffset>6684645</wp:posOffset>
                </wp:positionH>
                <wp:positionV relativeFrom="paragraph">
                  <wp:posOffset>55880</wp:posOffset>
                </wp:positionV>
                <wp:extent cx="804545" cy="469265"/>
                <wp:effectExtent l="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45" cy="469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8506D" w:rsidRPr="00D26639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 wp14:anchorId="0E83E3CA" wp14:editId="74C67A32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D26639">
            <w:rPr>
              <w:color w:val="FFFFFF" w:themeColor="background1"/>
              <w:szCs w:val="24"/>
            </w:rPr>
            <w:t xml:space="preserve">Xavier PESSOLES – </w:t>
          </w:r>
          <w:sdt>
            <w:sdtPr>
              <w:rPr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EndPr/>
            <w:sdtContent>
              <w:r w:rsidRPr="00D26639">
                <w:rPr>
                  <w:color w:val="FFFFFF" w:themeColor="background1"/>
                  <w:szCs w:val="24"/>
                </w:rPr>
                <w:t>Jean-Pierre PUPIER</w:t>
              </w:r>
            </w:sdtContent>
          </w:sdt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F36F2E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36F2E" w:rsidRDefault="00F36F2E" w:rsidP="0076096C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FE383E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FE383E" w:rsidRPr="005964C1">
            <w:rPr>
              <w:b/>
              <w:sz w:val="24"/>
              <w:szCs w:val="24"/>
            </w:rPr>
            <w:fldChar w:fldCharType="separate"/>
          </w:r>
          <w:r w:rsidR="00D26639">
            <w:rPr>
              <w:b/>
              <w:noProof/>
              <w:sz w:val="24"/>
              <w:szCs w:val="24"/>
            </w:rPr>
            <w:t>1</w:t>
          </w:r>
          <w:r w:rsidR="00FE383E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Sujet</w:t>
          </w:r>
        </w:p>
      </w:tc>
    </w:tr>
    <w:tr w:rsidR="00F36F2E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F36F2E" w:rsidRPr="00D100B7" w:rsidRDefault="00E769A6" w:rsidP="001E2226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Cycle 2</w:t>
          </w:r>
        </w:p>
      </w:tc>
      <w:tc>
        <w:tcPr>
          <w:tcW w:w="2268" w:type="dxa"/>
          <w:vMerge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F36F2E" w:rsidRPr="00700436" w:rsidRDefault="00F36F2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31F" w:rsidRDefault="0084731F" w:rsidP="00CA63DC">
      <w:r>
        <w:separator/>
      </w:r>
    </w:p>
  </w:footnote>
  <w:footnote w:type="continuationSeparator" w:id="0">
    <w:p w:rsidR="0084731F" w:rsidRDefault="0084731F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1404366</wp:posOffset>
                </wp:positionH>
                <wp:positionV relativeFrom="paragraph">
                  <wp:posOffset>-136525</wp:posOffset>
                </wp:positionV>
                <wp:extent cx="875665" cy="1015365"/>
                <wp:effectExtent l="0" t="0" r="0" b="0"/>
                <wp:wrapNone/>
                <wp:docPr id="20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meSe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5F2B6E" w:rsidP="005F2B6E">
          <w:pPr>
            <w:ind w:right="969"/>
            <w:rPr>
              <w:kern w:val="32"/>
            </w:rPr>
          </w:pPr>
          <w:r w:rsidRPr="005F2B6E">
            <w:rPr>
              <w:b/>
              <w:sz w:val="16"/>
              <w:szCs w:val="22"/>
            </w:rPr>
            <w:t xml:space="preserve">1 – </w:t>
          </w:r>
          <w:r w:rsidRPr="005F2B6E">
            <w:rPr>
              <w:sz w:val="16"/>
              <w:szCs w:val="22"/>
            </w:rPr>
            <w:t xml:space="preserve">Étude des Systèmes et </w:t>
          </w:r>
          <w:proofErr w:type="spellStart"/>
          <w:r w:rsidRPr="005F2B6E">
            <w:rPr>
              <w:sz w:val="16"/>
              <w:szCs w:val="22"/>
            </w:rPr>
            <w:t>multiphysiques</w:t>
          </w:r>
          <w:proofErr w:type="spellEnd"/>
          <w:r w:rsidRPr="005F2B6E">
            <w:rPr>
              <w:sz w:val="16"/>
              <w:szCs w:val="22"/>
            </w:rPr>
            <w:t xml:space="preserve"> – Initiation à l’Ingénierie Systèmes – Analyser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icone2.png" style="width:57.75pt;height:37.35pt;visibility:visible;mso-wrap-style:square" o:bullet="t">
        <v:imagedata r:id="rId1" o:title="icone2"/>
      </v:shape>
    </w:pict>
  </w:numPicBullet>
  <w:numPicBullet w:numPicBulletId="1">
    <w:pict>
      <v:shape id="_x0000_i1045" type="#_x0000_t75" style="width:8.85pt;height:8.8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10"/>
  </w:num>
  <w:num w:numId="5">
    <w:abstractNumId w:val="2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4"/>
  </w:num>
  <w:num w:numId="20">
    <w:abstractNumId w:val="19"/>
  </w:num>
  <w:num w:numId="21">
    <w:abstractNumId w:val="8"/>
  </w:num>
  <w:num w:numId="22">
    <w:abstractNumId w:val="1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6"/>
  </w:num>
  <w:num w:numId="26">
    <w:abstractNumId w:val="7"/>
  </w:num>
  <w:num w:numId="27">
    <w:abstractNumId w:val="17"/>
  </w:num>
  <w:num w:numId="2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2CE7"/>
    <w:rsid w:val="00006A78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B542C"/>
    <w:rsid w:val="000B5E80"/>
    <w:rsid w:val="000C596D"/>
    <w:rsid w:val="000D2043"/>
    <w:rsid w:val="000D2E25"/>
    <w:rsid w:val="000D468A"/>
    <w:rsid w:val="000D70B7"/>
    <w:rsid w:val="000D7DE9"/>
    <w:rsid w:val="000E3A8F"/>
    <w:rsid w:val="001025C5"/>
    <w:rsid w:val="00102AED"/>
    <w:rsid w:val="00105109"/>
    <w:rsid w:val="00114301"/>
    <w:rsid w:val="001156E9"/>
    <w:rsid w:val="001159D7"/>
    <w:rsid w:val="00122403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159C"/>
    <w:rsid w:val="00166988"/>
    <w:rsid w:val="001722C6"/>
    <w:rsid w:val="00180495"/>
    <w:rsid w:val="00181893"/>
    <w:rsid w:val="00195C04"/>
    <w:rsid w:val="001960AF"/>
    <w:rsid w:val="001A2047"/>
    <w:rsid w:val="001A7C71"/>
    <w:rsid w:val="001B0D43"/>
    <w:rsid w:val="001B1E81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6142"/>
    <w:rsid w:val="002D018D"/>
    <w:rsid w:val="002D0673"/>
    <w:rsid w:val="002D32F6"/>
    <w:rsid w:val="002D47CF"/>
    <w:rsid w:val="002D4C24"/>
    <w:rsid w:val="002E3C38"/>
    <w:rsid w:val="002F2999"/>
    <w:rsid w:val="0030037F"/>
    <w:rsid w:val="003003F7"/>
    <w:rsid w:val="00304E17"/>
    <w:rsid w:val="00304F81"/>
    <w:rsid w:val="00307D45"/>
    <w:rsid w:val="00311765"/>
    <w:rsid w:val="00314FDF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F07E0"/>
    <w:rsid w:val="004F1C9F"/>
    <w:rsid w:val="004F398F"/>
    <w:rsid w:val="004F3A1F"/>
    <w:rsid w:val="005075D4"/>
    <w:rsid w:val="0051155B"/>
    <w:rsid w:val="00516AA7"/>
    <w:rsid w:val="00527049"/>
    <w:rsid w:val="005300BB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5A98"/>
    <w:rsid w:val="005D6911"/>
    <w:rsid w:val="005E1218"/>
    <w:rsid w:val="005E1F66"/>
    <w:rsid w:val="005E35A2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634A4"/>
    <w:rsid w:val="00667F99"/>
    <w:rsid w:val="0067677E"/>
    <w:rsid w:val="00681F1C"/>
    <w:rsid w:val="006869AD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7AA6"/>
    <w:rsid w:val="00717CD8"/>
    <w:rsid w:val="007307A3"/>
    <w:rsid w:val="007316C2"/>
    <w:rsid w:val="00736538"/>
    <w:rsid w:val="007419EB"/>
    <w:rsid w:val="00745B28"/>
    <w:rsid w:val="00752623"/>
    <w:rsid w:val="0076096C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A64E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27199"/>
    <w:rsid w:val="00832F71"/>
    <w:rsid w:val="008452AB"/>
    <w:rsid w:val="0084731F"/>
    <w:rsid w:val="008503DE"/>
    <w:rsid w:val="0085365F"/>
    <w:rsid w:val="00873832"/>
    <w:rsid w:val="00876E03"/>
    <w:rsid w:val="00884069"/>
    <w:rsid w:val="00884958"/>
    <w:rsid w:val="00884DC9"/>
    <w:rsid w:val="008A20E7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701"/>
    <w:rsid w:val="009259ED"/>
    <w:rsid w:val="0093500F"/>
    <w:rsid w:val="00943B5C"/>
    <w:rsid w:val="00944843"/>
    <w:rsid w:val="00947C89"/>
    <w:rsid w:val="00955CF9"/>
    <w:rsid w:val="00965202"/>
    <w:rsid w:val="00976EBE"/>
    <w:rsid w:val="00977C5C"/>
    <w:rsid w:val="00981687"/>
    <w:rsid w:val="0099098B"/>
    <w:rsid w:val="00994AA3"/>
    <w:rsid w:val="009B0B44"/>
    <w:rsid w:val="009B3A96"/>
    <w:rsid w:val="009B4D9F"/>
    <w:rsid w:val="009C168C"/>
    <w:rsid w:val="009D485A"/>
    <w:rsid w:val="009D7E2C"/>
    <w:rsid w:val="009E24A2"/>
    <w:rsid w:val="009E7247"/>
    <w:rsid w:val="009F2304"/>
    <w:rsid w:val="009F72BD"/>
    <w:rsid w:val="00A0242F"/>
    <w:rsid w:val="00A1647A"/>
    <w:rsid w:val="00A20A6F"/>
    <w:rsid w:val="00A2158E"/>
    <w:rsid w:val="00A23E74"/>
    <w:rsid w:val="00A43893"/>
    <w:rsid w:val="00A44F15"/>
    <w:rsid w:val="00A55A04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21108"/>
    <w:rsid w:val="00B27A58"/>
    <w:rsid w:val="00B30795"/>
    <w:rsid w:val="00B32D08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14F0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60B8"/>
    <w:rsid w:val="00D01C06"/>
    <w:rsid w:val="00D03EA0"/>
    <w:rsid w:val="00D06E4F"/>
    <w:rsid w:val="00D245F3"/>
    <w:rsid w:val="00D24929"/>
    <w:rsid w:val="00D26145"/>
    <w:rsid w:val="00D26639"/>
    <w:rsid w:val="00D3243B"/>
    <w:rsid w:val="00D35EE5"/>
    <w:rsid w:val="00D36D0C"/>
    <w:rsid w:val="00D40970"/>
    <w:rsid w:val="00D41C9C"/>
    <w:rsid w:val="00D43492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2907"/>
    <w:rsid w:val="00DB3C58"/>
    <w:rsid w:val="00DB7121"/>
    <w:rsid w:val="00DC1990"/>
    <w:rsid w:val="00DC46BF"/>
    <w:rsid w:val="00DD283E"/>
    <w:rsid w:val="00DD3397"/>
    <w:rsid w:val="00DD5873"/>
    <w:rsid w:val="00DD7A94"/>
    <w:rsid w:val="00DE3B73"/>
    <w:rsid w:val="00DE6530"/>
    <w:rsid w:val="00DE6BA4"/>
    <w:rsid w:val="00DE6F7D"/>
    <w:rsid w:val="00E065BC"/>
    <w:rsid w:val="00E1375A"/>
    <w:rsid w:val="00E13906"/>
    <w:rsid w:val="00E15A87"/>
    <w:rsid w:val="00E16A4F"/>
    <w:rsid w:val="00E26F56"/>
    <w:rsid w:val="00E34AEF"/>
    <w:rsid w:val="00E45F15"/>
    <w:rsid w:val="00E47212"/>
    <w:rsid w:val="00E4759E"/>
    <w:rsid w:val="00E51185"/>
    <w:rsid w:val="00E521BA"/>
    <w:rsid w:val="00E54532"/>
    <w:rsid w:val="00E61824"/>
    <w:rsid w:val="00E679C0"/>
    <w:rsid w:val="00E75209"/>
    <w:rsid w:val="00E769A6"/>
    <w:rsid w:val="00E90645"/>
    <w:rsid w:val="00E97BA3"/>
    <w:rsid w:val="00EA4572"/>
    <w:rsid w:val="00EB0A05"/>
    <w:rsid w:val="00EB21A1"/>
    <w:rsid w:val="00EC14F8"/>
    <w:rsid w:val="00EC3E08"/>
    <w:rsid w:val="00ED346F"/>
    <w:rsid w:val="00ED4119"/>
    <w:rsid w:val="00ED55E0"/>
    <w:rsid w:val="00ED648B"/>
    <w:rsid w:val="00EE189A"/>
    <w:rsid w:val="00EF7BF3"/>
    <w:rsid w:val="00F0038B"/>
    <w:rsid w:val="00F103DF"/>
    <w:rsid w:val="00F152F2"/>
    <w:rsid w:val="00F20199"/>
    <w:rsid w:val="00F208BF"/>
    <w:rsid w:val="00F305D4"/>
    <w:rsid w:val="00F36F2E"/>
    <w:rsid w:val="00F4050B"/>
    <w:rsid w:val="00F42AE3"/>
    <w:rsid w:val="00F461D4"/>
    <w:rsid w:val="00F63852"/>
    <w:rsid w:val="00F657BA"/>
    <w:rsid w:val="00F7041D"/>
    <w:rsid w:val="00F723B3"/>
    <w:rsid w:val="00F72604"/>
    <w:rsid w:val="00F743D6"/>
    <w:rsid w:val="00F91D32"/>
    <w:rsid w:val="00FA2CC1"/>
    <w:rsid w:val="00FA66F2"/>
    <w:rsid w:val="00FB453F"/>
    <w:rsid w:val="00FB50DD"/>
    <w:rsid w:val="00FB7F8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DD83A-E79A-4E40-9F8B-73B7424EE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50</cp:revision>
  <cp:lastPrinted>2014-10-02T14:03:00Z</cp:lastPrinted>
  <dcterms:created xsi:type="dcterms:W3CDTF">2014-07-05T06:10:00Z</dcterms:created>
  <dcterms:modified xsi:type="dcterms:W3CDTF">2014-10-16T22:26:00Z</dcterms:modified>
</cp:coreProperties>
</file>