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23F3" w14:textId="595FC2A8" w:rsidR="00E04011" w:rsidRPr="00E04011" w:rsidRDefault="00097D52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Control’X</w:t>
      </w:r>
    </w:p>
    <w:p w14:paraId="647D01DC" w14:textId="6BD8F958" w:rsidR="00E04011" w:rsidRPr="00E04011" w:rsidRDefault="00E04011" w:rsidP="00E04011">
      <w:pPr>
        <w:jc w:val="right"/>
        <w:rPr>
          <w:b/>
          <w:smallCaps/>
          <w:color w:val="215868" w:themeColor="accent5" w:themeShade="80"/>
          <w:sz w:val="56"/>
        </w:rPr>
      </w:pPr>
    </w:p>
    <w:p w14:paraId="2ABD33EF" w14:textId="5DA1500D" w:rsidR="00E04011" w:rsidRDefault="00E04011" w:rsidP="00E04011"/>
    <w:tbl>
      <w:tblPr>
        <w:tblStyle w:val="Grilledutableau"/>
        <w:tblW w:w="8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6DD1FD6E" w14:textId="77777777" w:rsidTr="008908F3">
        <w:tc>
          <w:tcPr>
            <w:tcW w:w="2747" w:type="dxa"/>
            <w:vAlign w:val="center"/>
          </w:tcPr>
          <w:p w14:paraId="377E1797" w14:textId="4B4E6B25" w:rsidR="00E04011" w:rsidRDefault="008908F3" w:rsidP="00C25684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A71367F" wp14:editId="470DAF67">
                  <wp:extent cx="1650798" cy="824204"/>
                  <wp:effectExtent l="0" t="0" r="6985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210" cy="85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7B5BC56F" w14:textId="1381AA1B" w:rsidR="00E04011" w:rsidRDefault="00E04011" w:rsidP="00C25684">
            <w:pPr>
              <w:jc w:val="center"/>
            </w:pPr>
          </w:p>
        </w:tc>
        <w:tc>
          <w:tcPr>
            <w:tcW w:w="2748" w:type="dxa"/>
            <w:vAlign w:val="bottom"/>
          </w:tcPr>
          <w:p w14:paraId="0AB21B67" w14:textId="7F7C2432" w:rsidR="00E04011" w:rsidRDefault="008908F3" w:rsidP="00B77B81">
            <w:pPr>
              <w:jc w:val="center"/>
            </w:pPr>
            <w:r w:rsidRPr="00A148F4">
              <w:rPr>
                <w:noProof/>
                <w:lang w:eastAsia="fr-FR"/>
              </w:rPr>
              <w:drawing>
                <wp:inline distT="0" distB="0" distL="0" distR="0" wp14:anchorId="58859FB4" wp14:editId="1C7344D4">
                  <wp:extent cx="1586458" cy="945134"/>
                  <wp:effectExtent l="0" t="0" r="0" b="76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287" cy="96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E34A8" w14:textId="70C8FEDC" w:rsidR="00097D52" w:rsidRDefault="00097D52" w:rsidP="00373A8C"/>
    <w:p w14:paraId="13592849" w14:textId="37113208" w:rsidR="00097D52" w:rsidRDefault="00097D52" w:rsidP="00097D52">
      <w:r>
        <w:t xml:space="preserve">Les systèmes de manutentions industrielles prennent différentes formes : robots à bras, convoyeurs à bandes, robots cartésiens, chariots autonomes, etc. Schneider propose différents portiques qui par l’association d’axes numériques permet d’obtenir des solutions performantes. </w:t>
      </w:r>
    </w:p>
    <w:p w14:paraId="5E6B3AAE" w14:textId="58A8D67E" w:rsidR="00097D52" w:rsidRDefault="00097D52" w:rsidP="00097D52">
      <w:r>
        <w:t>Le Control X est un axe complet qui peut être asservi avec différents capteurs. Cet axe est un démonstrateur qui permet de valider un axe numérique en vue de concevoir un portique complet.</w:t>
      </w:r>
    </w:p>
    <w:p w14:paraId="52875199" w14:textId="3A75D993" w:rsidR="00C25684" w:rsidRDefault="00C25684" w:rsidP="00C25684">
      <w:pPr>
        <w:widowControl w:val="0"/>
        <w:spacing w:line="240" w:lineRule="auto"/>
        <w:rPr>
          <w:rFonts w:cs="Arial"/>
          <w:szCs w:val="20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210"/>
      </w:tblGrid>
      <w:tr w:rsidR="00C25684" w:rsidRPr="00A84371" w14:paraId="55116AC8" w14:textId="77777777" w:rsidTr="00C25684">
        <w:tc>
          <w:tcPr>
            <w:tcW w:w="8338" w:type="dxa"/>
            <w:shd w:val="clear" w:color="auto" w:fill="F2DBDB" w:themeFill="accent2" w:themeFillTint="33"/>
          </w:tcPr>
          <w:p w14:paraId="2C524F66" w14:textId="77777777" w:rsidR="00C55B69" w:rsidRDefault="00C25684" w:rsidP="00C55B69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C25684">
              <w:rPr>
                <w:rFonts w:ascii="Tw Cen MT" w:hAnsi="Tw Cen MT"/>
                <w:b/>
                <w:sz w:val="22"/>
                <w:lang w:eastAsia="fr-FR"/>
              </w:rPr>
              <w:t>Problématique</w:t>
            </w:r>
            <w:r w:rsidR="00E04011" w:rsidRPr="00C25684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p w14:paraId="4F0BB734" w14:textId="77777777" w:rsidR="00097D52" w:rsidRDefault="00097D52" w:rsidP="00097D52">
            <w:r>
              <w:t>Dans le but de déplacer des objets entre deux points, on cherche à optimiser les réglages du Control’X afin de satisfaire le cahier des charges. Pour cela, on demande :</w:t>
            </w:r>
          </w:p>
          <w:p w14:paraId="0F802DBF" w14:textId="1FDCF76A" w:rsidR="00097D52" w:rsidRDefault="000101D6" w:rsidP="00097D52">
            <w:pPr>
              <w:pStyle w:val="Paragraphedeliste"/>
              <w:numPr>
                <w:ilvl w:val="0"/>
                <w:numId w:val="34"/>
              </w:numPr>
            </w:pPr>
            <w:r>
              <w:t>d</w:t>
            </w:r>
            <w:r w:rsidR="00AA7E87">
              <w:t>’établir</w:t>
            </w:r>
            <w:r w:rsidR="00097D52">
              <w:t xml:space="preserve"> un modèle fiable du système ;</w:t>
            </w:r>
          </w:p>
          <w:p w14:paraId="1EAC5A50" w14:textId="4367A26C" w:rsidR="00E04011" w:rsidRPr="00C55B69" w:rsidRDefault="00097D52" w:rsidP="00097D52">
            <w:pPr>
              <w:pStyle w:val="Paragraphedeliste"/>
              <w:numPr>
                <w:ilvl w:val="0"/>
                <w:numId w:val="34"/>
              </w:numPr>
              <w:rPr>
                <w:szCs w:val="20"/>
              </w:rPr>
            </w:pPr>
            <w:r>
              <w:t>de proposer un correcteur pour satisfaire le cahier des charges grâce au modèle puis d’implanter ce correcteur.</w:t>
            </w:r>
          </w:p>
        </w:tc>
      </w:tr>
    </w:tbl>
    <w:p w14:paraId="183A4B95" w14:textId="77777777" w:rsidR="004607CB" w:rsidRDefault="004607CB" w:rsidP="00F6412E"/>
    <w:p w14:paraId="0F724D34" w14:textId="77777777" w:rsidR="004607CB" w:rsidRDefault="004607CB" w:rsidP="00F6412E">
      <w:pPr>
        <w:rPr>
          <w:highlight w:val="yellow"/>
        </w:rPr>
        <w:sectPr w:rsidR="004607CB" w:rsidSect="006801FE">
          <w:headerReference w:type="default" r:id="rId10"/>
          <w:headerReference w:type="first" r:id="rId11"/>
          <w:footerReference w:type="first" r:id="rId12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63215BC5" w14:textId="77777777" w:rsidR="00DE11E9" w:rsidRPr="00DE11E9" w:rsidRDefault="00DE11E9" w:rsidP="00DE11E9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DE11E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>Mise en service du Control’X [MATLAB]– 20 minutes</w:t>
      </w:r>
    </w:p>
    <w:p w14:paraId="1B2EA869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E11E9" w:rsidRPr="00DE11E9" w14:paraId="3A8E5238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FF7B37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F26DA3A" w14:textId="77777777" w:rsidR="00DE11E9" w:rsidRPr="00DE11E9" w:rsidRDefault="00DE11E9" w:rsidP="00DE11E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E11E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208EB678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1DFAD371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Prendre connaissance de la Fiche 6 (Mise en service avec Matlab-Simulink). </w:t>
            </w:r>
          </w:p>
        </w:tc>
      </w:tr>
    </w:tbl>
    <w:p w14:paraId="5275EE30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E11E9" w:rsidRPr="00DE11E9" w14:paraId="2306E760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13F7AC3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B55492E" w14:textId="77777777" w:rsidR="00DE11E9" w:rsidRPr="00DE11E9" w:rsidRDefault="00DE11E9" w:rsidP="00DE11E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E11E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21E54859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Prendre connaissance de la Fiche 4 (Ingénierie Systèmes – Diagramme des exigences).</w:t>
            </w:r>
          </w:p>
          <w:p w14:paraId="7415419D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Les exigences 1.4.1 et 1.3.2 sont-elles respectées pour un échelon de 5 </w:t>
            </w:r>
            <w:proofErr w:type="spellStart"/>
            <w:r w:rsidRPr="00DE11E9">
              <w:rPr>
                <w:rFonts w:ascii="Calibri" w:eastAsia="Calibri" w:hAnsi="Calibri" w:cs="Times New Roman"/>
              </w:rPr>
              <w:t>mm.</w:t>
            </w:r>
            <w:proofErr w:type="spellEnd"/>
            <w:r w:rsidRPr="00DE11E9">
              <w:rPr>
                <w:rFonts w:ascii="Calibri" w:eastAsia="Calibri" w:hAnsi="Calibri" w:cs="Times New Roman"/>
              </w:rPr>
              <w:t xml:space="preserve"> </w:t>
            </w:r>
          </w:p>
          <w:p w14:paraId="6E832895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Les exigences 1.4.1 et 1.3.2 sont-elles respectées pour un échelon de 100 </w:t>
            </w:r>
            <w:proofErr w:type="spellStart"/>
            <w:r w:rsidRPr="00DE11E9">
              <w:rPr>
                <w:rFonts w:ascii="Calibri" w:eastAsia="Calibri" w:hAnsi="Calibri" w:cs="Times New Roman"/>
              </w:rPr>
              <w:t>mm.</w:t>
            </w:r>
            <w:proofErr w:type="spellEnd"/>
            <w:r w:rsidRPr="00DE11E9">
              <w:rPr>
                <w:rFonts w:ascii="Calibri" w:eastAsia="Calibri" w:hAnsi="Calibri" w:cs="Times New Roman"/>
              </w:rPr>
              <w:t xml:space="preserve"> </w:t>
            </w:r>
          </w:p>
          <w:p w14:paraId="38B8C268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Conclure.</w:t>
            </w:r>
          </w:p>
        </w:tc>
      </w:tr>
    </w:tbl>
    <w:p w14:paraId="5AE70E50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DE11E9" w:rsidRPr="00DE11E9" w14:paraId="22F38667" w14:textId="77777777" w:rsidTr="00EC460B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6D1CF4FE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AEF9DA0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257EC597" w14:textId="77777777" w:rsidR="00DE11E9" w:rsidRPr="00DE11E9" w:rsidRDefault="00DE11E9" w:rsidP="00DE11E9">
            <w:pPr>
              <w:ind w:left="720"/>
              <w:contextualSpacing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Expliquer brièvement le contexte industriel du système.</w:t>
            </w:r>
          </w:p>
          <w:p w14:paraId="0B6EE9C1" w14:textId="77777777" w:rsidR="00DE11E9" w:rsidRPr="00DE11E9" w:rsidRDefault="00DE11E9" w:rsidP="00DE11E9">
            <w:pPr>
              <w:numPr>
                <w:ilvl w:val="1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Expliquer brièvement le fonctionnement du système de laboratoire.</w:t>
            </w:r>
          </w:p>
          <w:p w14:paraId="390A57EC" w14:textId="77777777" w:rsidR="00DE11E9" w:rsidRPr="00DE11E9" w:rsidRDefault="00DE11E9" w:rsidP="00DE11E9">
            <w:pPr>
              <w:numPr>
                <w:ilvl w:val="1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Réaliser une synthèse des activités.</w:t>
            </w:r>
          </w:p>
          <w:p w14:paraId="5CDBC529" w14:textId="77777777" w:rsidR="00DE11E9" w:rsidRPr="00DE11E9" w:rsidRDefault="00DE11E9" w:rsidP="00DE11E9">
            <w:pPr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sym w:font="Wingdings" w:char="F020"/>
            </w:r>
            <w:r w:rsidRPr="00DE11E9">
              <w:rPr>
                <w:rFonts w:ascii="Calibri" w:eastAsia="Calibri" w:hAnsi="Calibri" w:cs="Times New Roman"/>
              </w:rPr>
              <w:sym w:font="Wingdings" w:char="F04F"/>
            </w:r>
            <w:r w:rsidRPr="00DE11E9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76279A38" w14:textId="77777777" w:rsidR="00DE11E9" w:rsidRPr="00DE11E9" w:rsidRDefault="00DE11E9" w:rsidP="00DE11E9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garder des copies d’écran dans PowerPoint ou Word</w:t>
            </w:r>
          </w:p>
          <w:p w14:paraId="68545EDC" w14:textId="77777777" w:rsidR="00DE11E9" w:rsidRPr="00DE11E9" w:rsidRDefault="00DE11E9" w:rsidP="00DE11E9">
            <w:pPr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sym w:font="Wingdings" w:char="F020"/>
            </w:r>
            <w:r w:rsidRPr="00DE11E9">
              <w:rPr>
                <w:rFonts w:ascii="Calibri" w:eastAsia="Calibri" w:hAnsi="Calibri" w:cs="Times New Roman"/>
              </w:rPr>
              <w:sym w:font="Wingdings" w:char="F04F"/>
            </w:r>
            <w:r w:rsidRPr="00DE11E9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07C81C54" w14:textId="77777777" w:rsidR="00DE11E9" w:rsidRPr="00DE11E9" w:rsidRDefault="00DE11E9" w:rsidP="00DE11E9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7377E69F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p w14:paraId="0D00065C" w14:textId="77777777" w:rsidR="00DE11E9" w:rsidRPr="00DE11E9" w:rsidRDefault="00DE11E9" w:rsidP="00DE11E9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DE11E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Chaine fonctionnelle – 30 minutes</w:t>
      </w:r>
    </w:p>
    <w:p w14:paraId="7C28D341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E11E9" w:rsidRPr="00DE11E9" w14:paraId="5AF0299A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53D61D2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EDE7CD8" w14:textId="77777777" w:rsidR="00DE11E9" w:rsidRPr="00DE11E9" w:rsidRDefault="00DE11E9" w:rsidP="00DE11E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E11E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18685638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Etablir la chaîne fonctionnelle du </w:t>
            </w:r>
            <w:proofErr w:type="spellStart"/>
            <w:r w:rsidRPr="00DE11E9">
              <w:rPr>
                <w:rFonts w:ascii="Calibri" w:eastAsia="Calibri" w:hAnsi="Calibri" w:cs="Times New Roman"/>
              </w:rPr>
              <w:t>ControlX</w:t>
            </w:r>
            <w:proofErr w:type="spellEnd"/>
            <w:r w:rsidRPr="00DE11E9">
              <w:rPr>
                <w:rFonts w:ascii="Calibri" w:eastAsia="Calibri" w:hAnsi="Calibri" w:cs="Times New Roman"/>
              </w:rPr>
              <w:t>.</w:t>
            </w:r>
          </w:p>
          <w:p w14:paraId="75C05D76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Expliquer le fonctionnement d’un codeur incrémental et d’une génératrice tachymétrique. </w:t>
            </w:r>
          </w:p>
          <w:p w14:paraId="6FCE5DC4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Prendre connaissance des grandeurs visualisables en utilisant la fiche 3. Donner les grandeurs nécessaires au fonctionnement du système réel. Donner les grandeurs mesurées et celles qui sont calculées. </w:t>
            </w:r>
          </w:p>
        </w:tc>
      </w:tr>
    </w:tbl>
    <w:p w14:paraId="4A78ED75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E11E9" w:rsidRPr="00DE11E9" w14:paraId="742E04BB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C3A8CA7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D32B2C5" w14:textId="77777777" w:rsidR="00DE11E9" w:rsidRPr="00DE11E9" w:rsidRDefault="00DE11E9" w:rsidP="00DE11E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E11E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6D00E9B5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Réaliser un essai en boucle ouverte avec un échelon de tension de 5V. </w:t>
            </w:r>
          </w:p>
          <w:p w14:paraId="5712C328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Etablir, expérimentalement, la relation géométrique ou cinématique entre le mouvement de l’axe et le mouvement du moteur.</w:t>
            </w:r>
          </w:p>
          <w:p w14:paraId="05D5BFDC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Comparer avec les valeurs issues de la documentation.</w:t>
            </w:r>
          </w:p>
        </w:tc>
      </w:tr>
    </w:tbl>
    <w:p w14:paraId="24786169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E11E9" w:rsidRPr="00DE11E9" w14:paraId="342F53A7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93DCD24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2F3A94F" w14:textId="77777777" w:rsidR="00DE11E9" w:rsidRPr="00DE11E9" w:rsidRDefault="00DE11E9" w:rsidP="00DE11E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E11E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28B2FD43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Déterminer la résolution sur la mesure de la position du chariot.</w:t>
            </w:r>
          </w:p>
          <w:p w14:paraId="75AACAB4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Déterminer l’impact de l’élasticité de la courroie et des différents jeux dans la précision du positionnement du chariot. .</w:t>
            </w:r>
          </w:p>
        </w:tc>
      </w:tr>
    </w:tbl>
    <w:p w14:paraId="16A8F5AD" w14:textId="77777777" w:rsidR="00DE11E9" w:rsidRPr="00DE11E9" w:rsidRDefault="00DE11E9" w:rsidP="00DE11E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DE11E9" w:rsidRPr="00DE11E9" w14:paraId="07C33B6E" w14:textId="77777777" w:rsidTr="00EC460B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6AE5B6AD" w14:textId="77777777" w:rsidR="00DE11E9" w:rsidRPr="00DE11E9" w:rsidRDefault="00DE11E9" w:rsidP="00DE11E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E11E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99DF9F8" w14:textId="77777777" w:rsidR="00DE11E9" w:rsidRPr="00DE11E9" w:rsidRDefault="00DE11E9" w:rsidP="00DE11E9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0C8B60F6" w14:textId="77777777" w:rsidR="00DE11E9" w:rsidRPr="00DE11E9" w:rsidRDefault="00DE11E9" w:rsidP="00DE11E9">
            <w:pPr>
              <w:numPr>
                <w:ilvl w:val="1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Présenter la chaîne fonctionnelle sous forme de blocs. </w:t>
            </w:r>
          </w:p>
          <w:p w14:paraId="5A1363E1" w14:textId="77777777" w:rsidR="00DE11E9" w:rsidRPr="00DE11E9" w:rsidRDefault="00DE11E9" w:rsidP="00DE11E9">
            <w:pPr>
              <w:numPr>
                <w:ilvl w:val="1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Préciser la nature des flux transitant entre les blocs.</w:t>
            </w:r>
          </w:p>
          <w:p w14:paraId="34EB9684" w14:textId="77777777" w:rsidR="00DE11E9" w:rsidRPr="00DE11E9" w:rsidRDefault="00DE11E9" w:rsidP="00DE11E9">
            <w:pPr>
              <w:numPr>
                <w:ilvl w:val="1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 xml:space="preserve">Lors de la présentation à l’examinateur, </w:t>
            </w:r>
            <w:r w:rsidRPr="00DE11E9">
              <w:rPr>
                <w:rFonts w:ascii="Calibri" w:eastAsia="Calibri" w:hAnsi="Calibri" w:cs="Times New Roman"/>
                <w:b/>
                <w:bCs/>
              </w:rPr>
              <w:t xml:space="preserve">désigner les constituants sur </w:t>
            </w:r>
            <w:r w:rsidRPr="00DE11E9">
              <w:rPr>
                <w:rFonts w:ascii="Calibri" w:eastAsia="Calibri" w:hAnsi="Calibri" w:cs="Times New Roman"/>
              </w:rPr>
              <w:t>le système</w:t>
            </w:r>
            <w:r w:rsidRPr="00DE11E9">
              <w:rPr>
                <w:rFonts w:ascii="Calibri" w:eastAsia="Calibri" w:hAnsi="Calibri" w:cs="Times New Roman"/>
                <w:b/>
                <w:bCs/>
              </w:rPr>
              <w:t>.</w:t>
            </w:r>
          </w:p>
          <w:p w14:paraId="4CFA0F62" w14:textId="77777777" w:rsidR="00DE11E9" w:rsidRPr="00DE11E9" w:rsidRDefault="00DE11E9" w:rsidP="00DE11E9">
            <w:pPr>
              <w:jc w:val="left"/>
              <w:rPr>
                <w:rFonts w:ascii="Calibri" w:eastAsia="Calibri" w:hAnsi="Calibri" w:cs="Times New Roman"/>
              </w:rPr>
            </w:pPr>
          </w:p>
          <w:p w14:paraId="302CFCBE" w14:textId="77777777" w:rsidR="00DE11E9" w:rsidRPr="00DE11E9" w:rsidRDefault="00DE11E9" w:rsidP="00DE11E9">
            <w:pPr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sym w:font="Wingdings" w:char="F020"/>
            </w:r>
            <w:r w:rsidRPr="00DE11E9">
              <w:rPr>
                <w:rFonts w:ascii="Calibri" w:eastAsia="Calibri" w:hAnsi="Calibri" w:cs="Times New Roman"/>
              </w:rPr>
              <w:sym w:font="Wingdings" w:char="F04F"/>
            </w:r>
            <w:r w:rsidRPr="00DE11E9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48E8CC35" w14:textId="77777777" w:rsidR="00DE11E9" w:rsidRPr="00DE11E9" w:rsidRDefault="00DE11E9" w:rsidP="00DE11E9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garder des copies d’écran dans PowerPoint ou Word</w:t>
            </w:r>
          </w:p>
          <w:p w14:paraId="25EED629" w14:textId="77777777" w:rsidR="00DE11E9" w:rsidRPr="00DE11E9" w:rsidRDefault="00DE11E9" w:rsidP="00DE11E9">
            <w:pPr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sym w:font="Wingdings" w:char="F020"/>
            </w:r>
            <w:r w:rsidRPr="00DE11E9">
              <w:rPr>
                <w:rFonts w:ascii="Calibri" w:eastAsia="Calibri" w:hAnsi="Calibri" w:cs="Times New Roman"/>
              </w:rPr>
              <w:sym w:font="Wingdings" w:char="F04F"/>
            </w:r>
            <w:r w:rsidRPr="00DE11E9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569AB29E" w14:textId="77777777" w:rsidR="00DE11E9" w:rsidRPr="00DE11E9" w:rsidRDefault="00DE11E9" w:rsidP="00DE11E9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E11E9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67CBB13E" w14:textId="77777777" w:rsidR="00DE11E9" w:rsidRPr="00DE11E9" w:rsidRDefault="00DE11E9" w:rsidP="00DE11E9">
      <w:pPr>
        <w:tabs>
          <w:tab w:val="left" w:pos="5660"/>
        </w:tabs>
        <w:rPr>
          <w:rFonts w:ascii="Calibri" w:eastAsia="Calibri" w:hAnsi="Calibri" w:cs="Times New Roman"/>
        </w:rPr>
      </w:pPr>
    </w:p>
    <w:p w14:paraId="76E402D7" w14:textId="77777777" w:rsidR="00F46023" w:rsidRPr="00F46023" w:rsidRDefault="00F46023" w:rsidP="00F46023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F46023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Modélisation du Control’X – 90 minutes</w:t>
      </w:r>
    </w:p>
    <w:p w14:paraId="244DDF21" w14:textId="77777777" w:rsidR="00F46023" w:rsidRPr="00F46023" w:rsidRDefault="00F46023" w:rsidP="00F46023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69"/>
        <w:gridCol w:w="9725"/>
      </w:tblGrid>
      <w:tr w:rsidR="00F46023" w:rsidRPr="00F46023" w14:paraId="4E10D85C" w14:textId="77777777" w:rsidTr="00F46023">
        <w:trPr>
          <w:cantSplit/>
          <w:trHeight w:val="1088"/>
        </w:trPr>
        <w:tc>
          <w:tcPr>
            <w:tcW w:w="469" w:type="dxa"/>
            <w:shd w:val="clear" w:color="auto" w:fill="FFD5D5"/>
            <w:textDirection w:val="btLr"/>
            <w:vAlign w:val="center"/>
          </w:tcPr>
          <w:p w14:paraId="054A4717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725" w:type="dxa"/>
            <w:shd w:val="clear" w:color="auto" w:fill="FFD5D5"/>
            <w:vAlign w:val="center"/>
          </w:tcPr>
          <w:p w14:paraId="0D95FCD3" w14:textId="77777777" w:rsidR="00F46023" w:rsidRPr="00F46023" w:rsidRDefault="00F46023" w:rsidP="00F46023">
            <w:pPr>
              <w:rPr>
                <w:rFonts w:ascii="Calibri" w:eastAsia="Calibri" w:hAnsi="Calibri" w:cs="Times New Roman"/>
                <w:b/>
                <w:bCs/>
              </w:rPr>
            </w:pPr>
            <w:r w:rsidRPr="00F46023">
              <w:rPr>
                <w:rFonts w:ascii="Calibri" w:eastAsia="Calibri" w:hAnsi="Calibri" w:cs="Times New Roman"/>
                <w:b/>
                <w:bCs/>
              </w:rPr>
              <w:t>En vue de pouvoir corriger le comportement, du système, il est nécessaire de disposer d’un modèle de comportement du système.</w:t>
            </w:r>
          </w:p>
        </w:tc>
      </w:tr>
    </w:tbl>
    <w:p w14:paraId="7749139D" w14:textId="77777777" w:rsidR="00F46023" w:rsidRPr="00F46023" w:rsidRDefault="00F46023" w:rsidP="00F46023">
      <w:pPr>
        <w:jc w:val="center"/>
        <w:rPr>
          <w:rFonts w:ascii="Calibri" w:eastAsia="Calibri" w:hAnsi="Calibri" w:cs="Times New Roman"/>
          <w:b/>
          <w:bCs/>
          <w:caps/>
          <w:color w:val="C00000"/>
          <w:sz w:val="24"/>
          <w:szCs w:val="28"/>
        </w:rPr>
      </w:pPr>
      <w:r w:rsidRPr="00F46023">
        <w:rPr>
          <w:rFonts w:ascii="Calibri" w:eastAsia="Calibri" w:hAnsi="Calibri" w:cs="Times New Roman"/>
          <w:b/>
          <w:bCs/>
          <w:caps/>
          <w:color w:val="C00000"/>
          <w:sz w:val="24"/>
          <w:szCs w:val="28"/>
        </w:rPr>
        <w:t>Dans le cadre de ce TP le pilotage du Control’X se fait en utilisant Matlab. Il faut donc fermer le logiciel Control’Drive.</w:t>
      </w: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46023" w:rsidRPr="00F46023" w14:paraId="3BA79209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9827834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D4A3AA2" w14:textId="77777777" w:rsidR="00F46023" w:rsidRPr="00F46023" w:rsidRDefault="00F46023" w:rsidP="00F46023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F46023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13B8273B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 xml:space="preserve">Ouvrir le fichier </w:t>
            </w:r>
            <w:r w:rsidRPr="00F46023">
              <w:rPr>
                <w:rFonts w:ascii="Arial Narrow" w:eastAsia="Calibri" w:hAnsi="Arial Narrow" w:cs="Times New Roman"/>
              </w:rPr>
              <w:t>ControlX_06_Modelisation_Comportement.slx</w:t>
            </w:r>
            <w:r w:rsidRPr="00F46023">
              <w:rPr>
                <w:rFonts w:ascii="Calibri" w:eastAsia="Calibri" w:hAnsi="Calibri" w:cs="Times New Roman"/>
              </w:rPr>
              <w:t xml:space="preserve"> et lancer la simulation.</w:t>
            </w:r>
          </w:p>
          <w:p w14:paraId="1AC5B5C3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Quelle est la fonction de transfert, quelle est l’entrée ?</w:t>
            </w:r>
          </w:p>
          <w:p w14:paraId="2DDABD94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Expliquer comment, en analysant la courbe, retrouver les caractéristiques de la fonction de transfert.</w:t>
            </w:r>
          </w:p>
        </w:tc>
      </w:tr>
    </w:tbl>
    <w:p w14:paraId="269A30BF" w14:textId="77777777" w:rsidR="00F46023" w:rsidRPr="00F46023" w:rsidRDefault="00F46023" w:rsidP="00F46023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46023" w:rsidRPr="00F46023" w14:paraId="10B5FB34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4CE230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lang w:eastAsia="fr-FR"/>
              </w:rPr>
              <w:t>Expérimenter &amp;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48DF3E7" w14:textId="77777777" w:rsidR="00F46023" w:rsidRPr="00F46023" w:rsidRDefault="00F46023" w:rsidP="00F46023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F46023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24D29BB1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 xml:space="preserve">Ouvrir le fichier </w:t>
            </w:r>
            <w:r w:rsidRPr="00F46023">
              <w:rPr>
                <w:rFonts w:ascii="Arial Narrow" w:eastAsia="Calibri" w:hAnsi="Arial Narrow" w:cs="Times New Roman"/>
              </w:rPr>
              <w:t xml:space="preserve">ControlX_06_Modelisation_Comportement_CX.slx. </w:t>
            </w:r>
            <w:r w:rsidRPr="00F46023">
              <w:rPr>
                <w:rFonts w:ascii="Calibri" w:eastAsia="Calibri" w:hAnsi="Calibri" w:cs="Times New Roman"/>
              </w:rPr>
              <w:t>Lancer la simulation. Cliquer éventuellement sur l’interrupteur pour observer le déplacement du chariot.</w:t>
            </w:r>
          </w:p>
          <w:p w14:paraId="3EABA6AC" w14:textId="77777777" w:rsidR="00F46023" w:rsidRPr="00F46023" w:rsidRDefault="00F46023" w:rsidP="00F46023">
            <w:pPr>
              <w:numPr>
                <w:ilvl w:val="1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La partie supérieure du modèle permet de mettre en mouvement le Control’X.</w:t>
            </w:r>
          </w:p>
          <w:p w14:paraId="5A25F85D" w14:textId="77777777" w:rsidR="00F46023" w:rsidRPr="00F46023" w:rsidRDefault="00F46023" w:rsidP="00F46023">
            <w:pPr>
              <w:numPr>
                <w:ilvl w:val="1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La partie inférieure permet de saisir un modèle de comportement.</w:t>
            </w:r>
          </w:p>
          <w:p w14:paraId="7DB5E67E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 xml:space="preserve">A partir d’une mesure déterminer les caractéristiques da la fonction de transfert. </w:t>
            </w:r>
          </w:p>
          <w:p w14:paraId="46586064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 xml:space="preserve">Renseigner le modèle de comportement. </w:t>
            </w:r>
          </w:p>
          <w:p w14:paraId="4776B677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Ajuster les coefficients pour que le modèle soit fidèle à l’expérimentation.</w:t>
            </w:r>
          </w:p>
          <w:p w14:paraId="3042E0C7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Conclure.</w:t>
            </w:r>
          </w:p>
        </w:tc>
      </w:tr>
    </w:tbl>
    <w:p w14:paraId="3072A341" w14:textId="77777777" w:rsidR="00F46023" w:rsidRPr="00F46023" w:rsidRDefault="00F46023" w:rsidP="00F46023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46023" w:rsidRPr="00F46023" w14:paraId="25C701A7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8EDB248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lang w:eastAsia="fr-FR"/>
              </w:rPr>
              <w:t>Modéliser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1DD3A71" w14:textId="77777777" w:rsidR="00F46023" w:rsidRPr="00F46023" w:rsidRDefault="00F46023" w:rsidP="00F46023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F46023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6F17C30F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Lancer une simulation avec un échelon de 1 V. Que se passe-t-il ? Modifier le modèle pour qu’il s’adapte à ce comportement.</w:t>
            </w:r>
          </w:p>
          <w:p w14:paraId="7DA3179F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Lancer une simulation avec un échelon de 50 V. Que se passe-t-il ? Modifier le modèle pour qu’il s’adapte à ce comportement.</w:t>
            </w:r>
          </w:p>
          <w:p w14:paraId="74CE34A8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Conclure.</w:t>
            </w:r>
          </w:p>
        </w:tc>
      </w:tr>
    </w:tbl>
    <w:p w14:paraId="5E971771" w14:textId="77777777" w:rsidR="00F46023" w:rsidRPr="00F46023" w:rsidRDefault="00F46023" w:rsidP="00F46023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46023" w:rsidRPr="00F46023" w14:paraId="25FA99E3" w14:textId="77777777" w:rsidTr="00EC460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56B3798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lang w:eastAsia="fr-FR"/>
              </w:rPr>
              <w:t>Modéliser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D40B17C" w14:textId="77777777" w:rsidR="00F46023" w:rsidRPr="00F46023" w:rsidRDefault="00F46023" w:rsidP="00F46023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F46023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4</w:t>
            </w:r>
          </w:p>
          <w:p w14:paraId="15E5D823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Réaliser le bouclage du système afin que modéliser (partie basse) et simuler (partie haute) le comportement de la boucle fermée.</w:t>
            </w:r>
          </w:p>
          <w:p w14:paraId="2DA17462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Conclure.</w:t>
            </w:r>
          </w:p>
        </w:tc>
      </w:tr>
    </w:tbl>
    <w:p w14:paraId="19EE5B7B" w14:textId="77777777" w:rsidR="00F46023" w:rsidRPr="00F46023" w:rsidRDefault="00F46023" w:rsidP="00F46023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46023" w:rsidRPr="00F46023" w14:paraId="39C6DFF8" w14:textId="77777777" w:rsidTr="00EC460B">
        <w:trPr>
          <w:cantSplit/>
          <w:trHeight w:val="1379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8383222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lang w:eastAsia="fr-FR"/>
              </w:rPr>
              <w:lastRenderedPageBreak/>
              <w:t>Analyser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EE821E2" w14:textId="77777777" w:rsidR="00F46023" w:rsidRPr="00F46023" w:rsidRDefault="00F46023" w:rsidP="00F46023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F46023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5</w:t>
            </w:r>
          </w:p>
          <w:p w14:paraId="3A68CBA5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Ajouter un gain proportionnel en aval du comparateur.</w:t>
            </w:r>
          </w:p>
          <w:p w14:paraId="61594C09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En faisant varier le gain de 1 à 5, expliquer le comportement du système.</w:t>
            </w:r>
          </w:p>
        </w:tc>
      </w:tr>
    </w:tbl>
    <w:p w14:paraId="1D8AF9BF" w14:textId="77777777" w:rsidR="00F46023" w:rsidRPr="00F46023" w:rsidRDefault="00F46023" w:rsidP="00F46023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61"/>
        <w:gridCol w:w="9633"/>
      </w:tblGrid>
      <w:tr w:rsidR="00F46023" w:rsidRPr="00F46023" w14:paraId="6A2BA156" w14:textId="77777777" w:rsidTr="00EC460B">
        <w:trPr>
          <w:cantSplit/>
          <w:trHeight w:val="1651"/>
        </w:trPr>
        <w:tc>
          <w:tcPr>
            <w:tcW w:w="561" w:type="dxa"/>
            <w:shd w:val="clear" w:color="auto" w:fill="FFD5D5"/>
            <w:textDirection w:val="btLr"/>
            <w:vAlign w:val="center"/>
          </w:tcPr>
          <w:p w14:paraId="779BE741" w14:textId="77777777" w:rsidR="00F46023" w:rsidRPr="00F46023" w:rsidRDefault="00F46023" w:rsidP="00F46023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F46023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33" w:type="dxa"/>
            <w:shd w:val="clear" w:color="auto" w:fill="FFD5D5"/>
            <w:vAlign w:val="center"/>
          </w:tcPr>
          <w:p w14:paraId="3303A4C5" w14:textId="77777777" w:rsidR="00F46023" w:rsidRPr="00F46023" w:rsidRDefault="00F46023" w:rsidP="00F46023">
            <w:pPr>
              <w:numPr>
                <w:ilvl w:val="0"/>
                <w:numId w:val="37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</w:t>
            </w:r>
          </w:p>
          <w:p w14:paraId="2DD4F2A8" w14:textId="77777777" w:rsidR="00F46023" w:rsidRPr="00F46023" w:rsidRDefault="00F46023" w:rsidP="00F46023">
            <w:pPr>
              <w:jc w:val="left"/>
              <w:rPr>
                <w:rFonts w:ascii="Calibri" w:eastAsia="Calibri" w:hAnsi="Calibri" w:cs="Times New Roman"/>
              </w:rPr>
            </w:pPr>
          </w:p>
          <w:p w14:paraId="5D6DEFBF" w14:textId="77777777" w:rsidR="00F46023" w:rsidRPr="00F46023" w:rsidRDefault="00F46023" w:rsidP="00F46023">
            <w:pPr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sym w:font="Wingdings" w:char="F020"/>
            </w:r>
            <w:r w:rsidRPr="00F46023">
              <w:rPr>
                <w:rFonts w:ascii="Calibri" w:eastAsia="Calibri" w:hAnsi="Calibri" w:cs="Times New Roman"/>
              </w:rPr>
              <w:sym w:font="Wingdings" w:char="F04F"/>
            </w:r>
            <w:r w:rsidRPr="00F46023">
              <w:rPr>
                <w:rFonts w:ascii="Calibri" w:eastAsia="Calibri" w:hAnsi="Calibri" w:cs="Times New Roman"/>
              </w:rPr>
              <w:t xml:space="preserve"> Pour XENS – CCINP – Centrale :</w:t>
            </w:r>
          </w:p>
          <w:p w14:paraId="5D934E9F" w14:textId="77777777" w:rsidR="00F46023" w:rsidRPr="00F46023" w:rsidRDefault="00F46023" w:rsidP="00F46023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Donner l’objectif des activités.</w:t>
            </w:r>
          </w:p>
          <w:p w14:paraId="773C1A9A" w14:textId="77777777" w:rsidR="00F46023" w:rsidRPr="00F46023" w:rsidRDefault="00F46023" w:rsidP="00F46023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 xml:space="preserve">Présenter les points clés de la modélisation. </w:t>
            </w:r>
          </w:p>
          <w:p w14:paraId="57D574EA" w14:textId="77777777" w:rsidR="00F46023" w:rsidRPr="00F46023" w:rsidRDefault="00F46023" w:rsidP="00F46023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Présenter le protocole expérimental.</w:t>
            </w:r>
          </w:p>
          <w:p w14:paraId="32F30F4C" w14:textId="77777777" w:rsidR="00F46023" w:rsidRPr="00F46023" w:rsidRDefault="00F46023" w:rsidP="00F46023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Présenter la courbe illustrant les résultats expérimentaux et ceux de la résolution.</w:t>
            </w:r>
          </w:p>
          <w:p w14:paraId="319EABBB" w14:textId="77777777" w:rsidR="00F46023" w:rsidRPr="00F46023" w:rsidRDefault="00F46023" w:rsidP="00F46023">
            <w:pPr>
              <w:numPr>
                <w:ilvl w:val="0"/>
                <w:numId w:val="38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Analyser les écarts.</w:t>
            </w:r>
          </w:p>
          <w:p w14:paraId="2F2EE599" w14:textId="77777777" w:rsidR="00F46023" w:rsidRPr="00F46023" w:rsidRDefault="00F46023" w:rsidP="00F46023">
            <w:pPr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sym w:font="Wingdings" w:char="F020"/>
            </w:r>
            <w:r w:rsidRPr="00F46023">
              <w:rPr>
                <w:rFonts w:ascii="Calibri" w:eastAsia="Calibri" w:hAnsi="Calibri" w:cs="Times New Roman"/>
              </w:rPr>
              <w:sym w:font="Wingdings" w:char="F04F"/>
            </w:r>
            <w:r w:rsidRPr="00F46023">
              <w:rPr>
                <w:rFonts w:ascii="Calibri" w:eastAsia="Calibri" w:hAnsi="Calibri" w:cs="Times New Roman"/>
              </w:rPr>
              <w:t xml:space="preserve"> Pour CCMP : </w:t>
            </w:r>
          </w:p>
          <w:p w14:paraId="352AEF0E" w14:textId="77777777" w:rsidR="00F46023" w:rsidRPr="00F46023" w:rsidRDefault="00F46023" w:rsidP="00F46023">
            <w:pPr>
              <w:numPr>
                <w:ilvl w:val="0"/>
                <w:numId w:val="3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>Synthétiser les points précédents sur un compte rendu.</w:t>
            </w:r>
          </w:p>
          <w:p w14:paraId="4B21C912" w14:textId="77777777" w:rsidR="00F46023" w:rsidRPr="00F46023" w:rsidRDefault="00F46023" w:rsidP="00F46023">
            <w:pPr>
              <w:numPr>
                <w:ilvl w:val="0"/>
                <w:numId w:val="3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F46023">
              <w:rPr>
                <w:rFonts w:ascii="Calibri" w:eastAsia="Calibri" w:hAnsi="Calibri" w:cs="Times New Roman"/>
              </w:rPr>
              <w:t xml:space="preserve">Imprimer le graphe où les courbes sont superposées. </w:t>
            </w:r>
          </w:p>
        </w:tc>
      </w:tr>
    </w:tbl>
    <w:p w14:paraId="508AA4A8" w14:textId="77777777" w:rsidR="00DE11E9" w:rsidRPr="00DE11E9" w:rsidRDefault="00DE11E9" w:rsidP="00DE11E9">
      <w:pPr>
        <w:rPr>
          <w:highlight w:val="yellow"/>
        </w:rPr>
      </w:pPr>
    </w:p>
    <w:sectPr w:rsidR="00DE11E9" w:rsidRPr="00DE11E9" w:rsidSect="00775DA6">
      <w:headerReference w:type="default" r:id="rId13"/>
      <w:footerReference w:type="default" r:id="rId14"/>
      <w:headerReference w:type="first" r:id="rId15"/>
      <w:pgSz w:w="11906" w:h="16838"/>
      <w:pgMar w:top="1276" w:right="851" w:bottom="992" w:left="851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CC8D" w14:textId="77777777" w:rsidR="00AB0B18" w:rsidRDefault="00AB0B18" w:rsidP="00D917A8">
      <w:pPr>
        <w:spacing w:line="240" w:lineRule="auto"/>
      </w:pPr>
      <w:r>
        <w:separator/>
      </w:r>
    </w:p>
  </w:endnote>
  <w:endnote w:type="continuationSeparator" w:id="0">
    <w:p w14:paraId="500C9BDA" w14:textId="77777777" w:rsidR="00AB0B18" w:rsidRDefault="00AB0B18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0"/>
      <w:gridCol w:w="2642"/>
      <w:gridCol w:w="2818"/>
    </w:tblGrid>
    <w:tr w:rsidR="00E34F72" w:rsidRPr="00E34F72" w14:paraId="78FC43C0" w14:textId="77777777" w:rsidTr="00E34F72">
      <w:tc>
        <w:tcPr>
          <w:tcW w:w="3448" w:type="dxa"/>
        </w:tcPr>
        <w:p w14:paraId="361C948C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017B866C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7AE07C40" w14:textId="77777777" w:rsidR="00E34F72" w:rsidRPr="00E34F72" w:rsidRDefault="00E34F72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110BAB19" w14:textId="77777777" w:rsid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07AFA93D" w14:textId="77777777" w:rsidR="00E34F72" w:rsidRP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00C01E9B" w14:textId="77777777" w:rsidR="00E34F72" w:rsidRDefault="00E34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3"/>
      <w:gridCol w:w="3395"/>
      <w:gridCol w:w="3406"/>
    </w:tblGrid>
    <w:tr w:rsidR="00E34F72" w:rsidRPr="00E34F72" w14:paraId="19C90892" w14:textId="77777777" w:rsidTr="00F46023">
      <w:tc>
        <w:tcPr>
          <w:tcW w:w="3448" w:type="dxa"/>
          <w:vAlign w:val="center"/>
        </w:tcPr>
        <w:p w14:paraId="066E52DC" w14:textId="6466E963" w:rsidR="00E34F72" w:rsidRPr="00E34F72" w:rsidRDefault="00E34F72" w:rsidP="00F46023">
          <w:pPr>
            <w:jc w:val="left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Xavier Pessoles</w:t>
          </w:r>
        </w:p>
      </w:tc>
      <w:tc>
        <w:tcPr>
          <w:tcW w:w="3448" w:type="dxa"/>
          <w:vAlign w:val="center"/>
        </w:tcPr>
        <w:p w14:paraId="516D7612" w14:textId="191A43F6" w:rsidR="00E34F72" w:rsidRPr="00E34F72" w:rsidRDefault="00E34F72" w:rsidP="00342F89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 w:rsidR="00C0778C"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6F577A8F" w14:textId="6DF73C16" w:rsidR="00E34F72" w:rsidRDefault="00775DA6" w:rsidP="00342F89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</w:t>
          </w:r>
          <w:r w:rsidR="00E34F72">
            <w:rPr>
              <w:i/>
              <w:noProof/>
              <w:sz w:val="16"/>
            </w:rPr>
            <w:t>raux</w:t>
          </w:r>
        </w:p>
        <w:p w14:paraId="0A05C0FB" w14:textId="5AD957B5" w:rsidR="00E34F72" w:rsidRPr="00E34F72" w:rsidRDefault="00E3146C" w:rsidP="00342F89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Control’X</w:t>
          </w:r>
        </w:p>
      </w:tc>
    </w:tr>
  </w:tbl>
  <w:p w14:paraId="505A8308" w14:textId="77777777" w:rsidR="00E34F72" w:rsidRDefault="00E34F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65D0" w14:textId="77777777" w:rsidR="00AB0B18" w:rsidRDefault="00AB0B18" w:rsidP="00D917A8">
      <w:pPr>
        <w:spacing w:line="240" w:lineRule="auto"/>
      </w:pPr>
      <w:r>
        <w:separator/>
      </w:r>
    </w:p>
  </w:footnote>
  <w:footnote w:type="continuationSeparator" w:id="0">
    <w:p w14:paraId="06B3EF30" w14:textId="77777777" w:rsidR="00AB0B18" w:rsidRDefault="00AB0B18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C6E42" w14:textId="0DEE3B42" w:rsidR="003A3953" w:rsidRDefault="003A395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7640F86" wp14:editId="31A853F7">
              <wp:simplePos x="0" y="0"/>
              <wp:positionH relativeFrom="column">
                <wp:posOffset>-6496050</wp:posOffset>
              </wp:positionH>
              <wp:positionV relativeFrom="paragraph">
                <wp:posOffset>4279265</wp:posOffset>
              </wp:positionV>
              <wp:extent cx="10700385" cy="1268730"/>
              <wp:effectExtent l="0" t="8572" r="16192" b="16193"/>
              <wp:wrapSquare wrapText="bothSides"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700385" cy="126873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E96A62" w14:textId="77777777" w:rsidR="003A3953" w:rsidRPr="004607CB" w:rsidRDefault="003A3953" w:rsidP="003A3953">
                          <w:pPr>
                            <w:jc w:val="center"/>
                            <w:rPr>
                              <w:b/>
                              <w:smallCaps/>
                              <w:sz w:val="72"/>
                            </w:rPr>
                          </w:pPr>
                          <w:r w:rsidRPr="004607CB">
                            <w:rPr>
                              <w:b/>
                              <w:smallCaps/>
                              <w:sz w:val="72"/>
                            </w:rPr>
                            <w:t>Préparation Aux Épreuves Orales De La Filière PSI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40F86" id="Rectangle 6" o:spid="_x0000_s1026" style="position:absolute;left:0;text-align:left;margin-left:-511.5pt;margin-top:336.95pt;width:842.55pt;height:99.9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" fillcolor="#205867 [1608]" strokecolor="#205867 [1608]" strokeweight="2pt">
              <v:textbox>
                <w:txbxContent>
                  <w:p w14:paraId="75E96A62" w14:textId="77777777" w:rsidR="003A3953" w:rsidRPr="004607CB" w:rsidRDefault="003A3953" w:rsidP="003A3953">
                    <w:pPr>
                      <w:jc w:val="center"/>
                      <w:rPr>
                        <w:b/>
                        <w:smallCaps/>
                        <w:sz w:val="72"/>
                      </w:rPr>
                    </w:pPr>
                    <w:r w:rsidRPr="004607CB">
                      <w:rPr>
                        <w:b/>
                        <w:smallCaps/>
                        <w:sz w:val="72"/>
                      </w:rPr>
                      <w:t>Préparation Aux Épreuves Orales De La Filière PSI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1"/>
      <w:gridCol w:w="5572"/>
      <w:gridCol w:w="1647"/>
    </w:tblGrid>
    <w:tr w:rsidR="00AF1B1C" w14:paraId="75181D8F" w14:textId="77777777" w:rsidTr="00342F89">
      <w:tc>
        <w:tcPr>
          <w:tcW w:w="1242" w:type="dxa"/>
        </w:tcPr>
        <w:p w14:paraId="103A34C5" w14:textId="77777777" w:rsidR="00AF1B1C" w:rsidRDefault="00AF1B1C" w:rsidP="00342F89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750AE811" wp14:editId="3E75BE93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240723DD" w14:textId="77777777" w:rsidR="00AF1B1C" w:rsidRDefault="00AF1B1C" w:rsidP="00342F89">
          <w:pPr>
            <w:pStyle w:val="En-tte"/>
          </w:pPr>
        </w:p>
      </w:tc>
      <w:tc>
        <w:tcPr>
          <w:tcW w:w="1842" w:type="dxa"/>
        </w:tcPr>
        <w:p w14:paraId="40F794E6" w14:textId="77777777" w:rsidR="00AF1B1C" w:rsidRPr="00CF549E" w:rsidRDefault="00AF1B1C" w:rsidP="00342F8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3932E744" w14:textId="77777777" w:rsidR="00AF1B1C" w:rsidRPr="00AF1B1C" w:rsidRDefault="00AF1B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1"/>
      <w:gridCol w:w="5572"/>
      <w:gridCol w:w="1647"/>
    </w:tblGrid>
    <w:tr w:rsidR="00E34F72" w14:paraId="6DD1D38D" w14:textId="77777777" w:rsidTr="00342F89">
      <w:tc>
        <w:tcPr>
          <w:tcW w:w="1242" w:type="dxa"/>
        </w:tcPr>
        <w:p w14:paraId="1A2765EC" w14:textId="77777777" w:rsidR="00E34F72" w:rsidRDefault="00E34F72" w:rsidP="00342F89">
          <w:pPr>
            <w:pStyle w:val="En-tte"/>
          </w:pPr>
          <w:r w:rsidRPr="00DE11E9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461CE48B" wp14:editId="5D788BD9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054" name="Image 2054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747DC62E" w14:textId="77777777" w:rsidR="00E34F72" w:rsidRDefault="00E34F72" w:rsidP="00342F89">
          <w:pPr>
            <w:pStyle w:val="En-tte"/>
          </w:pPr>
        </w:p>
      </w:tc>
      <w:tc>
        <w:tcPr>
          <w:tcW w:w="1842" w:type="dxa"/>
        </w:tcPr>
        <w:p w14:paraId="1828BC70" w14:textId="77777777" w:rsidR="00E34F72" w:rsidRPr="00CF549E" w:rsidRDefault="00E34F72" w:rsidP="00342F8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25ADB146" w14:textId="77777777" w:rsidR="006801FE" w:rsidRDefault="006801FE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C101" w14:textId="77777777" w:rsidR="00AF1B1C" w:rsidRPr="00B82963" w:rsidRDefault="00AF1B1C" w:rsidP="00B829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C5F64"/>
    <w:multiLevelType w:val="hybridMultilevel"/>
    <w:tmpl w:val="848C5CE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95F58"/>
    <w:multiLevelType w:val="hybridMultilevel"/>
    <w:tmpl w:val="1B8C387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01ADF"/>
    <w:multiLevelType w:val="hybridMultilevel"/>
    <w:tmpl w:val="F39A20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D341B"/>
    <w:multiLevelType w:val="hybridMultilevel"/>
    <w:tmpl w:val="95AA085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E58B1"/>
    <w:multiLevelType w:val="hybridMultilevel"/>
    <w:tmpl w:val="967EDF76"/>
    <w:lvl w:ilvl="0" w:tplc="C4129A4A">
      <w:start w:val="1"/>
      <w:numFmt w:val="decimal"/>
      <w:pStyle w:val="Questiondidastel"/>
      <w:lvlText w:val="Question %1 :"/>
      <w:lvlJc w:val="left"/>
      <w:pPr>
        <w:tabs>
          <w:tab w:val="num" w:pos="1134"/>
        </w:tabs>
        <w:ind w:left="1474" w:hanging="1474"/>
      </w:pPr>
      <w:rPr>
        <w:rFonts w:ascii="Arial" w:hAnsi="Arial" w:hint="default"/>
        <w:b/>
        <w:i w:val="0"/>
        <w:sz w:val="20"/>
        <w:szCs w:val="20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0"/>
        <w:szCs w:val="20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405D6"/>
    <w:multiLevelType w:val="hybridMultilevel"/>
    <w:tmpl w:val="A30A2C74"/>
    <w:lvl w:ilvl="0" w:tplc="7C844306">
      <w:numFmt w:val="bullet"/>
      <w:lvlText w:val="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F2E0E"/>
    <w:multiLevelType w:val="hybridMultilevel"/>
    <w:tmpl w:val="92600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B838D6"/>
    <w:multiLevelType w:val="hybridMultilevel"/>
    <w:tmpl w:val="D45A2F2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F74C3"/>
    <w:multiLevelType w:val="hybridMultilevel"/>
    <w:tmpl w:val="684A5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5A6669"/>
    <w:multiLevelType w:val="hybridMultilevel"/>
    <w:tmpl w:val="34D42F24"/>
    <w:lvl w:ilvl="0" w:tplc="B218B844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15BAB"/>
    <w:multiLevelType w:val="hybridMultilevel"/>
    <w:tmpl w:val="C154302E"/>
    <w:lvl w:ilvl="0" w:tplc="E0BAFB2E">
      <w:start w:val="1"/>
      <w:numFmt w:val="decimal"/>
      <w:lvlText w:val="Activité 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00285">
    <w:abstractNumId w:val="15"/>
  </w:num>
  <w:num w:numId="2" w16cid:durableId="490097960">
    <w:abstractNumId w:val="33"/>
  </w:num>
  <w:num w:numId="3" w16cid:durableId="1106345200">
    <w:abstractNumId w:val="5"/>
  </w:num>
  <w:num w:numId="4" w16cid:durableId="1446846217">
    <w:abstractNumId w:val="0"/>
  </w:num>
  <w:num w:numId="5" w16cid:durableId="1459487878">
    <w:abstractNumId w:val="3"/>
  </w:num>
  <w:num w:numId="6" w16cid:durableId="1990860465">
    <w:abstractNumId w:val="2"/>
  </w:num>
  <w:num w:numId="7" w16cid:durableId="254631907">
    <w:abstractNumId w:val="35"/>
  </w:num>
  <w:num w:numId="8" w16cid:durableId="627317026">
    <w:abstractNumId w:val="18"/>
  </w:num>
  <w:num w:numId="9" w16cid:durableId="1267466797">
    <w:abstractNumId w:val="26"/>
  </w:num>
  <w:num w:numId="10" w16cid:durableId="1266115628">
    <w:abstractNumId w:val="6"/>
  </w:num>
  <w:num w:numId="11" w16cid:durableId="1851138487">
    <w:abstractNumId w:val="4"/>
  </w:num>
  <w:num w:numId="12" w16cid:durableId="235895313">
    <w:abstractNumId w:val="34"/>
  </w:num>
  <w:num w:numId="13" w16cid:durableId="2085302044">
    <w:abstractNumId w:val="8"/>
  </w:num>
  <w:num w:numId="14" w16cid:durableId="1118718876">
    <w:abstractNumId w:val="22"/>
  </w:num>
  <w:num w:numId="15" w16cid:durableId="502361684">
    <w:abstractNumId w:val="12"/>
  </w:num>
  <w:num w:numId="16" w16cid:durableId="280575978">
    <w:abstractNumId w:val="16"/>
  </w:num>
  <w:num w:numId="17" w16cid:durableId="691228485">
    <w:abstractNumId w:val="1"/>
  </w:num>
  <w:num w:numId="18" w16cid:durableId="2048214763">
    <w:abstractNumId w:val="29"/>
  </w:num>
  <w:num w:numId="19" w16cid:durableId="345131128">
    <w:abstractNumId w:val="28"/>
  </w:num>
  <w:num w:numId="20" w16cid:durableId="2114206228">
    <w:abstractNumId w:val="13"/>
  </w:num>
  <w:num w:numId="21" w16cid:durableId="1898741086">
    <w:abstractNumId w:val="32"/>
  </w:num>
  <w:num w:numId="22" w16cid:durableId="110632372">
    <w:abstractNumId w:val="21"/>
  </w:num>
  <w:num w:numId="23" w16cid:durableId="833953552">
    <w:abstractNumId w:val="23"/>
  </w:num>
  <w:num w:numId="24" w16cid:durableId="706835025">
    <w:abstractNumId w:val="7"/>
  </w:num>
  <w:num w:numId="25" w16cid:durableId="59528273">
    <w:abstractNumId w:val="10"/>
  </w:num>
  <w:num w:numId="26" w16cid:durableId="11008743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93016900">
    <w:abstractNumId w:val="20"/>
  </w:num>
  <w:num w:numId="28" w16cid:durableId="1974434634">
    <w:abstractNumId w:val="31"/>
  </w:num>
  <w:num w:numId="29" w16cid:durableId="1782457890">
    <w:abstractNumId w:val="17"/>
  </w:num>
  <w:num w:numId="30" w16cid:durableId="342438583">
    <w:abstractNumId w:val="24"/>
  </w:num>
  <w:num w:numId="31" w16cid:durableId="1252542465">
    <w:abstractNumId w:val="30"/>
  </w:num>
  <w:num w:numId="32" w16cid:durableId="276330942">
    <w:abstractNumId w:val="36"/>
  </w:num>
  <w:num w:numId="33" w16cid:durableId="865406292">
    <w:abstractNumId w:val="14"/>
  </w:num>
  <w:num w:numId="34" w16cid:durableId="934557698">
    <w:abstractNumId w:val="11"/>
  </w:num>
  <w:num w:numId="35" w16cid:durableId="573198630">
    <w:abstractNumId w:val="37"/>
  </w:num>
  <w:num w:numId="36" w16cid:durableId="940987038">
    <w:abstractNumId w:val="25"/>
  </w:num>
  <w:num w:numId="37" w16cid:durableId="2004896472">
    <w:abstractNumId w:val="9"/>
  </w:num>
  <w:num w:numId="38" w16cid:durableId="1974167127">
    <w:abstractNumId w:val="19"/>
  </w:num>
  <w:num w:numId="39" w16cid:durableId="627274354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F7"/>
    <w:rsid w:val="00003C78"/>
    <w:rsid w:val="000101D6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42F0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5A52"/>
    <w:rsid w:val="00095A64"/>
    <w:rsid w:val="00096DA7"/>
    <w:rsid w:val="00097D52"/>
    <w:rsid w:val="000A2CA6"/>
    <w:rsid w:val="000C0DBB"/>
    <w:rsid w:val="000C10A0"/>
    <w:rsid w:val="000C2D8C"/>
    <w:rsid w:val="000C5DCA"/>
    <w:rsid w:val="000C60D0"/>
    <w:rsid w:val="000C7403"/>
    <w:rsid w:val="000D207A"/>
    <w:rsid w:val="000D416F"/>
    <w:rsid w:val="000D46C8"/>
    <w:rsid w:val="000E407D"/>
    <w:rsid w:val="000E5EEF"/>
    <w:rsid w:val="000E7242"/>
    <w:rsid w:val="000F0905"/>
    <w:rsid w:val="000F3FC7"/>
    <w:rsid w:val="000F682F"/>
    <w:rsid w:val="001009A2"/>
    <w:rsid w:val="001019E5"/>
    <w:rsid w:val="001024BC"/>
    <w:rsid w:val="00103C31"/>
    <w:rsid w:val="00105359"/>
    <w:rsid w:val="00106ADC"/>
    <w:rsid w:val="001105CE"/>
    <w:rsid w:val="00122EF3"/>
    <w:rsid w:val="00123646"/>
    <w:rsid w:val="0012730B"/>
    <w:rsid w:val="00145669"/>
    <w:rsid w:val="00146C4F"/>
    <w:rsid w:val="001472CC"/>
    <w:rsid w:val="001615F8"/>
    <w:rsid w:val="00177FFD"/>
    <w:rsid w:val="00191DCD"/>
    <w:rsid w:val="001B2BFF"/>
    <w:rsid w:val="001B6508"/>
    <w:rsid w:val="001C1BA9"/>
    <w:rsid w:val="001C2E27"/>
    <w:rsid w:val="001C4311"/>
    <w:rsid w:val="001D46F8"/>
    <w:rsid w:val="001E0D3C"/>
    <w:rsid w:val="001E2019"/>
    <w:rsid w:val="002069C8"/>
    <w:rsid w:val="00207EDB"/>
    <w:rsid w:val="00214A89"/>
    <w:rsid w:val="00216AED"/>
    <w:rsid w:val="00230EA8"/>
    <w:rsid w:val="00233CA1"/>
    <w:rsid w:val="00237D1A"/>
    <w:rsid w:val="0027287A"/>
    <w:rsid w:val="00273D41"/>
    <w:rsid w:val="00273D44"/>
    <w:rsid w:val="002758D4"/>
    <w:rsid w:val="0028775C"/>
    <w:rsid w:val="002877F7"/>
    <w:rsid w:val="00297876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2792A"/>
    <w:rsid w:val="00344E29"/>
    <w:rsid w:val="00346C44"/>
    <w:rsid w:val="00347E02"/>
    <w:rsid w:val="00373A8C"/>
    <w:rsid w:val="00383548"/>
    <w:rsid w:val="003873E8"/>
    <w:rsid w:val="0039437C"/>
    <w:rsid w:val="00395CEB"/>
    <w:rsid w:val="00397B88"/>
    <w:rsid w:val="003A3953"/>
    <w:rsid w:val="003B5792"/>
    <w:rsid w:val="003C0757"/>
    <w:rsid w:val="003C2CDD"/>
    <w:rsid w:val="003E31FC"/>
    <w:rsid w:val="003E601A"/>
    <w:rsid w:val="003F0343"/>
    <w:rsid w:val="003F60DC"/>
    <w:rsid w:val="003F776A"/>
    <w:rsid w:val="00405A6C"/>
    <w:rsid w:val="00411D19"/>
    <w:rsid w:val="00412AF9"/>
    <w:rsid w:val="00413DCE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025F"/>
    <w:rsid w:val="0047155F"/>
    <w:rsid w:val="00472A32"/>
    <w:rsid w:val="00474270"/>
    <w:rsid w:val="00475BC8"/>
    <w:rsid w:val="00484FA9"/>
    <w:rsid w:val="004903C9"/>
    <w:rsid w:val="004A0A1B"/>
    <w:rsid w:val="004A29CB"/>
    <w:rsid w:val="004A307F"/>
    <w:rsid w:val="004A4D7F"/>
    <w:rsid w:val="004B1229"/>
    <w:rsid w:val="004B3449"/>
    <w:rsid w:val="004B608F"/>
    <w:rsid w:val="004C5C30"/>
    <w:rsid w:val="004D46EF"/>
    <w:rsid w:val="004E2DD9"/>
    <w:rsid w:val="004E57AC"/>
    <w:rsid w:val="004F0E8C"/>
    <w:rsid w:val="004F1902"/>
    <w:rsid w:val="004F227B"/>
    <w:rsid w:val="0050290A"/>
    <w:rsid w:val="00502CEE"/>
    <w:rsid w:val="00506A2B"/>
    <w:rsid w:val="00511690"/>
    <w:rsid w:val="00511FBA"/>
    <w:rsid w:val="0051306C"/>
    <w:rsid w:val="005130D4"/>
    <w:rsid w:val="0051524E"/>
    <w:rsid w:val="00531393"/>
    <w:rsid w:val="00536402"/>
    <w:rsid w:val="00536BAA"/>
    <w:rsid w:val="00555FC8"/>
    <w:rsid w:val="00563117"/>
    <w:rsid w:val="0058661D"/>
    <w:rsid w:val="0058681C"/>
    <w:rsid w:val="00590336"/>
    <w:rsid w:val="00590E5E"/>
    <w:rsid w:val="005A356C"/>
    <w:rsid w:val="005A606D"/>
    <w:rsid w:val="005A72C5"/>
    <w:rsid w:val="005B00A8"/>
    <w:rsid w:val="005B139F"/>
    <w:rsid w:val="005B1FDD"/>
    <w:rsid w:val="005B3CE2"/>
    <w:rsid w:val="005C09EC"/>
    <w:rsid w:val="005D6024"/>
    <w:rsid w:val="005E2BA3"/>
    <w:rsid w:val="005E31AD"/>
    <w:rsid w:val="005E61F9"/>
    <w:rsid w:val="005F1D55"/>
    <w:rsid w:val="00601F36"/>
    <w:rsid w:val="006050EC"/>
    <w:rsid w:val="00630C79"/>
    <w:rsid w:val="006430F2"/>
    <w:rsid w:val="00643DB0"/>
    <w:rsid w:val="00645397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667A"/>
    <w:rsid w:val="00697B88"/>
    <w:rsid w:val="006A01CA"/>
    <w:rsid w:val="006A46E4"/>
    <w:rsid w:val="006A7504"/>
    <w:rsid w:val="006B2189"/>
    <w:rsid w:val="006B2BA5"/>
    <w:rsid w:val="006C2B23"/>
    <w:rsid w:val="006C3556"/>
    <w:rsid w:val="006D08BF"/>
    <w:rsid w:val="006D432A"/>
    <w:rsid w:val="006F2CDC"/>
    <w:rsid w:val="006F6389"/>
    <w:rsid w:val="00701A7F"/>
    <w:rsid w:val="00703E1B"/>
    <w:rsid w:val="0070799C"/>
    <w:rsid w:val="00707BF6"/>
    <w:rsid w:val="007115E9"/>
    <w:rsid w:val="0071270B"/>
    <w:rsid w:val="00720835"/>
    <w:rsid w:val="007234BF"/>
    <w:rsid w:val="007255A4"/>
    <w:rsid w:val="007303F3"/>
    <w:rsid w:val="00732982"/>
    <w:rsid w:val="0073789F"/>
    <w:rsid w:val="00741979"/>
    <w:rsid w:val="00743540"/>
    <w:rsid w:val="007440AC"/>
    <w:rsid w:val="007442F6"/>
    <w:rsid w:val="0075047D"/>
    <w:rsid w:val="0075387E"/>
    <w:rsid w:val="007542E6"/>
    <w:rsid w:val="00757584"/>
    <w:rsid w:val="00762DC0"/>
    <w:rsid w:val="00765E36"/>
    <w:rsid w:val="00767744"/>
    <w:rsid w:val="00770666"/>
    <w:rsid w:val="00772195"/>
    <w:rsid w:val="007750E3"/>
    <w:rsid w:val="00775DA6"/>
    <w:rsid w:val="00776295"/>
    <w:rsid w:val="00780785"/>
    <w:rsid w:val="00780C09"/>
    <w:rsid w:val="007875EF"/>
    <w:rsid w:val="00787ECA"/>
    <w:rsid w:val="00790C56"/>
    <w:rsid w:val="00791C9E"/>
    <w:rsid w:val="0079787C"/>
    <w:rsid w:val="007A7E81"/>
    <w:rsid w:val="007B58DB"/>
    <w:rsid w:val="007B6DB1"/>
    <w:rsid w:val="007C67F0"/>
    <w:rsid w:val="007D0577"/>
    <w:rsid w:val="007D1A0F"/>
    <w:rsid w:val="007D372C"/>
    <w:rsid w:val="007D7100"/>
    <w:rsid w:val="007D751F"/>
    <w:rsid w:val="007E3AE5"/>
    <w:rsid w:val="007E3C16"/>
    <w:rsid w:val="007E4F23"/>
    <w:rsid w:val="007E6DDE"/>
    <w:rsid w:val="007F2AC3"/>
    <w:rsid w:val="007F5FB7"/>
    <w:rsid w:val="00800A22"/>
    <w:rsid w:val="0080790F"/>
    <w:rsid w:val="0081023B"/>
    <w:rsid w:val="00811219"/>
    <w:rsid w:val="008213FA"/>
    <w:rsid w:val="008215AA"/>
    <w:rsid w:val="0083333C"/>
    <w:rsid w:val="00836FD5"/>
    <w:rsid w:val="008431CC"/>
    <w:rsid w:val="008548E8"/>
    <w:rsid w:val="008627F8"/>
    <w:rsid w:val="00862A9D"/>
    <w:rsid w:val="00862E6C"/>
    <w:rsid w:val="00866906"/>
    <w:rsid w:val="00877827"/>
    <w:rsid w:val="0088577C"/>
    <w:rsid w:val="008908F3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1ACC"/>
    <w:rsid w:val="008B46AF"/>
    <w:rsid w:val="008C1090"/>
    <w:rsid w:val="008C126E"/>
    <w:rsid w:val="008C27CA"/>
    <w:rsid w:val="008C4EC5"/>
    <w:rsid w:val="008D097F"/>
    <w:rsid w:val="008D6EE7"/>
    <w:rsid w:val="008E3279"/>
    <w:rsid w:val="008E79BB"/>
    <w:rsid w:val="008F4964"/>
    <w:rsid w:val="008F7988"/>
    <w:rsid w:val="00903CEF"/>
    <w:rsid w:val="00911E07"/>
    <w:rsid w:val="00912011"/>
    <w:rsid w:val="00913F1F"/>
    <w:rsid w:val="009243A3"/>
    <w:rsid w:val="0093673A"/>
    <w:rsid w:val="00945A53"/>
    <w:rsid w:val="009515A1"/>
    <w:rsid w:val="00961674"/>
    <w:rsid w:val="009616BB"/>
    <w:rsid w:val="00962FA6"/>
    <w:rsid w:val="009641AC"/>
    <w:rsid w:val="00970864"/>
    <w:rsid w:val="00971FFA"/>
    <w:rsid w:val="00972CA7"/>
    <w:rsid w:val="0097312B"/>
    <w:rsid w:val="009841B6"/>
    <w:rsid w:val="009912A2"/>
    <w:rsid w:val="009A6BB6"/>
    <w:rsid w:val="009A6E57"/>
    <w:rsid w:val="009A7094"/>
    <w:rsid w:val="009A7E81"/>
    <w:rsid w:val="009B4615"/>
    <w:rsid w:val="009C1D2D"/>
    <w:rsid w:val="009E0639"/>
    <w:rsid w:val="009E414D"/>
    <w:rsid w:val="009E49E8"/>
    <w:rsid w:val="009E5314"/>
    <w:rsid w:val="009E677C"/>
    <w:rsid w:val="009F63BF"/>
    <w:rsid w:val="00A00FB8"/>
    <w:rsid w:val="00A06E02"/>
    <w:rsid w:val="00A224E3"/>
    <w:rsid w:val="00A42A47"/>
    <w:rsid w:val="00A4601C"/>
    <w:rsid w:val="00A50494"/>
    <w:rsid w:val="00A54DB0"/>
    <w:rsid w:val="00A719D1"/>
    <w:rsid w:val="00A762F3"/>
    <w:rsid w:val="00A76727"/>
    <w:rsid w:val="00A76E27"/>
    <w:rsid w:val="00A834E6"/>
    <w:rsid w:val="00A84371"/>
    <w:rsid w:val="00A848BF"/>
    <w:rsid w:val="00A85652"/>
    <w:rsid w:val="00A87297"/>
    <w:rsid w:val="00A92EEA"/>
    <w:rsid w:val="00A959CF"/>
    <w:rsid w:val="00A96FCD"/>
    <w:rsid w:val="00A976CC"/>
    <w:rsid w:val="00AA17E3"/>
    <w:rsid w:val="00AA7E87"/>
    <w:rsid w:val="00AB0B18"/>
    <w:rsid w:val="00AB2D8D"/>
    <w:rsid w:val="00AB367F"/>
    <w:rsid w:val="00AB3DAC"/>
    <w:rsid w:val="00AB4AD2"/>
    <w:rsid w:val="00AB577F"/>
    <w:rsid w:val="00AC2FD6"/>
    <w:rsid w:val="00AC4187"/>
    <w:rsid w:val="00AC6E90"/>
    <w:rsid w:val="00AC6FB0"/>
    <w:rsid w:val="00AC6FFC"/>
    <w:rsid w:val="00AD57CF"/>
    <w:rsid w:val="00AD60D2"/>
    <w:rsid w:val="00AD7B37"/>
    <w:rsid w:val="00AE1364"/>
    <w:rsid w:val="00AE6B07"/>
    <w:rsid w:val="00AF087D"/>
    <w:rsid w:val="00AF1B1C"/>
    <w:rsid w:val="00AF45DA"/>
    <w:rsid w:val="00AF5AC8"/>
    <w:rsid w:val="00B0231F"/>
    <w:rsid w:val="00B0740A"/>
    <w:rsid w:val="00B11CED"/>
    <w:rsid w:val="00B14D15"/>
    <w:rsid w:val="00B15FB4"/>
    <w:rsid w:val="00B24DFE"/>
    <w:rsid w:val="00B26952"/>
    <w:rsid w:val="00B3459B"/>
    <w:rsid w:val="00B41468"/>
    <w:rsid w:val="00B41CC6"/>
    <w:rsid w:val="00B41F7C"/>
    <w:rsid w:val="00B44205"/>
    <w:rsid w:val="00B46739"/>
    <w:rsid w:val="00B46ABA"/>
    <w:rsid w:val="00B504CF"/>
    <w:rsid w:val="00B51349"/>
    <w:rsid w:val="00B52418"/>
    <w:rsid w:val="00B62202"/>
    <w:rsid w:val="00B65F13"/>
    <w:rsid w:val="00B716BB"/>
    <w:rsid w:val="00B726FA"/>
    <w:rsid w:val="00B73F40"/>
    <w:rsid w:val="00B74900"/>
    <w:rsid w:val="00B77B81"/>
    <w:rsid w:val="00B8277B"/>
    <w:rsid w:val="00B82963"/>
    <w:rsid w:val="00B847F1"/>
    <w:rsid w:val="00B924DD"/>
    <w:rsid w:val="00B94369"/>
    <w:rsid w:val="00B953A0"/>
    <w:rsid w:val="00BA0E10"/>
    <w:rsid w:val="00BA0EA1"/>
    <w:rsid w:val="00BA1C9D"/>
    <w:rsid w:val="00BB21B3"/>
    <w:rsid w:val="00BB7807"/>
    <w:rsid w:val="00BC716B"/>
    <w:rsid w:val="00BD08B2"/>
    <w:rsid w:val="00BD0B53"/>
    <w:rsid w:val="00BD7627"/>
    <w:rsid w:val="00BE0258"/>
    <w:rsid w:val="00BE20C0"/>
    <w:rsid w:val="00BE6AE9"/>
    <w:rsid w:val="00BF2554"/>
    <w:rsid w:val="00BF44E2"/>
    <w:rsid w:val="00BF7D8D"/>
    <w:rsid w:val="00C00BD8"/>
    <w:rsid w:val="00C00CCD"/>
    <w:rsid w:val="00C053C3"/>
    <w:rsid w:val="00C0585A"/>
    <w:rsid w:val="00C06202"/>
    <w:rsid w:val="00C0778C"/>
    <w:rsid w:val="00C117AC"/>
    <w:rsid w:val="00C13F8E"/>
    <w:rsid w:val="00C17C12"/>
    <w:rsid w:val="00C25684"/>
    <w:rsid w:val="00C445C9"/>
    <w:rsid w:val="00C45566"/>
    <w:rsid w:val="00C511C3"/>
    <w:rsid w:val="00C517BA"/>
    <w:rsid w:val="00C54476"/>
    <w:rsid w:val="00C55319"/>
    <w:rsid w:val="00C55B69"/>
    <w:rsid w:val="00C56F61"/>
    <w:rsid w:val="00C726CA"/>
    <w:rsid w:val="00C80114"/>
    <w:rsid w:val="00C8244E"/>
    <w:rsid w:val="00C86876"/>
    <w:rsid w:val="00C9167D"/>
    <w:rsid w:val="00C91B4D"/>
    <w:rsid w:val="00C9208A"/>
    <w:rsid w:val="00C950E8"/>
    <w:rsid w:val="00CC505F"/>
    <w:rsid w:val="00CC5862"/>
    <w:rsid w:val="00CC6B30"/>
    <w:rsid w:val="00CD6D32"/>
    <w:rsid w:val="00CF462C"/>
    <w:rsid w:val="00CF549E"/>
    <w:rsid w:val="00D00F23"/>
    <w:rsid w:val="00D03257"/>
    <w:rsid w:val="00D0361F"/>
    <w:rsid w:val="00D06498"/>
    <w:rsid w:val="00D079DC"/>
    <w:rsid w:val="00D10F8D"/>
    <w:rsid w:val="00D11B21"/>
    <w:rsid w:val="00D205F7"/>
    <w:rsid w:val="00D22F56"/>
    <w:rsid w:val="00D23326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E97"/>
    <w:rsid w:val="00D72552"/>
    <w:rsid w:val="00D726BE"/>
    <w:rsid w:val="00D74B51"/>
    <w:rsid w:val="00D76A6E"/>
    <w:rsid w:val="00D80290"/>
    <w:rsid w:val="00D84953"/>
    <w:rsid w:val="00D917A8"/>
    <w:rsid w:val="00D967BB"/>
    <w:rsid w:val="00DA252C"/>
    <w:rsid w:val="00DA70A8"/>
    <w:rsid w:val="00DA7C5B"/>
    <w:rsid w:val="00DB3692"/>
    <w:rsid w:val="00DC363D"/>
    <w:rsid w:val="00DC5D3A"/>
    <w:rsid w:val="00DD5E53"/>
    <w:rsid w:val="00DE0396"/>
    <w:rsid w:val="00DE0B89"/>
    <w:rsid w:val="00DE11E9"/>
    <w:rsid w:val="00DF1FB5"/>
    <w:rsid w:val="00DF387B"/>
    <w:rsid w:val="00DF48C6"/>
    <w:rsid w:val="00E0161B"/>
    <w:rsid w:val="00E03707"/>
    <w:rsid w:val="00E04011"/>
    <w:rsid w:val="00E11543"/>
    <w:rsid w:val="00E261A2"/>
    <w:rsid w:val="00E30596"/>
    <w:rsid w:val="00E3146C"/>
    <w:rsid w:val="00E33918"/>
    <w:rsid w:val="00E3440B"/>
    <w:rsid w:val="00E34F72"/>
    <w:rsid w:val="00E352C2"/>
    <w:rsid w:val="00E44794"/>
    <w:rsid w:val="00E46629"/>
    <w:rsid w:val="00E56C9F"/>
    <w:rsid w:val="00E7022A"/>
    <w:rsid w:val="00E70F92"/>
    <w:rsid w:val="00E73019"/>
    <w:rsid w:val="00E871A9"/>
    <w:rsid w:val="00E973F6"/>
    <w:rsid w:val="00E9787A"/>
    <w:rsid w:val="00E97D1B"/>
    <w:rsid w:val="00EA00A9"/>
    <w:rsid w:val="00EA6E01"/>
    <w:rsid w:val="00EA7EA4"/>
    <w:rsid w:val="00EB5A9B"/>
    <w:rsid w:val="00ED176B"/>
    <w:rsid w:val="00ED3149"/>
    <w:rsid w:val="00ED55B2"/>
    <w:rsid w:val="00EE5728"/>
    <w:rsid w:val="00EF0364"/>
    <w:rsid w:val="00EF1479"/>
    <w:rsid w:val="00F02814"/>
    <w:rsid w:val="00F03A06"/>
    <w:rsid w:val="00F05695"/>
    <w:rsid w:val="00F06AC9"/>
    <w:rsid w:val="00F114BD"/>
    <w:rsid w:val="00F11728"/>
    <w:rsid w:val="00F13560"/>
    <w:rsid w:val="00F21B7E"/>
    <w:rsid w:val="00F406EE"/>
    <w:rsid w:val="00F43922"/>
    <w:rsid w:val="00F46023"/>
    <w:rsid w:val="00F5326F"/>
    <w:rsid w:val="00F5530F"/>
    <w:rsid w:val="00F6412E"/>
    <w:rsid w:val="00F72F49"/>
    <w:rsid w:val="00F74023"/>
    <w:rsid w:val="00F807ED"/>
    <w:rsid w:val="00F82635"/>
    <w:rsid w:val="00F82944"/>
    <w:rsid w:val="00F84899"/>
    <w:rsid w:val="00F863D3"/>
    <w:rsid w:val="00F9546E"/>
    <w:rsid w:val="00F956D9"/>
    <w:rsid w:val="00FA3932"/>
    <w:rsid w:val="00FA4D04"/>
    <w:rsid w:val="00FA7341"/>
    <w:rsid w:val="00FA749D"/>
    <w:rsid w:val="00FB2261"/>
    <w:rsid w:val="00FC1630"/>
    <w:rsid w:val="00FC418A"/>
    <w:rsid w:val="00FC7A85"/>
    <w:rsid w:val="00FD13FD"/>
    <w:rsid w:val="00FE09CE"/>
    <w:rsid w:val="00FE40BE"/>
    <w:rsid w:val="00FE5258"/>
    <w:rsid w:val="00FE79D9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D2F7BE"/>
  <w15:docId w15:val="{9CAF9439-2780-4859-BE1E-A9495C18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Questiondidastel">
    <w:name w:val="Question didastel"/>
    <w:basedOn w:val="Normal"/>
    <w:link w:val="QuestiondidastelCar"/>
    <w:qFormat/>
    <w:rsid w:val="00B847F1"/>
    <w:pPr>
      <w:numPr>
        <w:numId w:val="29"/>
      </w:numPr>
      <w:spacing w:line="240" w:lineRule="auto"/>
    </w:pPr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QuestiondidastelCar">
    <w:name w:val="Question didastel Car"/>
    <w:link w:val="Questiondidastel"/>
    <w:rsid w:val="00B847F1"/>
    <w:rPr>
      <w:rFonts w:ascii="Arial" w:eastAsia="Times New Roman" w:hAnsi="Arial" w:cs="Times New Roman"/>
      <w:b/>
      <w:sz w:val="20"/>
      <w:szCs w:val="20"/>
      <w:lang w:val="x-none" w:eastAsia="x-none"/>
    </w:rPr>
  </w:style>
  <w:style w:type="paragraph" w:customStyle="1" w:styleId="Paragraphedeliste1">
    <w:name w:val="Paragraphe de liste1"/>
    <w:basedOn w:val="Normal"/>
    <w:link w:val="ParagraphedelisteCar"/>
    <w:uiPriority w:val="34"/>
    <w:qFormat/>
    <w:rsid w:val="00757584"/>
    <w:pPr>
      <w:spacing w:line="240" w:lineRule="auto"/>
      <w:ind w:left="708"/>
      <w:jc w:val="left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ParagraphedelisteCar">
    <w:name w:val="Paragraphe de liste Car"/>
    <w:link w:val="Paragraphedeliste1"/>
    <w:uiPriority w:val="34"/>
    <w:rsid w:val="0075758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TM2">
    <w:name w:val="toc 2"/>
    <w:basedOn w:val="Normal"/>
    <w:next w:val="Normal"/>
    <w:semiHidden/>
    <w:rsid w:val="007B6DB1"/>
    <w:pPr>
      <w:spacing w:line="240" w:lineRule="auto"/>
      <w:jc w:val="left"/>
    </w:pPr>
    <w:rPr>
      <w:rFonts w:ascii="Times New Roman" w:eastAsia="Times New Roman" w:hAnsi="Times New Roman" w:cs="Times New Roman"/>
      <w:b/>
      <w:smallCaps/>
      <w:sz w:val="22"/>
      <w:szCs w:val="20"/>
      <w:lang w:eastAsia="fr-FR"/>
    </w:rPr>
  </w:style>
  <w:style w:type="paragraph" w:customStyle="1" w:styleId="Correction">
    <w:name w:val="Correction"/>
    <w:basedOn w:val="Normal"/>
    <w:link w:val="CorrectionCar"/>
    <w:qFormat/>
    <w:rsid w:val="004E2DD9"/>
    <w:pPr>
      <w:spacing w:line="240" w:lineRule="auto"/>
    </w:pPr>
    <w:rPr>
      <w:rFonts w:ascii="Arial" w:eastAsia="Times New Roman" w:hAnsi="Arial" w:cs="Times New Roman"/>
      <w:i/>
      <w:color w:val="FF0000"/>
      <w:szCs w:val="24"/>
      <w:lang w:val="x-none" w:eastAsia="x-none"/>
    </w:rPr>
  </w:style>
  <w:style w:type="character" w:customStyle="1" w:styleId="CorrectionCar">
    <w:name w:val="Correction Car"/>
    <w:link w:val="Correction"/>
    <w:rsid w:val="004E2DD9"/>
    <w:rPr>
      <w:rFonts w:ascii="Arial" w:eastAsia="Times New Roman" w:hAnsi="Arial" w:cs="Times New Roman"/>
      <w:i/>
      <w:color w:val="FF0000"/>
      <w:sz w:val="20"/>
      <w:szCs w:val="24"/>
      <w:lang w:val="x-none" w:eastAsia="x-none"/>
    </w:rPr>
  </w:style>
  <w:style w:type="character" w:styleId="lev">
    <w:name w:val="Strong"/>
    <w:uiPriority w:val="22"/>
    <w:qFormat/>
    <w:rsid w:val="00097D52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B79BB-A719-4058-9C03-F84E513AA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824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Cheville NAO - Multiphysique</vt:lpstr>
    </vt:vector>
  </TitlesOfParts>
  <Company>Microsoft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Préparation Concours - ControlX</dc:title>
  <dc:creator>Xavier Pessoles</dc:creator>
  <cp:lastModifiedBy>Xavier Pessoles</cp:lastModifiedBy>
  <cp:revision>95</cp:revision>
  <cp:lastPrinted>2022-03-08T10:31:00Z</cp:lastPrinted>
  <dcterms:created xsi:type="dcterms:W3CDTF">2018-04-11T13:49:00Z</dcterms:created>
  <dcterms:modified xsi:type="dcterms:W3CDTF">2026-04-18T21:08:00Z</dcterms:modified>
</cp:coreProperties>
</file>