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8D3C" w14:textId="77777777" w:rsidR="00E04011" w:rsidRPr="00E04011" w:rsidRDefault="00B77B81" w:rsidP="00E04011">
      <w:pPr>
        <w:jc w:val="right"/>
        <w:rPr>
          <w:b/>
          <w:smallCaps/>
          <w:color w:val="215868" w:themeColor="accent5" w:themeShade="80"/>
          <w:sz w:val="56"/>
        </w:rPr>
      </w:pPr>
      <w:r>
        <w:rPr>
          <w:b/>
          <w:smallCaps/>
          <w:color w:val="215868" w:themeColor="accent5" w:themeShade="80"/>
          <w:sz w:val="56"/>
        </w:rPr>
        <w:t>Barrière De Péage Autoroutier</w:t>
      </w:r>
    </w:p>
    <w:p w14:paraId="56E9E241" w14:textId="77777777" w:rsidR="00E04011" w:rsidRPr="00E04011" w:rsidRDefault="00E04011" w:rsidP="00E04011">
      <w:pPr>
        <w:jc w:val="right"/>
        <w:rPr>
          <w:b/>
          <w:smallCaps/>
          <w:color w:val="215868" w:themeColor="accent5" w:themeShade="80"/>
          <w:sz w:val="56"/>
        </w:rPr>
      </w:pPr>
    </w:p>
    <w:p w14:paraId="6599BEF0" w14:textId="77777777" w:rsidR="004607CB" w:rsidRDefault="00B77B81" w:rsidP="00E04011">
      <w:pPr>
        <w:jc w:val="right"/>
        <w:rPr>
          <w:b/>
          <w:smallCaps/>
          <w:color w:val="215868" w:themeColor="accent5" w:themeShade="80"/>
          <w:sz w:val="56"/>
        </w:rPr>
      </w:pPr>
      <w:r>
        <w:rPr>
          <w:b/>
          <w:smallCaps/>
          <w:color w:val="215868" w:themeColor="accent5" w:themeShade="80"/>
          <w:sz w:val="56"/>
        </w:rPr>
        <w:t>Barrière Sympact</w:t>
      </w:r>
    </w:p>
    <w:p w14:paraId="563EE988" w14:textId="77777777" w:rsidR="00E04011" w:rsidRDefault="00C25684" w:rsidP="00E04011">
      <w:r>
        <w:rPr>
          <w:noProof/>
          <w:lang w:eastAsia="fr-FR"/>
        </w:rPr>
        <mc:AlternateContent>
          <mc:Choice Requires="wps">
            <w:drawing>
              <wp:anchor distT="0" distB="0" distL="114300" distR="114300" simplePos="0" relativeHeight="251692032" behindDoc="0" locked="0" layoutInCell="1" allowOverlap="1" wp14:anchorId="588F1D9E" wp14:editId="05700C0C">
                <wp:simplePos x="0" y="0"/>
                <wp:positionH relativeFrom="column">
                  <wp:posOffset>-6052820</wp:posOffset>
                </wp:positionH>
                <wp:positionV relativeFrom="paragraph">
                  <wp:posOffset>1666240</wp:posOffset>
                </wp:positionV>
                <wp:extent cx="10700385" cy="1268730"/>
                <wp:effectExtent l="0" t="8572" r="16192" b="16193"/>
                <wp:wrapSquare wrapText="bothSides"/>
                <wp:docPr id="6" name="Rectangle 6"/>
                <wp:cNvGraphicFramePr/>
                <a:graphic xmlns:a="http://schemas.openxmlformats.org/drawingml/2006/main">
                  <a:graphicData uri="http://schemas.microsoft.com/office/word/2010/wordprocessingShape">
                    <wps:wsp>
                      <wps:cNvSpPr/>
                      <wps:spPr>
                        <a:xfrm rot="16200000">
                          <a:off x="0" y="0"/>
                          <a:ext cx="10700385" cy="1268730"/>
                        </a:xfrm>
                        <a:prstGeom prst="rect">
                          <a:avLst/>
                        </a:prstGeom>
                        <a:solidFill>
                          <a:schemeClr val="accent5">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D08908" w14:textId="77777777" w:rsidR="004607CB" w:rsidRPr="004607CB" w:rsidRDefault="004607CB" w:rsidP="004607CB">
                            <w:pPr>
                              <w:jc w:val="center"/>
                              <w:rPr>
                                <w:b/>
                                <w:smallCaps/>
                                <w:sz w:val="72"/>
                              </w:rPr>
                            </w:pPr>
                            <w:r w:rsidRPr="004607CB">
                              <w:rPr>
                                <w:b/>
                                <w:smallCaps/>
                                <w:sz w:val="72"/>
                              </w:rPr>
                              <w:t>Préparation Aux Épreuves Orales De La Filière PSI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F1D9E" id="Rectangle 6" o:spid="_x0000_s1026" style="position:absolute;left:0;text-align:left;margin-left:-476.6pt;margin-top:131.2pt;width:842.55pt;height:99.9pt;rotation:-9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FFikwIAAPIFAAAOAAAAZHJzL2Uyb0RvYy54bWy0VFFP2zAQfp+0/2D5fSQpFFjVFFUgpkkM&#10;EDDx7Do2seT4PNtt0v36nZ00dKzTpGnLg3X23X139+Xu5hddo8lGOK/AlLQ4yikRhkOlzEtJvz5d&#10;fzinxAdmKqbBiJJuhacXi/fv5q2diQnUoCvhCIIYP2ttSesQ7CzLPK9Fw/wRWGFQKcE1LODVvWSV&#10;Yy2iNzqb5Plp1oKrrAMuvMfXq15JFwlfSsHDnZReBKJLirmFdLp0ruKZLeZs9uKYrRUf0mB/kUXD&#10;lMGgI9QVC4ysnfoFqlHcgQcZjjg0GUipuEg1YDVF/qaax5pZkWpBcrwdafL/Dpbfbh7tvUMaWutn&#10;HsVYRSddQxwgW8UpsoxfKg7TJV3ibjtyJ7pAOD4W+VmeH59PKeGoLCan52fHid6sh4uw1vnwSUBD&#10;olBSh38n4bLNjQ+YApruTKK5B62qa6V1usSOEJfakQ3Df8k4FyZMk7teN1+g6t+nKdkeKzVRdEnI&#10;P6Fp818DYCExQvbKaZLCVosYV5sHIYmqkLZJqmDMdL+4olfVrBJ/qi0BRmSJbI3YA8Ah4orY+Jjl&#10;YB9dRZqW0bn/479JrHcePVJkMGF0bpQBd6gyHcbIvf2OpJ6ayFLoVh3iR3EF1fbe9Y2Iw+stv1bY&#10;OTfMh3vmcE7xEXdPuMNDamhLCoNESQ3u+6H3aI/jg1pKWpz7kvpva+YEJfqzwcH6WJycxEWRLifT&#10;swle3L5mta8x6+YSsB2LlF0So33QO1E6aJ5xRS1jVFQxwzF2SXlwu8tl6PcRLjkulstkhsvBsnBj&#10;Hi2P4JHgOBlP3TNzdhifgKN3C7sdwWZvpqi3jZ4GlusAUqURe+V1oB4XS2qFYQnGzbV/T1avq3rx&#10;AwAA//8DAFBLAwQUAAYACAAAACEAhaRh7+IAAAAOAQAADwAAAGRycy9kb3ducmV2LnhtbEyPQU7D&#10;MBBF90jcwRokNlVqJ4QmSuNUUKmqWDYg1o7tJhGxHdluG27PsILdjObpz/v1bjETuWofRmc5pGsG&#10;RFvp1Gh7Dh/vh6QEEqKwSkzOag7fOsCuub+rRaXczZ70tY09wRAbKsFhiHGuKA1y0EaEtZu1xdvZ&#10;eSMirr6nyosbhpuJZoxtqBGjxQ+DmPV+0PKrvRgOK3k8vBVK+s2xeM1Xvvvcty7j/PFhedkCiXqJ&#10;fzD86qM6NOjUuYtVgUwckixlz8jilJfsCQgyScoKIB3CGctLoE1N/9dofgAAAP//AwBQSwECLQAU&#10;AAYACAAAACEAtoM4kv4AAADhAQAAEwAAAAAAAAAAAAAAAAAAAAAAW0NvbnRlbnRfVHlwZXNdLnht&#10;bFBLAQItABQABgAIAAAAIQA4/SH/1gAAAJQBAAALAAAAAAAAAAAAAAAAAC8BAABfcmVscy8ucmVs&#10;c1BLAQItABQABgAIAAAAIQD4RFFikwIAAPIFAAAOAAAAAAAAAAAAAAAAAC4CAABkcnMvZTJvRG9j&#10;LnhtbFBLAQItABQABgAIAAAAIQCFpGHv4gAAAA4BAAAPAAAAAAAAAAAAAAAAAO0EAABkcnMvZG93&#10;bnJldi54bWxQSwUGAAAAAAQABADzAAAA/AUAAAAA&#10;" fillcolor="#205867 [1608]" strokecolor="#205867 [1608]" strokeweight="2pt">
                <v:textbox>
                  <w:txbxContent>
                    <w:p w14:paraId="29D08908" w14:textId="77777777" w:rsidR="004607CB" w:rsidRPr="004607CB" w:rsidRDefault="004607CB" w:rsidP="004607CB">
                      <w:pPr>
                        <w:jc w:val="center"/>
                        <w:rPr>
                          <w:b/>
                          <w:smallCaps/>
                          <w:sz w:val="72"/>
                        </w:rPr>
                      </w:pPr>
                      <w:r w:rsidRPr="004607CB">
                        <w:rPr>
                          <w:b/>
                          <w:smallCaps/>
                          <w:sz w:val="72"/>
                        </w:rPr>
                        <w:t>Préparation Aux Épreuves Orales De La Filière PSI</w:t>
                      </w:r>
                    </w:p>
                  </w:txbxContent>
                </v:textbox>
                <w10:wrap type="square"/>
              </v:rect>
            </w:pict>
          </mc:Fallback>
        </mc:AlternateConten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7"/>
        <w:gridCol w:w="2748"/>
        <w:gridCol w:w="2748"/>
      </w:tblGrid>
      <w:tr w:rsidR="00C25684" w14:paraId="43B5788E" w14:textId="77777777" w:rsidTr="00B77B81">
        <w:tc>
          <w:tcPr>
            <w:tcW w:w="2747" w:type="dxa"/>
            <w:vAlign w:val="center"/>
          </w:tcPr>
          <w:p w14:paraId="4691F945" w14:textId="77777777" w:rsidR="00E04011" w:rsidRDefault="00B77B81" w:rsidP="00C25684">
            <w:pPr>
              <w:jc w:val="center"/>
            </w:pPr>
            <w:r w:rsidRPr="00B77B81">
              <w:rPr>
                <w:noProof/>
                <w:lang w:eastAsia="fr-FR"/>
              </w:rPr>
              <w:drawing>
                <wp:inline distT="0" distB="0" distL="0" distR="0" wp14:anchorId="0D093D10" wp14:editId="36784549">
                  <wp:extent cx="1484925" cy="1800000"/>
                  <wp:effectExtent l="0" t="0" r="127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484925" cy="1800000"/>
                          </a:xfrm>
                          <a:prstGeom prst="rect">
                            <a:avLst/>
                          </a:prstGeom>
                        </pic:spPr>
                      </pic:pic>
                    </a:graphicData>
                  </a:graphic>
                </wp:inline>
              </w:drawing>
            </w:r>
          </w:p>
        </w:tc>
        <w:tc>
          <w:tcPr>
            <w:tcW w:w="2748" w:type="dxa"/>
            <w:vAlign w:val="center"/>
          </w:tcPr>
          <w:p w14:paraId="6914B75D" w14:textId="77777777" w:rsidR="00E04011" w:rsidRDefault="00B77B81" w:rsidP="00C25684">
            <w:pPr>
              <w:jc w:val="center"/>
            </w:pPr>
            <w:r w:rsidRPr="00B77B81">
              <w:rPr>
                <w:noProof/>
                <w:lang w:eastAsia="fr-FR"/>
              </w:rPr>
              <w:drawing>
                <wp:inline distT="0" distB="0" distL="0" distR="0" wp14:anchorId="3F06DD62" wp14:editId="0567C69B">
                  <wp:extent cx="1221820" cy="2016000"/>
                  <wp:effectExtent l="0" t="0" r="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21820" cy="2016000"/>
                          </a:xfrm>
                          <a:prstGeom prst="rect">
                            <a:avLst/>
                          </a:prstGeom>
                        </pic:spPr>
                      </pic:pic>
                    </a:graphicData>
                  </a:graphic>
                </wp:inline>
              </w:drawing>
            </w:r>
          </w:p>
        </w:tc>
        <w:tc>
          <w:tcPr>
            <w:tcW w:w="2748" w:type="dxa"/>
            <w:vAlign w:val="bottom"/>
          </w:tcPr>
          <w:p w14:paraId="5ACB48D2" w14:textId="77777777" w:rsidR="00E04011" w:rsidRDefault="00B77B81" w:rsidP="00B77B81">
            <w:pPr>
              <w:jc w:val="center"/>
            </w:pPr>
            <w:r w:rsidRPr="00E31853">
              <w:rPr>
                <w:rFonts w:ascii="Cambria" w:hAnsi="Cambria"/>
                <w:noProof/>
                <w:sz w:val="24"/>
                <w:szCs w:val="36"/>
                <w:lang w:eastAsia="fr-FR"/>
              </w:rPr>
              <w:drawing>
                <wp:inline distT="0" distB="0" distL="0" distR="0" wp14:anchorId="793ADF27" wp14:editId="628FD9DF">
                  <wp:extent cx="1403219" cy="1476000"/>
                  <wp:effectExtent l="152400" t="152400" r="330835" b="334010"/>
                  <wp:docPr id="2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3219" cy="1476000"/>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inline>
              </w:drawing>
            </w:r>
          </w:p>
        </w:tc>
      </w:tr>
    </w:tbl>
    <w:p w14:paraId="23DEB861" w14:textId="77777777" w:rsidR="00E04011" w:rsidRDefault="00C55B69" w:rsidP="00C25684">
      <w:pPr>
        <w:jc w:val="center"/>
      </w:pPr>
      <w:r>
        <w:rPr>
          <w:noProof/>
          <w:lang w:eastAsia="fr-FR"/>
        </w:rPr>
        <w:drawing>
          <wp:inline distT="0" distB="0" distL="0" distR="0" wp14:anchorId="1BAFC67C" wp14:editId="415E3FE4">
            <wp:extent cx="3584448" cy="3017972"/>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srcRect/>
                    <a:stretch>
                      <a:fillRect/>
                    </a:stretch>
                  </pic:blipFill>
                  <pic:spPr bwMode="auto">
                    <a:xfrm>
                      <a:off x="0" y="0"/>
                      <a:ext cx="3586687" cy="3019857"/>
                    </a:xfrm>
                    <a:prstGeom prst="rect">
                      <a:avLst/>
                    </a:prstGeom>
                    <a:noFill/>
                  </pic:spPr>
                </pic:pic>
              </a:graphicData>
            </a:graphic>
          </wp:inline>
        </w:drawing>
      </w:r>
    </w:p>
    <w:p w14:paraId="32541E15" w14:textId="77777777" w:rsidR="00C55B69" w:rsidRDefault="00C55B69" w:rsidP="00C55B69">
      <w:pPr>
        <w:widowControl w:val="0"/>
        <w:spacing w:line="240" w:lineRule="auto"/>
        <w:rPr>
          <w:rFonts w:cs="Arial"/>
          <w:szCs w:val="20"/>
        </w:rPr>
      </w:pPr>
      <w:r w:rsidRPr="00662DB7">
        <w:rPr>
          <w:rFonts w:cs="Arial"/>
          <w:szCs w:val="20"/>
        </w:rPr>
        <w:t>La barrière automatique Sympact</w:t>
      </w:r>
      <w:r>
        <w:rPr>
          <w:rFonts w:cs="Arial"/>
          <w:szCs w:val="20"/>
        </w:rPr>
        <w:t xml:space="preserve"> est utilisée dans les péages pour donner l’accès aux autoroutes. </w:t>
      </w:r>
      <w:r w:rsidRPr="00662DB7">
        <w:rPr>
          <w:rFonts w:cs="Arial"/>
          <w:szCs w:val="20"/>
        </w:rPr>
        <w:t>La « </w:t>
      </w:r>
      <w:r>
        <w:rPr>
          <w:rFonts w:cs="Arial"/>
          <w:szCs w:val="20"/>
        </w:rPr>
        <w:t>barrière</w:t>
      </w:r>
      <w:r w:rsidRPr="00662DB7">
        <w:rPr>
          <w:rFonts w:cs="Arial"/>
          <w:szCs w:val="20"/>
        </w:rPr>
        <w:t xml:space="preserve"> » permettant l’accès à la zone fermée est appelée </w:t>
      </w:r>
      <w:r w:rsidRPr="00662DB7">
        <w:rPr>
          <w:rFonts w:cs="Arial"/>
          <w:b/>
          <w:szCs w:val="20"/>
        </w:rPr>
        <w:t>« lisse »</w:t>
      </w:r>
      <w:r w:rsidRPr="00662DB7">
        <w:rPr>
          <w:rFonts w:cs="Arial"/>
          <w:szCs w:val="20"/>
        </w:rPr>
        <w:t xml:space="preserve">. En cas de coupure électrique, on souhaite que la lisse s’ouvre </w:t>
      </w:r>
      <w:r>
        <w:rPr>
          <w:rFonts w:cs="Arial"/>
          <w:szCs w:val="20"/>
        </w:rPr>
        <w:t xml:space="preserve">automatiquement. </w:t>
      </w:r>
      <w:r w:rsidRPr="00662DB7">
        <w:rPr>
          <w:rFonts w:cs="Arial"/>
          <w:szCs w:val="20"/>
        </w:rPr>
        <w:t>Dans le cadre de ce TP nous nous intéressons au dimensionnement du moteur permettant d’assurer la rotation de la barrière.</w:t>
      </w:r>
    </w:p>
    <w:p w14:paraId="6012D1FC" w14:textId="77777777" w:rsidR="00C25684" w:rsidRDefault="00C25684" w:rsidP="00C25684">
      <w:pPr>
        <w:widowControl w:val="0"/>
        <w:spacing w:line="240" w:lineRule="auto"/>
        <w:rPr>
          <w:rFonts w:cs="Arial"/>
          <w:szCs w:val="20"/>
        </w:rPr>
      </w:pPr>
    </w:p>
    <w:tbl>
      <w:tblPr>
        <w:tblStyle w:val="Grilledutableau"/>
        <w:tblW w:w="0" w:type="auto"/>
        <w:tblBorders>
          <w:top w:val="single" w:sz="4" w:space="0" w:color="632423" w:themeColor="accent2" w:themeShade="80"/>
          <w:left w:val="single" w:sz="4" w:space="0" w:color="632423" w:themeColor="accent2" w:themeShade="80"/>
          <w:bottom w:val="single" w:sz="4" w:space="0" w:color="632423" w:themeColor="accent2" w:themeShade="80"/>
          <w:right w:val="single" w:sz="4" w:space="0" w:color="632423" w:themeColor="accent2" w:themeShade="80"/>
          <w:insideH w:val="single" w:sz="4" w:space="0" w:color="632423" w:themeColor="accent2" w:themeShade="80"/>
          <w:insideV w:val="single" w:sz="4" w:space="0" w:color="632423" w:themeColor="accent2" w:themeShade="80"/>
        </w:tblBorders>
        <w:shd w:val="clear" w:color="auto" w:fill="F2DBDB" w:themeFill="accent2" w:themeFillTint="33"/>
        <w:tblLook w:val="04A0" w:firstRow="1" w:lastRow="0" w:firstColumn="1" w:lastColumn="0" w:noHBand="0" w:noVBand="1"/>
      </w:tblPr>
      <w:tblGrid>
        <w:gridCol w:w="8338"/>
      </w:tblGrid>
      <w:tr w:rsidR="00C25684" w:rsidRPr="00A84371" w14:paraId="3E61C8CE" w14:textId="77777777" w:rsidTr="00C25684">
        <w:tc>
          <w:tcPr>
            <w:tcW w:w="8338" w:type="dxa"/>
            <w:shd w:val="clear" w:color="auto" w:fill="F2DBDB" w:themeFill="accent2" w:themeFillTint="33"/>
          </w:tcPr>
          <w:p w14:paraId="4D0E9FE4" w14:textId="77777777" w:rsidR="00C55B69" w:rsidRDefault="00C25684" w:rsidP="00C55B69">
            <w:pPr>
              <w:rPr>
                <w:rFonts w:ascii="Tw Cen MT" w:hAnsi="Tw Cen MT"/>
                <w:b/>
                <w:sz w:val="22"/>
                <w:lang w:eastAsia="fr-FR"/>
              </w:rPr>
            </w:pPr>
            <w:r w:rsidRPr="00C25684">
              <w:rPr>
                <w:rFonts w:ascii="Tw Cen MT" w:hAnsi="Tw Cen MT"/>
                <w:b/>
                <w:sz w:val="22"/>
                <w:lang w:eastAsia="fr-FR"/>
              </w:rPr>
              <w:t>Problématique</w:t>
            </w:r>
            <w:r w:rsidR="00E04011" w:rsidRPr="00C25684">
              <w:rPr>
                <w:rFonts w:ascii="Tw Cen MT" w:hAnsi="Tw Cen MT"/>
                <w:b/>
                <w:sz w:val="22"/>
                <w:lang w:eastAsia="fr-FR"/>
              </w:rPr>
              <w:t> :</w:t>
            </w:r>
          </w:p>
          <w:p w14:paraId="4518C485" w14:textId="77777777" w:rsidR="00C55B69" w:rsidRDefault="00C55B69" w:rsidP="00C55B69">
            <w:pPr>
              <w:rPr>
                <w:rFonts w:cs="Arial"/>
                <w:szCs w:val="20"/>
              </w:rPr>
            </w:pPr>
            <w:r w:rsidRPr="00131890">
              <w:rPr>
                <w:rFonts w:cs="Arial"/>
                <w:szCs w:val="20"/>
              </w:rPr>
              <w:t xml:space="preserve">On s’intéresse </w:t>
            </w:r>
            <w:r>
              <w:rPr>
                <w:rFonts w:cs="Arial"/>
                <w:szCs w:val="20"/>
              </w:rPr>
              <w:t>à la chaîne d’énergie de la barrière Sympact et on cherche à valider le choix du moteur utilisé. Le but du TP est de répondre à la problématique suivante.</w:t>
            </w:r>
          </w:p>
          <w:p w14:paraId="62380239" w14:textId="77777777" w:rsidR="00C55B69" w:rsidRDefault="00C55B69" w:rsidP="00C55B69">
            <w:pPr>
              <w:jc w:val="center"/>
              <w:rPr>
                <w:b/>
                <w:szCs w:val="20"/>
              </w:rPr>
            </w:pPr>
            <w:r w:rsidRPr="00E1344C">
              <w:rPr>
                <w:b/>
              </w:rPr>
              <w:t xml:space="preserve">Le moteur électrique utilisé pour </w:t>
            </w:r>
            <w:r>
              <w:rPr>
                <w:b/>
              </w:rPr>
              <w:t>actionner la barrière est-il adapté au cahier des charges ?</w:t>
            </w:r>
          </w:p>
          <w:p w14:paraId="19BA31BB" w14:textId="77777777" w:rsidR="00C55B69" w:rsidRDefault="00C55B69" w:rsidP="00C55B69">
            <w:pPr>
              <w:pStyle w:val="Paragraphedeliste"/>
              <w:ind w:left="0"/>
              <w:rPr>
                <w:szCs w:val="20"/>
              </w:rPr>
            </w:pPr>
            <w:r>
              <w:rPr>
                <w:szCs w:val="20"/>
              </w:rPr>
              <w:t xml:space="preserve">En effet, le cahier des charges imposé par les sociétés autoroutières impose d’une part des temps de cycles courts afin de fluidifier le trafic. D’autre part, en cas de coupure d’électricité, il est nécessaire que la barrière s’ouvre automatiquement. </w:t>
            </w:r>
          </w:p>
          <w:p w14:paraId="1712916D" w14:textId="77777777" w:rsidR="00E04011" w:rsidRPr="00C55B69" w:rsidRDefault="00C55B69" w:rsidP="00C55B69">
            <w:pPr>
              <w:pStyle w:val="Paragraphedeliste"/>
              <w:ind w:left="0"/>
              <w:rPr>
                <w:szCs w:val="20"/>
              </w:rPr>
            </w:pPr>
            <w:r w:rsidRPr="00EC5BA5">
              <w:rPr>
                <w:szCs w:val="20"/>
              </w:rPr>
              <w:t xml:space="preserve">Dans le cadre d’une étude d’avant-projet, on se propose de modéliser le comportement </w:t>
            </w:r>
            <w:r>
              <w:rPr>
                <w:szCs w:val="20"/>
              </w:rPr>
              <w:t xml:space="preserve">dynamique </w:t>
            </w:r>
            <w:r w:rsidRPr="00EC5BA5">
              <w:rPr>
                <w:szCs w:val="20"/>
              </w:rPr>
              <w:t xml:space="preserve">de la barrière afin de connaître la puissance </w:t>
            </w:r>
            <w:r>
              <w:rPr>
                <w:szCs w:val="20"/>
              </w:rPr>
              <w:t>mécanique</w:t>
            </w:r>
            <w:r w:rsidRPr="00EC5BA5">
              <w:rPr>
                <w:szCs w:val="20"/>
              </w:rPr>
              <w:t xml:space="preserve"> </w:t>
            </w:r>
            <w:r>
              <w:rPr>
                <w:szCs w:val="20"/>
              </w:rPr>
              <w:t xml:space="preserve">développée </w:t>
            </w:r>
            <w:r w:rsidRPr="00EC5BA5">
              <w:rPr>
                <w:szCs w:val="20"/>
              </w:rPr>
              <w:t>par le moteur.</w:t>
            </w:r>
          </w:p>
        </w:tc>
      </w:tr>
    </w:tbl>
    <w:p w14:paraId="4861683E" w14:textId="77777777" w:rsidR="004607CB" w:rsidRDefault="004607CB" w:rsidP="00F6412E"/>
    <w:p w14:paraId="5BE8F175" w14:textId="77777777" w:rsidR="004607CB" w:rsidRDefault="004607CB" w:rsidP="00F6412E">
      <w:pPr>
        <w:rPr>
          <w:highlight w:val="yellow"/>
        </w:rPr>
        <w:sectPr w:rsidR="004607CB" w:rsidSect="006801FE">
          <w:headerReference w:type="first" r:id="rId12"/>
          <w:footerReference w:type="first" r:id="rId13"/>
          <w:type w:val="continuous"/>
          <w:pgSz w:w="11906" w:h="16838"/>
          <w:pgMar w:top="1276" w:right="851" w:bottom="992" w:left="2835" w:header="709" w:footer="266" w:gutter="0"/>
          <w:cols w:space="708"/>
          <w:docGrid w:linePitch="360"/>
        </w:sectPr>
      </w:pPr>
    </w:p>
    <w:p w14:paraId="2662FC87" w14:textId="77777777" w:rsidR="00C542F6" w:rsidRPr="00C542F6" w:rsidRDefault="00C542F6" w:rsidP="00C542F6">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C542F6">
        <w:rPr>
          <w:rFonts w:ascii="Tw Cen MT" w:eastAsia="Times New Roman" w:hAnsi="Tw Cen MT" w:cs="Times New Roman"/>
          <w:b/>
          <w:bCs/>
          <w:color w:val="002060"/>
          <w:spacing w:val="-10"/>
          <w:kern w:val="28"/>
          <w:sz w:val="44"/>
          <w:szCs w:val="44"/>
        </w:rPr>
        <w:lastRenderedPageBreak/>
        <w:t>Mise en service de la barrière Sympact – 20 minutes</w:t>
      </w:r>
    </w:p>
    <w:p w14:paraId="71E6951A" w14:textId="77777777" w:rsidR="00C542F6" w:rsidRPr="00C542F6" w:rsidRDefault="00C542F6" w:rsidP="00C542F6">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C542F6" w:rsidRPr="00C542F6" w14:paraId="67ED2665" w14:textId="77777777" w:rsidTr="00D706C5">
        <w:trPr>
          <w:cantSplit/>
          <w:trHeight w:val="1651"/>
        </w:trPr>
        <w:tc>
          <w:tcPr>
            <w:tcW w:w="846" w:type="dxa"/>
            <w:shd w:val="clear" w:color="auto" w:fill="DDE8FF"/>
            <w:textDirection w:val="btLr"/>
            <w:vAlign w:val="center"/>
          </w:tcPr>
          <w:p w14:paraId="35F2F065" w14:textId="77777777" w:rsidR="00C542F6" w:rsidRPr="00C542F6" w:rsidRDefault="00C542F6" w:rsidP="00C542F6">
            <w:pPr>
              <w:ind w:left="113" w:right="113"/>
              <w:jc w:val="center"/>
              <w:rPr>
                <w:rFonts w:ascii="Tw Cen MT" w:eastAsia="Calibri" w:hAnsi="Tw Cen MT" w:cs="Times New Roman"/>
                <w:b/>
                <w:lang w:eastAsia="fr-FR"/>
              </w:rPr>
            </w:pPr>
            <w:r w:rsidRPr="00C542F6">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43FD2689" w14:textId="77777777" w:rsidR="00C542F6" w:rsidRPr="00C542F6" w:rsidRDefault="00C542F6" w:rsidP="00C542F6">
            <w:pPr>
              <w:jc w:val="left"/>
              <w:rPr>
                <w:rFonts w:ascii="Tw Cen MT" w:eastAsia="Calibri" w:hAnsi="Tw Cen MT" w:cs="Times New Roman"/>
                <w:b/>
                <w:bCs/>
                <w:sz w:val="22"/>
                <w:szCs w:val="24"/>
              </w:rPr>
            </w:pPr>
            <w:r w:rsidRPr="00C542F6">
              <w:rPr>
                <w:rFonts w:ascii="Tw Cen MT" w:eastAsia="Calibri" w:hAnsi="Tw Cen MT" w:cs="Times New Roman"/>
                <w:b/>
                <w:bCs/>
                <w:sz w:val="22"/>
                <w:szCs w:val="24"/>
              </w:rPr>
              <w:t>Activité 1</w:t>
            </w:r>
          </w:p>
          <w:p w14:paraId="61BC396C"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Prendre connaissance de la Fiche 1 (Présentation générale).</w:t>
            </w:r>
          </w:p>
          <w:p w14:paraId="0CF3D468"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Prendre connaissance des fiches 2 et 3 (Mise en œuvre du de la barrière – Pilotage Automatique).</w:t>
            </w:r>
          </w:p>
          <w:p w14:paraId="01284A0A"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Proposer un schéma cinématique minimal du système.</w:t>
            </w:r>
          </w:p>
          <w:p w14:paraId="01AD1437" w14:textId="77777777" w:rsidR="00C542F6" w:rsidRPr="00C542F6" w:rsidRDefault="00C542F6" w:rsidP="00C542F6">
            <w:pPr>
              <w:numPr>
                <w:ilvl w:val="0"/>
                <w:numId w:val="29"/>
              </w:numPr>
              <w:contextualSpacing/>
              <w:rPr>
                <w:rFonts w:ascii="Calibri" w:eastAsia="Calibri" w:hAnsi="Calibri" w:cs="Times New Roman"/>
              </w:rPr>
            </w:pPr>
            <w:r w:rsidRPr="00C542F6">
              <w:rPr>
                <w:rFonts w:ascii="Calibri" w:eastAsia="Calibri" w:hAnsi="Calibri" w:cs="Times New Roman"/>
              </w:rPr>
              <w:t>Donner les différences entre le système réel et le système didactique.</w:t>
            </w:r>
          </w:p>
        </w:tc>
      </w:tr>
    </w:tbl>
    <w:p w14:paraId="0FE6E0AC" w14:textId="77777777" w:rsidR="00C542F6" w:rsidRPr="00C542F6" w:rsidRDefault="00C542F6" w:rsidP="00C542F6">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C542F6" w:rsidRPr="00C542F6" w14:paraId="54E55EAE" w14:textId="77777777" w:rsidTr="00D706C5">
        <w:trPr>
          <w:cantSplit/>
          <w:trHeight w:val="1651"/>
        </w:trPr>
        <w:tc>
          <w:tcPr>
            <w:tcW w:w="846" w:type="dxa"/>
            <w:shd w:val="clear" w:color="auto" w:fill="DDE8FF"/>
            <w:textDirection w:val="btLr"/>
            <w:vAlign w:val="center"/>
          </w:tcPr>
          <w:p w14:paraId="2745E7E6" w14:textId="77777777" w:rsidR="00C542F6" w:rsidRPr="00C542F6" w:rsidRDefault="00C542F6" w:rsidP="00C542F6">
            <w:pPr>
              <w:ind w:left="113" w:right="113"/>
              <w:jc w:val="center"/>
              <w:rPr>
                <w:rFonts w:ascii="Tw Cen MT" w:eastAsia="Calibri" w:hAnsi="Tw Cen MT" w:cs="Times New Roman"/>
                <w:b/>
                <w:lang w:eastAsia="fr-FR"/>
              </w:rPr>
            </w:pPr>
            <w:r w:rsidRPr="00C542F6">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3FDE2BFC" w14:textId="77777777" w:rsidR="00C542F6" w:rsidRPr="00C542F6" w:rsidRDefault="00C542F6" w:rsidP="00C542F6">
            <w:pPr>
              <w:jc w:val="left"/>
              <w:rPr>
                <w:rFonts w:ascii="Tw Cen MT" w:eastAsia="Calibri" w:hAnsi="Tw Cen MT" w:cs="Times New Roman"/>
                <w:b/>
                <w:bCs/>
                <w:sz w:val="22"/>
                <w:szCs w:val="24"/>
              </w:rPr>
            </w:pPr>
            <w:r w:rsidRPr="00C542F6">
              <w:rPr>
                <w:rFonts w:ascii="Tw Cen MT" w:eastAsia="Calibri" w:hAnsi="Tw Cen MT" w:cs="Times New Roman"/>
                <w:b/>
                <w:bCs/>
                <w:sz w:val="22"/>
                <w:szCs w:val="24"/>
              </w:rPr>
              <w:t>Activité 2</w:t>
            </w:r>
          </w:p>
          <w:p w14:paraId="494A3CAF"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Réaliser un essai dans les conditions suivantes</w:t>
            </w:r>
          </w:p>
          <w:p w14:paraId="4006F31F"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pilotage automatique ;</w:t>
            </w:r>
          </w:p>
          <w:p w14:paraId="65A9B52A"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acquisition de 4 s ;</w:t>
            </w:r>
          </w:p>
          <w:p w14:paraId="3A980258"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inversion du sens au bout de 2 secondes.</w:t>
            </w:r>
          </w:p>
          <w:p w14:paraId="749ECDFF"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Afficher les courbes.</w:t>
            </w:r>
          </w:p>
          <w:p w14:paraId="0B519C49"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Commenter les courbes obtenues.</w:t>
            </w:r>
          </w:p>
        </w:tc>
      </w:tr>
    </w:tbl>
    <w:p w14:paraId="7E6E21F5" w14:textId="77777777" w:rsidR="00C542F6" w:rsidRPr="00C542F6" w:rsidRDefault="00C542F6" w:rsidP="00C542F6">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C542F6" w:rsidRPr="00C542F6" w14:paraId="49E176A0" w14:textId="77777777" w:rsidTr="00D706C5">
        <w:trPr>
          <w:cantSplit/>
          <w:trHeight w:val="1651"/>
        </w:trPr>
        <w:tc>
          <w:tcPr>
            <w:tcW w:w="846" w:type="dxa"/>
            <w:shd w:val="clear" w:color="auto" w:fill="DDE8FF"/>
            <w:textDirection w:val="btLr"/>
            <w:vAlign w:val="center"/>
          </w:tcPr>
          <w:p w14:paraId="6219B1A8" w14:textId="77777777" w:rsidR="00C542F6" w:rsidRPr="00C542F6" w:rsidRDefault="00C542F6" w:rsidP="00C542F6">
            <w:pPr>
              <w:ind w:left="113" w:right="113"/>
              <w:jc w:val="center"/>
              <w:rPr>
                <w:rFonts w:ascii="Tw Cen MT" w:eastAsia="Calibri" w:hAnsi="Tw Cen MT" w:cs="Times New Roman"/>
                <w:b/>
                <w:lang w:eastAsia="fr-FR"/>
              </w:rPr>
            </w:pPr>
            <w:r w:rsidRPr="00C542F6">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0EC16B67" w14:textId="77777777" w:rsidR="00C542F6" w:rsidRPr="00C542F6" w:rsidRDefault="00C542F6" w:rsidP="00C542F6">
            <w:pPr>
              <w:jc w:val="left"/>
              <w:rPr>
                <w:rFonts w:ascii="Tw Cen MT" w:eastAsia="Calibri" w:hAnsi="Tw Cen MT" w:cs="Times New Roman"/>
                <w:b/>
                <w:bCs/>
                <w:sz w:val="22"/>
                <w:szCs w:val="24"/>
              </w:rPr>
            </w:pPr>
            <w:r w:rsidRPr="00C542F6">
              <w:rPr>
                <w:rFonts w:ascii="Tw Cen MT" w:eastAsia="Calibri" w:hAnsi="Tw Cen MT" w:cs="Times New Roman"/>
                <w:b/>
                <w:bCs/>
                <w:sz w:val="22"/>
                <w:szCs w:val="24"/>
              </w:rPr>
              <w:t>Activité 3</w:t>
            </w:r>
          </w:p>
          <w:p w14:paraId="2D41FB14"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Prendre connaissance de la Fiche 4 (Ingénierie Systèmes – Diagramme des exigences).</w:t>
            </w:r>
          </w:p>
          <w:p w14:paraId="5749EBA1"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L’exigence 1.3 est-elle respectée ?</w:t>
            </w:r>
          </w:p>
        </w:tc>
      </w:tr>
    </w:tbl>
    <w:p w14:paraId="6990AA9E" w14:textId="77777777" w:rsidR="00C542F6" w:rsidRPr="00C542F6" w:rsidRDefault="00C542F6" w:rsidP="00C542F6">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C542F6" w:rsidRPr="00C542F6" w14:paraId="208D2896" w14:textId="77777777" w:rsidTr="00D706C5">
        <w:trPr>
          <w:cantSplit/>
          <w:trHeight w:val="1651"/>
        </w:trPr>
        <w:tc>
          <w:tcPr>
            <w:tcW w:w="506" w:type="dxa"/>
            <w:shd w:val="clear" w:color="auto" w:fill="FFD5D5"/>
            <w:textDirection w:val="btLr"/>
            <w:vAlign w:val="center"/>
          </w:tcPr>
          <w:p w14:paraId="6DEE6F13" w14:textId="77777777" w:rsidR="00C542F6" w:rsidRPr="00C542F6" w:rsidRDefault="00C542F6" w:rsidP="00C542F6">
            <w:pPr>
              <w:ind w:left="113" w:right="113"/>
              <w:jc w:val="center"/>
              <w:rPr>
                <w:rFonts w:ascii="Tw Cen MT" w:eastAsia="Calibri" w:hAnsi="Tw Cen MT" w:cs="Times New Roman"/>
                <w:b/>
                <w:lang w:eastAsia="fr-FR"/>
              </w:rPr>
            </w:pPr>
            <w:r w:rsidRPr="00C542F6">
              <w:rPr>
                <w:rFonts w:ascii="Tw Cen MT" w:eastAsia="Calibri" w:hAnsi="Tw Cen MT" w:cs="Times New Roman"/>
                <w:b/>
                <w:sz w:val="22"/>
                <w:szCs w:val="24"/>
                <w:lang w:eastAsia="fr-FR"/>
              </w:rPr>
              <w:t>Synthèse</w:t>
            </w:r>
          </w:p>
        </w:tc>
        <w:tc>
          <w:tcPr>
            <w:tcW w:w="9688" w:type="dxa"/>
            <w:shd w:val="clear" w:color="auto" w:fill="FFD5D5"/>
            <w:vAlign w:val="center"/>
          </w:tcPr>
          <w:p w14:paraId="6F281985"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b/>
                <w:bCs/>
              </w:rPr>
              <w:t>Réaliser une synthèse dans le but d’une préparation orale :</w:t>
            </w:r>
          </w:p>
          <w:p w14:paraId="7067F9A0"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Expliquer brièvement le contexte industriel du système.</w:t>
            </w:r>
          </w:p>
          <w:p w14:paraId="5FE06822"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Expliquer brièvement le fonctionnement du système de laboratoire.</w:t>
            </w:r>
          </w:p>
          <w:p w14:paraId="3F07C7AE"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Réaliser une synthèse de l’activité 2.</w:t>
            </w:r>
          </w:p>
          <w:p w14:paraId="28842432"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Réaliser une synthèse de l’activité 3.</w:t>
            </w:r>
          </w:p>
          <w:p w14:paraId="706D5EAA" w14:textId="77777777" w:rsidR="00C542F6" w:rsidRPr="00C542F6" w:rsidRDefault="00C542F6" w:rsidP="00C542F6">
            <w:pPr>
              <w:jc w:val="left"/>
              <w:rPr>
                <w:rFonts w:ascii="Calibri" w:eastAsia="Calibri" w:hAnsi="Calibri" w:cs="Times New Roman"/>
              </w:rPr>
            </w:pPr>
          </w:p>
          <w:p w14:paraId="2ED58B0E" w14:textId="77777777" w:rsidR="00C542F6" w:rsidRPr="00C542F6" w:rsidRDefault="00C542F6" w:rsidP="00C542F6">
            <w:pPr>
              <w:jc w:val="left"/>
              <w:rPr>
                <w:rFonts w:ascii="Calibri" w:eastAsia="Calibri" w:hAnsi="Calibri" w:cs="Times New Roman"/>
              </w:rPr>
            </w:pPr>
            <w:r w:rsidRPr="00C542F6">
              <w:rPr>
                <w:rFonts w:ascii="Calibri" w:eastAsia="Calibri" w:hAnsi="Calibri" w:cs="Times New Roman"/>
              </w:rPr>
              <w:sym w:font="Wingdings" w:char="F020"/>
            </w:r>
            <w:r w:rsidRPr="00C542F6">
              <w:rPr>
                <w:rFonts w:ascii="Calibri" w:eastAsia="Calibri" w:hAnsi="Calibri" w:cs="Times New Roman"/>
              </w:rPr>
              <w:sym w:font="Wingdings" w:char="F04F"/>
            </w:r>
            <w:r w:rsidRPr="00C542F6">
              <w:rPr>
                <w:rFonts w:ascii="Calibri" w:eastAsia="Calibri" w:hAnsi="Calibri" w:cs="Times New Roman"/>
              </w:rPr>
              <w:t xml:space="preserve"> Pour XENS – CCINP – Centrale : </w:t>
            </w:r>
          </w:p>
          <w:p w14:paraId="5144761F" w14:textId="77777777" w:rsidR="00C542F6" w:rsidRPr="00C542F6" w:rsidRDefault="00C542F6" w:rsidP="00C542F6">
            <w:pPr>
              <w:numPr>
                <w:ilvl w:val="0"/>
                <w:numId w:val="30"/>
              </w:numPr>
              <w:contextualSpacing/>
              <w:jc w:val="left"/>
              <w:rPr>
                <w:rFonts w:ascii="Calibri" w:eastAsia="Calibri" w:hAnsi="Calibri" w:cs="Times New Roman"/>
              </w:rPr>
            </w:pPr>
            <w:r w:rsidRPr="00C542F6">
              <w:rPr>
                <w:rFonts w:ascii="Calibri" w:eastAsia="Calibri" w:hAnsi="Calibri" w:cs="Times New Roman"/>
              </w:rPr>
              <w:t>garder des copies d’écran dans PowerPoint ou Word</w:t>
            </w:r>
          </w:p>
          <w:p w14:paraId="4A745B87" w14:textId="77777777" w:rsidR="00C542F6" w:rsidRPr="00C542F6" w:rsidRDefault="00C542F6" w:rsidP="00C542F6">
            <w:pPr>
              <w:jc w:val="left"/>
              <w:rPr>
                <w:rFonts w:ascii="Calibri" w:eastAsia="Calibri" w:hAnsi="Calibri" w:cs="Times New Roman"/>
              </w:rPr>
            </w:pPr>
            <w:r w:rsidRPr="00C542F6">
              <w:rPr>
                <w:rFonts w:ascii="Calibri" w:eastAsia="Calibri" w:hAnsi="Calibri" w:cs="Times New Roman"/>
              </w:rPr>
              <w:sym w:font="Wingdings" w:char="F020"/>
            </w:r>
            <w:r w:rsidRPr="00C542F6">
              <w:rPr>
                <w:rFonts w:ascii="Calibri" w:eastAsia="Calibri" w:hAnsi="Calibri" w:cs="Times New Roman"/>
              </w:rPr>
              <w:sym w:font="Wingdings" w:char="F04F"/>
            </w:r>
            <w:r w:rsidRPr="00C542F6">
              <w:rPr>
                <w:rFonts w:ascii="Calibri" w:eastAsia="Calibri" w:hAnsi="Calibri" w:cs="Times New Roman"/>
              </w:rPr>
              <w:t xml:space="preserve"> Pour CCMP : </w:t>
            </w:r>
          </w:p>
          <w:p w14:paraId="6CE822D5" w14:textId="77777777" w:rsidR="00C542F6" w:rsidRPr="00C542F6" w:rsidRDefault="00C542F6" w:rsidP="00C542F6">
            <w:pPr>
              <w:numPr>
                <w:ilvl w:val="0"/>
                <w:numId w:val="30"/>
              </w:numPr>
              <w:contextualSpacing/>
              <w:jc w:val="left"/>
              <w:rPr>
                <w:rFonts w:ascii="Calibri" w:eastAsia="Calibri" w:hAnsi="Calibri" w:cs="Times New Roman"/>
              </w:rPr>
            </w:pPr>
            <w:r w:rsidRPr="00C542F6">
              <w:rPr>
                <w:rFonts w:ascii="Calibri" w:eastAsia="Calibri" w:hAnsi="Calibri" w:cs="Times New Roman"/>
              </w:rPr>
              <w:t>Rédiger les éléments de synthèse sur feuille, imprimer et annoter les courbes nécessaires.</w:t>
            </w:r>
          </w:p>
        </w:tc>
      </w:tr>
    </w:tbl>
    <w:p w14:paraId="625AC8D9" w14:textId="77777777" w:rsidR="00C542F6" w:rsidRDefault="00C542F6" w:rsidP="00C542F6">
      <w:pPr>
        <w:rPr>
          <w:rFonts w:ascii="Calibri" w:eastAsia="Calibri" w:hAnsi="Calibri" w:cs="Times New Roman"/>
        </w:rPr>
      </w:pPr>
    </w:p>
    <w:p w14:paraId="5AEF642D" w14:textId="77777777" w:rsidR="00C542F6" w:rsidRPr="00C542F6" w:rsidRDefault="00C542F6" w:rsidP="00C542F6">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C542F6">
        <w:rPr>
          <w:rFonts w:ascii="Tw Cen MT" w:eastAsia="Times New Roman" w:hAnsi="Tw Cen MT" w:cs="Times New Roman"/>
          <w:b/>
          <w:bCs/>
          <w:color w:val="002060"/>
          <w:spacing w:val="-10"/>
          <w:kern w:val="28"/>
          <w:sz w:val="44"/>
          <w:szCs w:val="44"/>
        </w:rPr>
        <w:t>Chaine fonctionnelle – 20 minutes</w:t>
      </w:r>
    </w:p>
    <w:p w14:paraId="2CE3054A" w14:textId="77777777" w:rsidR="00C542F6" w:rsidRPr="00C542F6" w:rsidRDefault="00C542F6" w:rsidP="00C542F6">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C542F6" w:rsidRPr="00C542F6" w14:paraId="07AEBF85" w14:textId="77777777" w:rsidTr="00D706C5">
        <w:trPr>
          <w:cantSplit/>
          <w:trHeight w:val="1651"/>
        </w:trPr>
        <w:tc>
          <w:tcPr>
            <w:tcW w:w="846" w:type="dxa"/>
            <w:shd w:val="clear" w:color="auto" w:fill="DDE8FF"/>
            <w:textDirection w:val="btLr"/>
            <w:vAlign w:val="center"/>
          </w:tcPr>
          <w:p w14:paraId="72FA8CAC" w14:textId="77777777" w:rsidR="00C542F6" w:rsidRPr="00C542F6" w:rsidRDefault="00C542F6" w:rsidP="00C542F6">
            <w:pPr>
              <w:ind w:left="113" w:right="113"/>
              <w:jc w:val="center"/>
              <w:rPr>
                <w:rFonts w:ascii="Tw Cen MT" w:eastAsia="Calibri" w:hAnsi="Tw Cen MT" w:cs="Times New Roman"/>
                <w:b/>
                <w:lang w:eastAsia="fr-FR"/>
              </w:rPr>
            </w:pPr>
            <w:r w:rsidRPr="00C542F6">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10F3A696" w14:textId="77777777" w:rsidR="00C542F6" w:rsidRPr="00C542F6" w:rsidRDefault="00C542F6" w:rsidP="00C542F6">
            <w:pPr>
              <w:jc w:val="left"/>
              <w:rPr>
                <w:rFonts w:ascii="Tw Cen MT" w:eastAsia="Calibri" w:hAnsi="Tw Cen MT" w:cs="Times New Roman"/>
                <w:b/>
                <w:bCs/>
                <w:sz w:val="22"/>
                <w:szCs w:val="24"/>
              </w:rPr>
            </w:pPr>
            <w:r w:rsidRPr="00C542F6">
              <w:rPr>
                <w:rFonts w:ascii="Tw Cen MT" w:eastAsia="Calibri" w:hAnsi="Tw Cen MT" w:cs="Times New Roman"/>
                <w:b/>
                <w:bCs/>
                <w:sz w:val="22"/>
                <w:szCs w:val="24"/>
              </w:rPr>
              <w:t>Activité 1</w:t>
            </w:r>
          </w:p>
          <w:p w14:paraId="6E4A84F5"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Etablir la chaîne fonctionnelle de la barrière Sympact.</w:t>
            </w:r>
          </w:p>
          <w:p w14:paraId="3BDB9B3F"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 xml:space="preserve">Expliquer le fonctionnement d’un potentiomètre. </w:t>
            </w:r>
          </w:p>
          <w:p w14:paraId="72DF9D9F"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rPr>
              <w:t xml:space="preserve">Prendre connaissance des grandeurs visualisables sur la </w:t>
            </w:r>
            <w:r w:rsidRPr="00C542F6">
              <w:rPr>
                <w:rFonts w:ascii="Calibri" w:eastAsia="Calibri" w:hAnsi="Calibri" w:cs="Times New Roman"/>
                <w:highlight w:val="yellow"/>
              </w:rPr>
              <w:t>fiche3</w:t>
            </w:r>
            <w:r w:rsidRPr="00C542F6">
              <w:rPr>
                <w:rFonts w:ascii="Calibri" w:eastAsia="Calibri" w:hAnsi="Calibri" w:cs="Times New Roman"/>
              </w:rPr>
              <w:t xml:space="preserve">. Donner les grandeurs nécessaires au fonctionnement du système réel. Donner les grandeurs mesurées et celles qui sont calculées. </w:t>
            </w:r>
          </w:p>
        </w:tc>
      </w:tr>
    </w:tbl>
    <w:p w14:paraId="55F61460" w14:textId="77777777" w:rsidR="00C542F6" w:rsidRPr="00C542F6" w:rsidRDefault="00C542F6" w:rsidP="00C542F6">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C542F6" w:rsidRPr="00C542F6" w14:paraId="7943F7AE" w14:textId="77777777" w:rsidTr="00D706C5">
        <w:trPr>
          <w:cantSplit/>
          <w:trHeight w:val="1651"/>
        </w:trPr>
        <w:tc>
          <w:tcPr>
            <w:tcW w:w="506" w:type="dxa"/>
            <w:shd w:val="clear" w:color="auto" w:fill="FFD5D5"/>
            <w:textDirection w:val="btLr"/>
            <w:vAlign w:val="center"/>
          </w:tcPr>
          <w:p w14:paraId="5C789684" w14:textId="77777777" w:rsidR="00C542F6" w:rsidRPr="00C542F6" w:rsidRDefault="00C542F6" w:rsidP="00C542F6">
            <w:pPr>
              <w:ind w:left="113" w:right="113"/>
              <w:jc w:val="center"/>
              <w:rPr>
                <w:rFonts w:ascii="Tw Cen MT" w:eastAsia="Calibri" w:hAnsi="Tw Cen MT" w:cs="Times New Roman"/>
                <w:b/>
                <w:lang w:eastAsia="fr-FR"/>
              </w:rPr>
            </w:pPr>
            <w:r w:rsidRPr="00C542F6">
              <w:rPr>
                <w:rFonts w:ascii="Tw Cen MT" w:eastAsia="Calibri" w:hAnsi="Tw Cen MT" w:cs="Times New Roman"/>
                <w:b/>
                <w:sz w:val="22"/>
                <w:szCs w:val="24"/>
                <w:lang w:eastAsia="fr-FR"/>
              </w:rPr>
              <w:t>Synthèse</w:t>
            </w:r>
          </w:p>
        </w:tc>
        <w:tc>
          <w:tcPr>
            <w:tcW w:w="9688" w:type="dxa"/>
            <w:shd w:val="clear" w:color="auto" w:fill="FFD5D5"/>
            <w:vAlign w:val="center"/>
          </w:tcPr>
          <w:p w14:paraId="19333885" w14:textId="77777777" w:rsidR="00C542F6" w:rsidRPr="00C542F6" w:rsidRDefault="00C542F6" w:rsidP="00C542F6">
            <w:pPr>
              <w:numPr>
                <w:ilvl w:val="0"/>
                <w:numId w:val="29"/>
              </w:numPr>
              <w:contextualSpacing/>
              <w:jc w:val="left"/>
              <w:rPr>
                <w:rFonts w:ascii="Calibri" w:eastAsia="Calibri" w:hAnsi="Calibri" w:cs="Times New Roman"/>
              </w:rPr>
            </w:pPr>
            <w:r w:rsidRPr="00C542F6">
              <w:rPr>
                <w:rFonts w:ascii="Calibri" w:eastAsia="Calibri" w:hAnsi="Calibri" w:cs="Times New Roman"/>
                <w:b/>
                <w:bCs/>
              </w:rPr>
              <w:t>Réaliser une synthèse dans le but d’une préparation orale :</w:t>
            </w:r>
          </w:p>
          <w:p w14:paraId="5D0C15BD"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 xml:space="preserve">Présenter la chaîne fonctionnelle sous forme de blocs. </w:t>
            </w:r>
          </w:p>
          <w:p w14:paraId="33AAE22E"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Préciser la nature des flux transitant entre les blocs.</w:t>
            </w:r>
          </w:p>
          <w:p w14:paraId="3DB3D57A" w14:textId="77777777" w:rsidR="00C542F6" w:rsidRPr="00C542F6" w:rsidRDefault="00C542F6" w:rsidP="00C542F6">
            <w:pPr>
              <w:numPr>
                <w:ilvl w:val="1"/>
                <w:numId w:val="29"/>
              </w:numPr>
              <w:contextualSpacing/>
              <w:jc w:val="left"/>
              <w:rPr>
                <w:rFonts w:ascii="Calibri" w:eastAsia="Calibri" w:hAnsi="Calibri" w:cs="Times New Roman"/>
              </w:rPr>
            </w:pPr>
            <w:r w:rsidRPr="00C542F6">
              <w:rPr>
                <w:rFonts w:ascii="Calibri" w:eastAsia="Calibri" w:hAnsi="Calibri" w:cs="Times New Roman"/>
              </w:rPr>
              <w:t xml:space="preserve">Lors de la présentation à l’examinateur, </w:t>
            </w:r>
            <w:r w:rsidRPr="00C542F6">
              <w:rPr>
                <w:rFonts w:ascii="Calibri" w:eastAsia="Calibri" w:hAnsi="Calibri" w:cs="Times New Roman"/>
                <w:b/>
                <w:bCs/>
              </w:rPr>
              <w:t xml:space="preserve">désigner les constituants sur </w:t>
            </w:r>
            <w:r w:rsidRPr="00C542F6">
              <w:rPr>
                <w:rFonts w:ascii="Calibri" w:eastAsia="Calibri" w:hAnsi="Calibri" w:cs="Times New Roman"/>
              </w:rPr>
              <w:t>le système</w:t>
            </w:r>
            <w:r w:rsidRPr="00C542F6">
              <w:rPr>
                <w:rFonts w:ascii="Calibri" w:eastAsia="Calibri" w:hAnsi="Calibri" w:cs="Times New Roman"/>
                <w:b/>
                <w:bCs/>
              </w:rPr>
              <w:t>.</w:t>
            </w:r>
          </w:p>
          <w:p w14:paraId="37119033" w14:textId="77777777" w:rsidR="00C542F6" w:rsidRPr="00C542F6" w:rsidRDefault="00C542F6" w:rsidP="00C542F6">
            <w:pPr>
              <w:jc w:val="left"/>
              <w:rPr>
                <w:rFonts w:ascii="Calibri" w:eastAsia="Calibri" w:hAnsi="Calibri" w:cs="Times New Roman"/>
              </w:rPr>
            </w:pPr>
          </w:p>
          <w:p w14:paraId="37D5B711" w14:textId="77777777" w:rsidR="00C542F6" w:rsidRPr="00C542F6" w:rsidRDefault="00C542F6" w:rsidP="00C542F6">
            <w:pPr>
              <w:jc w:val="left"/>
              <w:rPr>
                <w:rFonts w:ascii="Calibri" w:eastAsia="Calibri" w:hAnsi="Calibri" w:cs="Times New Roman"/>
              </w:rPr>
            </w:pPr>
            <w:r w:rsidRPr="00C542F6">
              <w:rPr>
                <w:rFonts w:ascii="Calibri" w:eastAsia="Calibri" w:hAnsi="Calibri" w:cs="Times New Roman"/>
              </w:rPr>
              <w:sym w:font="Wingdings" w:char="F020"/>
            </w:r>
            <w:r w:rsidRPr="00C542F6">
              <w:rPr>
                <w:rFonts w:ascii="Calibri" w:eastAsia="Calibri" w:hAnsi="Calibri" w:cs="Times New Roman"/>
              </w:rPr>
              <w:sym w:font="Wingdings" w:char="F04F"/>
            </w:r>
            <w:r w:rsidRPr="00C542F6">
              <w:rPr>
                <w:rFonts w:ascii="Calibri" w:eastAsia="Calibri" w:hAnsi="Calibri" w:cs="Times New Roman"/>
              </w:rPr>
              <w:t xml:space="preserve"> Pour XENS – CCINP – Centrale : </w:t>
            </w:r>
          </w:p>
          <w:p w14:paraId="1CDCC60B" w14:textId="77777777" w:rsidR="00C542F6" w:rsidRPr="00C542F6" w:rsidRDefault="00C542F6" w:rsidP="00C542F6">
            <w:pPr>
              <w:numPr>
                <w:ilvl w:val="0"/>
                <w:numId w:val="30"/>
              </w:numPr>
              <w:contextualSpacing/>
              <w:jc w:val="left"/>
              <w:rPr>
                <w:rFonts w:ascii="Calibri" w:eastAsia="Calibri" w:hAnsi="Calibri" w:cs="Times New Roman"/>
              </w:rPr>
            </w:pPr>
            <w:r w:rsidRPr="00C542F6">
              <w:rPr>
                <w:rFonts w:ascii="Calibri" w:eastAsia="Calibri" w:hAnsi="Calibri" w:cs="Times New Roman"/>
              </w:rPr>
              <w:t>garder des copies d’écran dans PowerPoint ou Word</w:t>
            </w:r>
          </w:p>
          <w:p w14:paraId="5CA656AE" w14:textId="77777777" w:rsidR="00C542F6" w:rsidRPr="00C542F6" w:rsidRDefault="00C542F6" w:rsidP="00C542F6">
            <w:pPr>
              <w:jc w:val="left"/>
              <w:rPr>
                <w:rFonts w:ascii="Calibri" w:eastAsia="Calibri" w:hAnsi="Calibri" w:cs="Times New Roman"/>
              </w:rPr>
            </w:pPr>
            <w:r w:rsidRPr="00C542F6">
              <w:rPr>
                <w:rFonts w:ascii="Calibri" w:eastAsia="Calibri" w:hAnsi="Calibri" w:cs="Times New Roman"/>
              </w:rPr>
              <w:sym w:font="Wingdings" w:char="F020"/>
            </w:r>
            <w:r w:rsidRPr="00C542F6">
              <w:rPr>
                <w:rFonts w:ascii="Calibri" w:eastAsia="Calibri" w:hAnsi="Calibri" w:cs="Times New Roman"/>
              </w:rPr>
              <w:sym w:font="Wingdings" w:char="F04F"/>
            </w:r>
            <w:r w:rsidRPr="00C542F6">
              <w:rPr>
                <w:rFonts w:ascii="Calibri" w:eastAsia="Calibri" w:hAnsi="Calibri" w:cs="Times New Roman"/>
              </w:rPr>
              <w:t xml:space="preserve"> Pour CCMP : </w:t>
            </w:r>
          </w:p>
          <w:p w14:paraId="7458445F" w14:textId="77777777" w:rsidR="00C542F6" w:rsidRPr="00C542F6" w:rsidRDefault="00C542F6" w:rsidP="00C542F6">
            <w:pPr>
              <w:numPr>
                <w:ilvl w:val="0"/>
                <w:numId w:val="30"/>
              </w:numPr>
              <w:contextualSpacing/>
              <w:jc w:val="left"/>
              <w:rPr>
                <w:rFonts w:ascii="Calibri" w:eastAsia="Calibri" w:hAnsi="Calibri" w:cs="Times New Roman"/>
              </w:rPr>
            </w:pPr>
            <w:r w:rsidRPr="00C542F6">
              <w:rPr>
                <w:rFonts w:ascii="Calibri" w:eastAsia="Calibri" w:hAnsi="Calibri" w:cs="Times New Roman"/>
              </w:rPr>
              <w:t>Rédiger les éléments de synthèse sur feuille, imprimer et annoter les courbes nécessaires.</w:t>
            </w:r>
          </w:p>
        </w:tc>
      </w:tr>
    </w:tbl>
    <w:p w14:paraId="42520CCE" w14:textId="77777777" w:rsidR="00C542F6" w:rsidRPr="00C542F6" w:rsidRDefault="00C542F6" w:rsidP="00C542F6">
      <w:pPr>
        <w:rPr>
          <w:rFonts w:ascii="Calibri" w:eastAsia="Calibri" w:hAnsi="Calibri" w:cs="Times New Roman"/>
        </w:rPr>
      </w:pPr>
    </w:p>
    <w:p w14:paraId="6FF8EB20" w14:textId="77777777" w:rsidR="007A3F25" w:rsidRPr="007A3F25" w:rsidRDefault="007A3F25" w:rsidP="007A3F25">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bookmarkStart w:id="0" w:name="_Hlk125269990"/>
      <w:r w:rsidRPr="007A3F25">
        <w:rPr>
          <w:rFonts w:ascii="Tw Cen MT" w:eastAsia="Times New Roman" w:hAnsi="Tw Cen MT" w:cs="Times New Roman"/>
          <w:b/>
          <w:bCs/>
          <w:color w:val="002060"/>
          <w:spacing w:val="-10"/>
          <w:kern w:val="28"/>
          <w:sz w:val="44"/>
          <w:szCs w:val="44"/>
        </w:rPr>
        <w:t>Dimensionnement de la motorisation de la Sympact – Energétique – 90 minutes</w:t>
      </w:r>
    </w:p>
    <w:bookmarkEnd w:id="0"/>
    <w:p w14:paraId="09FD6421"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7A3F25" w:rsidRPr="007A3F25" w14:paraId="2D649436" w14:textId="77777777" w:rsidTr="00D706C5">
        <w:trPr>
          <w:cantSplit/>
          <w:trHeight w:val="1088"/>
        </w:trPr>
        <w:tc>
          <w:tcPr>
            <w:tcW w:w="506" w:type="dxa"/>
            <w:shd w:val="clear" w:color="auto" w:fill="FFD5D5"/>
            <w:textDirection w:val="btLr"/>
            <w:vAlign w:val="center"/>
          </w:tcPr>
          <w:p w14:paraId="58F70CB8"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sz w:val="22"/>
                <w:szCs w:val="24"/>
                <w:lang w:eastAsia="fr-FR"/>
              </w:rPr>
              <w:t>0bjectif</w:t>
            </w:r>
          </w:p>
        </w:tc>
        <w:tc>
          <w:tcPr>
            <w:tcW w:w="9688" w:type="dxa"/>
            <w:shd w:val="clear" w:color="auto" w:fill="FFD5D5"/>
            <w:vAlign w:val="center"/>
          </w:tcPr>
          <w:p w14:paraId="18AFDAAB" w14:textId="77777777" w:rsidR="007A3F25" w:rsidRPr="007A3F25" w:rsidRDefault="007A3F25" w:rsidP="007A3F25">
            <w:pPr>
              <w:jc w:val="left"/>
              <w:rPr>
                <w:rFonts w:ascii="Calibri" w:eastAsia="Calibri" w:hAnsi="Calibri" w:cs="Times New Roman"/>
                <w:b/>
                <w:bCs/>
              </w:rPr>
            </w:pPr>
            <w:r w:rsidRPr="007A3F25">
              <w:rPr>
                <w:rFonts w:ascii="Calibri" w:eastAsia="Calibri" w:hAnsi="Calibri" w:cs="Times New Roman"/>
                <w:b/>
                <w:bCs/>
              </w:rPr>
              <w:t>Dans une démarcher conception, on souhaite dimensionner le moteur permettant l’ouverture de la barrière. On cherche donc à connaître le couple et la vitesse de rotation que doit pouvoir fournir ce moteur.</w:t>
            </w:r>
          </w:p>
        </w:tc>
      </w:tr>
    </w:tbl>
    <w:p w14:paraId="0696970A"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7A3F25" w:rsidRPr="007A3F25" w14:paraId="4B825144" w14:textId="77777777" w:rsidTr="00D706C5">
        <w:trPr>
          <w:cantSplit/>
          <w:trHeight w:val="1088"/>
        </w:trPr>
        <w:tc>
          <w:tcPr>
            <w:tcW w:w="506" w:type="dxa"/>
            <w:shd w:val="clear" w:color="auto" w:fill="FFD5D5"/>
            <w:textDirection w:val="btLr"/>
            <w:vAlign w:val="center"/>
          </w:tcPr>
          <w:p w14:paraId="5A2D0FAE"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sz w:val="22"/>
                <w:szCs w:val="24"/>
                <w:lang w:eastAsia="fr-FR"/>
              </w:rPr>
              <w:t>Prérequis</w:t>
            </w:r>
          </w:p>
        </w:tc>
        <w:tc>
          <w:tcPr>
            <w:tcW w:w="9688" w:type="dxa"/>
            <w:shd w:val="clear" w:color="auto" w:fill="FFD5D5"/>
            <w:vAlign w:val="center"/>
          </w:tcPr>
          <w:p w14:paraId="0DBF7722" w14:textId="77777777" w:rsidR="007A3F25" w:rsidRPr="007A3F25" w:rsidRDefault="007A3F25" w:rsidP="007A3F25">
            <w:pPr>
              <w:jc w:val="left"/>
              <w:rPr>
                <w:rFonts w:ascii="Calibri" w:eastAsia="Calibri" w:hAnsi="Calibri" w:cs="Times New Roman"/>
                <w:b/>
                <w:bCs/>
              </w:rPr>
            </w:pPr>
            <w:r w:rsidRPr="007A3F25">
              <w:rPr>
                <w:rFonts w:ascii="Calibri" w:eastAsia="Calibri" w:hAnsi="Calibri" w:cs="Times New Roman"/>
                <w:b/>
                <w:bCs/>
              </w:rPr>
              <w:t>Pour réaliser ce TP il est nécessaire de maîtriser les TP suivants</w:t>
            </w:r>
          </w:p>
          <w:p w14:paraId="0549FC91" w14:textId="77777777" w:rsidR="007A3F25" w:rsidRPr="007A3F25" w:rsidRDefault="007A3F25" w:rsidP="007A3F25">
            <w:pPr>
              <w:numPr>
                <w:ilvl w:val="0"/>
                <w:numId w:val="32"/>
              </w:numPr>
              <w:contextualSpacing/>
              <w:jc w:val="left"/>
              <w:rPr>
                <w:rFonts w:ascii="Calibri" w:eastAsia="Calibri" w:hAnsi="Calibri" w:cs="Times New Roman"/>
              </w:rPr>
            </w:pPr>
            <w:r w:rsidRPr="007A3F25">
              <w:rPr>
                <w:rFonts w:ascii="Calibri" w:eastAsia="Calibri" w:hAnsi="Calibri" w:cs="Times New Roman"/>
              </w:rPr>
              <w:t xml:space="preserve">Détermination de la loi entrée sortie géométrique réalisée dans le cadre du TP 19_Sympact_04a_ResolutionGéométrique. </w:t>
            </w:r>
          </w:p>
          <w:p w14:paraId="026AF669" w14:textId="77777777" w:rsidR="007A3F25" w:rsidRPr="007A3F25" w:rsidRDefault="007A3F25" w:rsidP="007A3F25">
            <w:pPr>
              <w:numPr>
                <w:ilvl w:val="0"/>
                <w:numId w:val="34"/>
              </w:numPr>
              <w:contextualSpacing/>
              <w:jc w:val="left"/>
              <w:rPr>
                <w:rFonts w:ascii="Calibri" w:eastAsia="Calibri" w:hAnsi="Calibri" w:cs="Times New Roman"/>
              </w:rPr>
            </w:pPr>
            <w:r w:rsidRPr="007A3F25">
              <w:rPr>
                <w:rFonts w:ascii="Calibri" w:eastAsia="Calibri" w:hAnsi="Calibri" w:cs="Times New Roman"/>
              </w:rPr>
              <w:t>Les éléments de corrigés sont présents ici :.</w:t>
            </w:r>
          </w:p>
          <w:p w14:paraId="5C7BC24E" w14:textId="77777777" w:rsidR="007A3F25" w:rsidRPr="007A3F25" w:rsidRDefault="007A3F25" w:rsidP="007A3F25">
            <w:pPr>
              <w:numPr>
                <w:ilvl w:val="0"/>
                <w:numId w:val="32"/>
              </w:numPr>
              <w:contextualSpacing/>
              <w:jc w:val="left"/>
              <w:rPr>
                <w:rFonts w:ascii="Calibri" w:eastAsia="Calibri" w:hAnsi="Calibri" w:cs="Times New Roman"/>
              </w:rPr>
            </w:pPr>
            <w:r w:rsidRPr="007A3F25">
              <w:rPr>
                <w:rFonts w:ascii="Calibri" w:eastAsia="Calibri" w:hAnsi="Calibri" w:cs="Times New Roman"/>
              </w:rPr>
              <w:t>Détermination d’une loi en trapèze :</w:t>
            </w:r>
          </w:p>
          <w:p w14:paraId="12DA11F8" w14:textId="77777777" w:rsidR="007A3F25" w:rsidRPr="007A3F25" w:rsidRDefault="007A3F25" w:rsidP="007A3F25">
            <w:pPr>
              <w:numPr>
                <w:ilvl w:val="1"/>
                <w:numId w:val="32"/>
              </w:numPr>
              <w:contextualSpacing/>
              <w:jc w:val="left"/>
              <w:rPr>
                <w:rFonts w:ascii="Calibri" w:eastAsia="Calibri" w:hAnsi="Calibri" w:cs="Times New Roman"/>
              </w:rPr>
            </w:pPr>
            <w:r w:rsidRPr="007A3F25">
              <w:rPr>
                <w:rFonts w:ascii="Calibri" w:eastAsia="Calibri" w:hAnsi="Calibri" w:cs="Times New Roman"/>
              </w:rPr>
              <w:t xml:space="preserve">Sujet : </w:t>
            </w:r>
            <w:hyperlink r:id="rId14" w:history="1">
              <w:r w:rsidRPr="007A3F25">
                <w:rPr>
                  <w:rFonts w:ascii="Calibri" w:eastAsia="Calibri" w:hAnsi="Calibri" w:cs="Times New Roman"/>
                  <w:color w:val="0563C1"/>
                  <w:u w:val="single"/>
                </w:rPr>
                <w:t>https://capytale2.ac-paris.fr/web/c/809d-7465170</w:t>
              </w:r>
            </w:hyperlink>
          </w:p>
          <w:p w14:paraId="52F0033A" w14:textId="77777777" w:rsidR="007A3F25" w:rsidRPr="007A3F25" w:rsidRDefault="007A3F25" w:rsidP="007A3F25">
            <w:pPr>
              <w:numPr>
                <w:ilvl w:val="1"/>
                <w:numId w:val="32"/>
              </w:numPr>
              <w:contextualSpacing/>
              <w:jc w:val="left"/>
              <w:rPr>
                <w:rFonts w:ascii="Calibri" w:eastAsia="Calibri" w:hAnsi="Calibri" w:cs="Times New Roman"/>
              </w:rPr>
            </w:pPr>
            <w:r w:rsidRPr="007A3F25">
              <w:rPr>
                <w:rFonts w:ascii="Calibri" w:eastAsia="Calibri" w:hAnsi="Calibri" w:cs="Times New Roman"/>
              </w:rPr>
              <w:t xml:space="preserve">Corrigé </w:t>
            </w:r>
            <w:hyperlink r:id="rId15" w:history="1">
              <w:r w:rsidRPr="007A3F25">
                <w:rPr>
                  <w:rFonts w:ascii="Calibri" w:eastAsia="Calibri" w:hAnsi="Calibri" w:cs="Times New Roman"/>
                  <w:color w:val="0563C1"/>
                  <w:u w:val="single"/>
                </w:rPr>
                <w:t>https://capytale2.ac-paris.fr/web/c/890c-7476389</w:t>
              </w:r>
            </w:hyperlink>
          </w:p>
          <w:p w14:paraId="5CB8A162" w14:textId="77777777" w:rsidR="007A3F25" w:rsidRPr="007A3F25" w:rsidRDefault="007A3F25" w:rsidP="007A3F25">
            <w:pPr>
              <w:ind w:left="1440"/>
              <w:contextualSpacing/>
              <w:jc w:val="left"/>
              <w:rPr>
                <w:rFonts w:ascii="Calibri" w:eastAsia="Calibri" w:hAnsi="Calibri" w:cs="Times New Roman"/>
              </w:rPr>
            </w:pPr>
            <w:r w:rsidRPr="007A3F25">
              <w:rPr>
                <w:rFonts w:ascii="Calibri" w:eastAsia="Calibri" w:hAnsi="Calibri" w:cs="Times New Roman"/>
              </w:rPr>
              <w:t xml:space="preserve">Mode d’utilisation : </w:t>
            </w:r>
            <w:proofErr w:type="spellStart"/>
            <w:r w:rsidRPr="007A3F25">
              <w:rPr>
                <w:rFonts w:ascii="Calibri" w:eastAsia="Calibri" w:hAnsi="Calibri" w:cs="Times New Roman"/>
              </w:rPr>
              <w:t>les_t,les_x,les_v,les_a</w:t>
            </w:r>
            <w:proofErr w:type="spellEnd"/>
            <w:r w:rsidRPr="007A3F25">
              <w:rPr>
                <w:rFonts w:ascii="Calibri" w:eastAsia="Calibri" w:hAnsi="Calibri" w:cs="Times New Roman"/>
              </w:rPr>
              <w:t xml:space="preserve"> = </w:t>
            </w:r>
            <w:proofErr w:type="spellStart"/>
            <w:r w:rsidRPr="007A3F25">
              <w:rPr>
                <w:rFonts w:ascii="Calibri" w:eastAsia="Calibri" w:hAnsi="Calibri" w:cs="Times New Roman"/>
              </w:rPr>
              <w:t>calcule_profil</w:t>
            </w:r>
            <w:proofErr w:type="spellEnd"/>
            <w:r w:rsidRPr="007A3F25">
              <w:rPr>
                <w:rFonts w:ascii="Calibri" w:eastAsia="Calibri" w:hAnsi="Calibri" w:cs="Times New Roman"/>
              </w:rPr>
              <w:t xml:space="preserve">(L, </w:t>
            </w:r>
            <w:proofErr w:type="spellStart"/>
            <w:r w:rsidRPr="007A3F25">
              <w:rPr>
                <w:rFonts w:ascii="Calibri" w:eastAsia="Calibri" w:hAnsi="Calibri" w:cs="Times New Roman"/>
              </w:rPr>
              <w:t>vmax</w:t>
            </w:r>
            <w:proofErr w:type="spellEnd"/>
            <w:r w:rsidRPr="007A3F25">
              <w:rPr>
                <w:rFonts w:ascii="Calibri" w:eastAsia="Calibri" w:hAnsi="Calibri" w:cs="Times New Roman"/>
              </w:rPr>
              <w:t xml:space="preserve">, </w:t>
            </w:r>
            <w:proofErr w:type="spellStart"/>
            <w:r w:rsidRPr="007A3F25">
              <w:rPr>
                <w:rFonts w:ascii="Calibri" w:eastAsia="Calibri" w:hAnsi="Calibri" w:cs="Times New Roman"/>
              </w:rPr>
              <w:t>amax</w:t>
            </w:r>
            <w:proofErr w:type="spellEnd"/>
            <w:r w:rsidRPr="007A3F25">
              <w:rPr>
                <w:rFonts w:ascii="Calibri" w:eastAsia="Calibri" w:hAnsi="Calibri" w:cs="Times New Roman"/>
              </w:rPr>
              <w:t xml:space="preserve">, </w:t>
            </w:r>
            <w:proofErr w:type="spellStart"/>
            <w:r w:rsidRPr="007A3F25">
              <w:rPr>
                <w:rFonts w:ascii="Calibri" w:eastAsia="Calibri" w:hAnsi="Calibri" w:cs="Times New Roman"/>
              </w:rPr>
              <w:t>dt</w:t>
            </w:r>
            <w:proofErr w:type="spellEnd"/>
            <w:r w:rsidRPr="007A3F25">
              <w:rPr>
                <w:rFonts w:ascii="Calibri" w:eastAsia="Calibri" w:hAnsi="Calibri" w:cs="Times New Roman"/>
              </w:rPr>
              <w:t xml:space="preserve">) avec : </w:t>
            </w:r>
          </w:p>
          <w:p w14:paraId="32141A39" w14:textId="77777777" w:rsidR="007A3F25" w:rsidRPr="007A3F25" w:rsidRDefault="007A3F25" w:rsidP="007A3F25">
            <w:pPr>
              <w:numPr>
                <w:ilvl w:val="0"/>
                <w:numId w:val="33"/>
              </w:numPr>
              <w:contextualSpacing/>
              <w:jc w:val="left"/>
              <w:rPr>
                <w:rFonts w:ascii="Calibri" w:eastAsia="Calibri" w:hAnsi="Calibri" w:cs="Times New Roman"/>
              </w:rPr>
            </w:pPr>
            <w:proofErr w:type="spellStart"/>
            <w:r w:rsidRPr="007A3F25">
              <w:rPr>
                <w:rFonts w:ascii="Calibri" w:eastAsia="Calibri" w:hAnsi="Calibri" w:cs="Times New Roman"/>
              </w:rPr>
              <w:t>les_t</w:t>
            </w:r>
            <w:proofErr w:type="spellEnd"/>
            <w:r w:rsidRPr="007A3F25">
              <w:rPr>
                <w:rFonts w:ascii="Calibri" w:eastAsia="Calibri" w:hAnsi="Calibri" w:cs="Times New Roman"/>
              </w:rPr>
              <w:t xml:space="preserve">, </w:t>
            </w:r>
            <w:proofErr w:type="spellStart"/>
            <w:r w:rsidRPr="007A3F25">
              <w:rPr>
                <w:rFonts w:ascii="Calibri" w:eastAsia="Calibri" w:hAnsi="Calibri" w:cs="Times New Roman"/>
              </w:rPr>
              <w:t>les_x</w:t>
            </w:r>
            <w:proofErr w:type="spellEnd"/>
            <w:r w:rsidRPr="007A3F25">
              <w:rPr>
                <w:rFonts w:ascii="Calibri" w:eastAsia="Calibri" w:hAnsi="Calibri" w:cs="Times New Roman"/>
              </w:rPr>
              <w:t xml:space="preserve">, </w:t>
            </w:r>
            <w:proofErr w:type="spellStart"/>
            <w:r w:rsidRPr="007A3F25">
              <w:rPr>
                <w:rFonts w:ascii="Calibri" w:eastAsia="Calibri" w:hAnsi="Calibri" w:cs="Times New Roman"/>
              </w:rPr>
              <w:t>les_v</w:t>
            </w:r>
            <w:proofErr w:type="spellEnd"/>
            <w:r w:rsidRPr="007A3F25">
              <w:rPr>
                <w:rFonts w:ascii="Calibri" w:eastAsia="Calibri" w:hAnsi="Calibri" w:cs="Times New Roman"/>
              </w:rPr>
              <w:t xml:space="preserve">, </w:t>
            </w:r>
            <w:proofErr w:type="spellStart"/>
            <w:r w:rsidRPr="007A3F25">
              <w:rPr>
                <w:rFonts w:ascii="Calibri" w:eastAsia="Calibri" w:hAnsi="Calibri" w:cs="Times New Roman"/>
              </w:rPr>
              <w:t>les_a</w:t>
            </w:r>
            <w:proofErr w:type="spellEnd"/>
            <w:r w:rsidRPr="007A3F25">
              <w:rPr>
                <w:rFonts w:ascii="Calibri" w:eastAsia="Calibri" w:hAnsi="Calibri" w:cs="Times New Roman"/>
              </w:rPr>
              <w:t xml:space="preserve"> les temps, positions, vitesses et accélérations calculées,</w:t>
            </w:r>
          </w:p>
          <w:p w14:paraId="483ECC95" w14:textId="77777777" w:rsidR="007A3F25" w:rsidRPr="007A3F25" w:rsidRDefault="007A3F25" w:rsidP="007A3F25">
            <w:pPr>
              <w:numPr>
                <w:ilvl w:val="0"/>
                <w:numId w:val="33"/>
              </w:numPr>
              <w:contextualSpacing/>
              <w:jc w:val="left"/>
              <w:rPr>
                <w:rFonts w:ascii="Calibri" w:eastAsia="Calibri" w:hAnsi="Calibri" w:cs="Times New Roman"/>
              </w:rPr>
            </w:pPr>
            <w:r w:rsidRPr="007A3F25">
              <w:rPr>
                <w:rFonts w:ascii="Calibri" w:eastAsia="Calibri" w:hAnsi="Calibri" w:cs="Times New Roman"/>
              </w:rPr>
              <w:t>L : distance à parcourir (en m ou en rad),</w:t>
            </w:r>
          </w:p>
          <w:p w14:paraId="2C3B3BBC" w14:textId="77777777" w:rsidR="007A3F25" w:rsidRPr="007A3F25" w:rsidRDefault="007A3F25" w:rsidP="007A3F25">
            <w:pPr>
              <w:numPr>
                <w:ilvl w:val="0"/>
                <w:numId w:val="33"/>
              </w:numPr>
              <w:contextualSpacing/>
              <w:jc w:val="left"/>
              <w:rPr>
                <w:rFonts w:ascii="Calibri" w:eastAsia="Calibri" w:hAnsi="Calibri" w:cs="Times New Roman"/>
              </w:rPr>
            </w:pPr>
            <w:proofErr w:type="spellStart"/>
            <w:r w:rsidRPr="007A3F25">
              <w:rPr>
                <w:rFonts w:ascii="Calibri" w:eastAsia="Calibri" w:hAnsi="Calibri" w:cs="Times New Roman"/>
              </w:rPr>
              <w:t>vmax</w:t>
            </w:r>
            <w:proofErr w:type="spellEnd"/>
            <w:r w:rsidRPr="007A3F25">
              <w:rPr>
                <w:rFonts w:ascii="Calibri" w:eastAsia="Calibri" w:hAnsi="Calibri" w:cs="Times New Roman"/>
              </w:rPr>
              <w:t> : vitesse maximale de l’actionneur (en m/s ou en rad/s),</w:t>
            </w:r>
          </w:p>
          <w:p w14:paraId="776F5956" w14:textId="77777777" w:rsidR="007A3F25" w:rsidRPr="007A3F25" w:rsidRDefault="007A3F25" w:rsidP="007A3F25">
            <w:pPr>
              <w:numPr>
                <w:ilvl w:val="0"/>
                <w:numId w:val="33"/>
              </w:numPr>
              <w:contextualSpacing/>
              <w:jc w:val="left"/>
              <w:rPr>
                <w:rFonts w:ascii="Calibri" w:eastAsia="Calibri" w:hAnsi="Calibri" w:cs="Times New Roman"/>
              </w:rPr>
            </w:pPr>
            <w:proofErr w:type="spellStart"/>
            <w:r w:rsidRPr="007A3F25">
              <w:rPr>
                <w:rFonts w:ascii="Calibri" w:eastAsia="Calibri" w:hAnsi="Calibri" w:cs="Times New Roman"/>
              </w:rPr>
              <w:t>amax</w:t>
            </w:r>
            <w:proofErr w:type="spellEnd"/>
            <w:r w:rsidRPr="007A3F25">
              <w:rPr>
                <w:rFonts w:ascii="Calibri" w:eastAsia="Calibri" w:hAnsi="Calibri" w:cs="Times New Roman"/>
              </w:rPr>
              <w:t> : accélération maximale de l’actionneur (en m/s² ou en rad/s²),</w:t>
            </w:r>
          </w:p>
          <w:p w14:paraId="05C3215F" w14:textId="77777777" w:rsidR="007A3F25" w:rsidRPr="007A3F25" w:rsidRDefault="007A3F25" w:rsidP="007A3F25">
            <w:pPr>
              <w:numPr>
                <w:ilvl w:val="0"/>
                <w:numId w:val="33"/>
              </w:numPr>
              <w:contextualSpacing/>
              <w:jc w:val="left"/>
              <w:rPr>
                <w:rFonts w:ascii="Calibri" w:eastAsia="Calibri" w:hAnsi="Calibri" w:cs="Times New Roman"/>
              </w:rPr>
            </w:pPr>
            <w:proofErr w:type="spellStart"/>
            <w:r w:rsidRPr="007A3F25">
              <w:rPr>
                <w:rFonts w:ascii="Calibri" w:eastAsia="Calibri" w:hAnsi="Calibri" w:cs="Times New Roman"/>
              </w:rPr>
              <w:t>dt</w:t>
            </w:r>
            <w:proofErr w:type="spellEnd"/>
            <w:r w:rsidRPr="007A3F25">
              <w:rPr>
                <w:rFonts w:ascii="Calibri" w:eastAsia="Calibri" w:hAnsi="Calibri" w:cs="Times New Roman"/>
              </w:rPr>
              <w:t> : pas de temps de votre simulation.</w:t>
            </w:r>
          </w:p>
          <w:p w14:paraId="29E3E6FF" w14:textId="77777777" w:rsidR="007A3F25" w:rsidRPr="007A3F25" w:rsidRDefault="007A3F25" w:rsidP="007A3F25">
            <w:pPr>
              <w:jc w:val="left"/>
              <w:rPr>
                <w:rFonts w:ascii="Calibri" w:eastAsia="Calibri" w:hAnsi="Calibri" w:cs="Times New Roman"/>
              </w:rPr>
            </w:pPr>
            <w:r w:rsidRPr="007A3F25">
              <w:rPr>
                <w:rFonts w:ascii="Calibri" w:eastAsia="Calibri" w:hAnsi="Calibri" w:cs="Times New Roman"/>
                <w:highlight w:val="yellow"/>
              </w:rPr>
              <w:t>DONNER LE FICHIER CAPYTALE AVEC LA LOI EN TRAPEZE</w:t>
            </w:r>
            <w:r w:rsidRPr="007A3F25">
              <w:rPr>
                <w:rFonts w:ascii="Calibri" w:eastAsia="Calibri" w:hAnsi="Calibri" w:cs="Times New Roman"/>
              </w:rPr>
              <w:t xml:space="preserve"> et le loi géométrique</w:t>
            </w:r>
          </w:p>
          <w:p w14:paraId="272181EE" w14:textId="77777777" w:rsidR="007A3F25" w:rsidRPr="007A3F25" w:rsidRDefault="007A3F25" w:rsidP="007A3F25">
            <w:pPr>
              <w:jc w:val="left"/>
              <w:rPr>
                <w:rFonts w:ascii="Calibri" w:eastAsia="Calibri" w:hAnsi="Calibri" w:cs="Times New Roman"/>
              </w:rPr>
            </w:pPr>
          </w:p>
        </w:tc>
      </w:tr>
    </w:tbl>
    <w:p w14:paraId="61747452"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A3F25" w:rsidRPr="007A3F25" w14:paraId="040E5E2F" w14:textId="77777777" w:rsidTr="00D706C5">
        <w:trPr>
          <w:cantSplit/>
          <w:trHeight w:val="1651"/>
        </w:trPr>
        <w:tc>
          <w:tcPr>
            <w:tcW w:w="846" w:type="dxa"/>
            <w:tcBorders>
              <w:top w:val="single" w:sz="4" w:space="0" w:color="002060"/>
              <w:left w:val="single" w:sz="4" w:space="0" w:color="002060"/>
              <w:bottom w:val="single" w:sz="4" w:space="0" w:color="002060"/>
              <w:right w:val="nil"/>
            </w:tcBorders>
            <w:shd w:val="clear" w:color="auto" w:fill="DDE8FF"/>
            <w:textDirection w:val="btLr"/>
            <w:vAlign w:val="center"/>
            <w:hideMark/>
          </w:tcPr>
          <w:p w14:paraId="4B9F46BB"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lang w:eastAsia="fr-FR"/>
              </w:rPr>
              <w:t xml:space="preserve">Modéliser </w:t>
            </w:r>
          </w:p>
        </w:tc>
        <w:tc>
          <w:tcPr>
            <w:tcW w:w="9348" w:type="dxa"/>
            <w:tcBorders>
              <w:top w:val="single" w:sz="4" w:space="0" w:color="002060"/>
              <w:left w:val="nil"/>
              <w:bottom w:val="single" w:sz="4" w:space="0" w:color="002060"/>
              <w:right w:val="single" w:sz="4" w:space="0" w:color="002060"/>
            </w:tcBorders>
            <w:shd w:val="clear" w:color="auto" w:fill="DDE8FF"/>
            <w:vAlign w:val="center"/>
            <w:hideMark/>
          </w:tcPr>
          <w:p w14:paraId="38693EB6" w14:textId="77777777" w:rsidR="007A3F25" w:rsidRPr="007A3F25" w:rsidRDefault="007A3F25" w:rsidP="007A3F25">
            <w:pPr>
              <w:jc w:val="left"/>
              <w:rPr>
                <w:rFonts w:ascii="Tw Cen MT" w:eastAsia="Calibri" w:hAnsi="Tw Cen MT" w:cs="Times New Roman"/>
                <w:b/>
                <w:bCs/>
                <w:sz w:val="22"/>
                <w:szCs w:val="24"/>
              </w:rPr>
            </w:pPr>
            <w:r w:rsidRPr="007A3F25">
              <w:rPr>
                <w:rFonts w:ascii="Tw Cen MT" w:eastAsia="Calibri" w:hAnsi="Tw Cen MT" w:cs="Times New Roman"/>
                <w:b/>
                <w:bCs/>
                <w:sz w:val="22"/>
                <w:szCs w:val="24"/>
              </w:rPr>
              <w:t>Activité 1</w:t>
            </w:r>
          </w:p>
          <w:p w14:paraId="3897B099"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Proposer une modélisation de la Sympact (schéma cinématique paramétré et/ou graphe de liaisons).</w:t>
            </w:r>
          </w:p>
          <w:p w14:paraId="2E5EA750"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 xml:space="preserve">Faire un bilan exhaustif des puissances intérieures. </w:t>
            </w:r>
          </w:p>
          <w:p w14:paraId="004577B7"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Faire un bilan exhaustif des puissances extérieures.</w:t>
            </w:r>
          </w:p>
        </w:tc>
      </w:tr>
    </w:tbl>
    <w:p w14:paraId="363FD51E"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A3F25" w:rsidRPr="007A3F25" w14:paraId="4B01F905" w14:textId="77777777" w:rsidTr="00D706C5">
        <w:trPr>
          <w:cantSplit/>
          <w:trHeight w:val="1651"/>
        </w:trPr>
        <w:tc>
          <w:tcPr>
            <w:tcW w:w="846" w:type="dxa"/>
            <w:tcBorders>
              <w:top w:val="single" w:sz="4" w:space="0" w:color="002060"/>
              <w:left w:val="single" w:sz="4" w:space="0" w:color="002060"/>
              <w:bottom w:val="single" w:sz="4" w:space="0" w:color="002060"/>
              <w:right w:val="nil"/>
            </w:tcBorders>
            <w:shd w:val="clear" w:color="auto" w:fill="DDE8FF"/>
            <w:textDirection w:val="btLr"/>
            <w:vAlign w:val="center"/>
            <w:hideMark/>
          </w:tcPr>
          <w:p w14:paraId="49DFAFE8"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lang w:eastAsia="fr-FR"/>
              </w:rPr>
              <w:t xml:space="preserve">Modéliser et Expérimenter </w:t>
            </w:r>
          </w:p>
        </w:tc>
        <w:tc>
          <w:tcPr>
            <w:tcW w:w="9348" w:type="dxa"/>
            <w:tcBorders>
              <w:top w:val="single" w:sz="4" w:space="0" w:color="002060"/>
              <w:left w:val="nil"/>
              <w:bottom w:val="single" w:sz="4" w:space="0" w:color="002060"/>
              <w:right w:val="single" w:sz="4" w:space="0" w:color="002060"/>
            </w:tcBorders>
            <w:shd w:val="clear" w:color="auto" w:fill="DDE8FF"/>
            <w:vAlign w:val="center"/>
            <w:hideMark/>
          </w:tcPr>
          <w:p w14:paraId="256C4055" w14:textId="77777777" w:rsidR="007A3F25" w:rsidRPr="007A3F25" w:rsidRDefault="007A3F25" w:rsidP="007A3F25">
            <w:pPr>
              <w:jc w:val="left"/>
              <w:rPr>
                <w:rFonts w:ascii="Tw Cen MT" w:eastAsia="Calibri" w:hAnsi="Tw Cen MT" w:cs="Times New Roman"/>
                <w:b/>
                <w:bCs/>
                <w:sz w:val="22"/>
                <w:szCs w:val="24"/>
              </w:rPr>
            </w:pPr>
            <w:r w:rsidRPr="007A3F25">
              <w:rPr>
                <w:rFonts w:ascii="Tw Cen MT" w:eastAsia="Calibri" w:hAnsi="Tw Cen MT" w:cs="Times New Roman"/>
                <w:b/>
                <w:bCs/>
                <w:sz w:val="22"/>
                <w:szCs w:val="24"/>
              </w:rPr>
              <w:t>Activité 2</w:t>
            </w:r>
          </w:p>
          <w:p w14:paraId="44ECC9AE"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 xml:space="preserve">Estimer l’énergie cinétique de la Sympact. </w:t>
            </w:r>
          </w:p>
        </w:tc>
      </w:tr>
    </w:tbl>
    <w:p w14:paraId="25BB025E"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A3F25" w:rsidRPr="007A3F25" w14:paraId="5AE6E556" w14:textId="77777777" w:rsidTr="00D706C5">
        <w:trPr>
          <w:cantSplit/>
          <w:trHeight w:val="1651"/>
        </w:trPr>
        <w:tc>
          <w:tcPr>
            <w:tcW w:w="846" w:type="dxa"/>
            <w:tcBorders>
              <w:top w:val="single" w:sz="4" w:space="0" w:color="002060"/>
              <w:left w:val="single" w:sz="4" w:space="0" w:color="002060"/>
              <w:bottom w:val="single" w:sz="4" w:space="0" w:color="002060"/>
              <w:right w:val="nil"/>
            </w:tcBorders>
            <w:shd w:val="clear" w:color="auto" w:fill="DDE8FF"/>
            <w:textDirection w:val="btLr"/>
            <w:vAlign w:val="center"/>
            <w:hideMark/>
          </w:tcPr>
          <w:p w14:paraId="1256A9EA"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lang w:eastAsia="fr-FR"/>
              </w:rPr>
              <w:t xml:space="preserve">Modéliser et Expérimenter </w:t>
            </w:r>
          </w:p>
        </w:tc>
        <w:tc>
          <w:tcPr>
            <w:tcW w:w="9348" w:type="dxa"/>
            <w:tcBorders>
              <w:top w:val="single" w:sz="4" w:space="0" w:color="002060"/>
              <w:left w:val="nil"/>
              <w:bottom w:val="single" w:sz="4" w:space="0" w:color="002060"/>
              <w:right w:val="single" w:sz="4" w:space="0" w:color="002060"/>
            </w:tcBorders>
            <w:shd w:val="clear" w:color="auto" w:fill="DDE8FF"/>
            <w:vAlign w:val="center"/>
            <w:hideMark/>
          </w:tcPr>
          <w:p w14:paraId="21C140B7" w14:textId="77777777" w:rsidR="007A3F25" w:rsidRPr="007A3F25" w:rsidRDefault="007A3F25" w:rsidP="007A3F25">
            <w:pPr>
              <w:jc w:val="left"/>
              <w:rPr>
                <w:rFonts w:ascii="Tw Cen MT" w:eastAsia="Calibri" w:hAnsi="Tw Cen MT" w:cs="Times New Roman"/>
                <w:b/>
                <w:bCs/>
                <w:sz w:val="22"/>
                <w:szCs w:val="24"/>
              </w:rPr>
            </w:pPr>
            <w:r w:rsidRPr="007A3F25">
              <w:rPr>
                <w:rFonts w:ascii="Tw Cen MT" w:eastAsia="Calibri" w:hAnsi="Tw Cen MT" w:cs="Times New Roman"/>
                <w:b/>
                <w:bCs/>
                <w:sz w:val="22"/>
                <w:szCs w:val="24"/>
              </w:rPr>
              <w:t>Activité 3</w:t>
            </w:r>
          </w:p>
          <w:p w14:paraId="0DDC63A2"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Quantifier l’ensemble des puissances intérieures et extérieures recensées précédemment.</w:t>
            </w:r>
          </w:p>
        </w:tc>
      </w:tr>
    </w:tbl>
    <w:p w14:paraId="66F909E1"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A3F25" w:rsidRPr="007A3F25" w14:paraId="1420C0BD" w14:textId="77777777" w:rsidTr="00D706C5">
        <w:trPr>
          <w:cantSplit/>
          <w:trHeight w:val="1134"/>
        </w:trPr>
        <w:tc>
          <w:tcPr>
            <w:tcW w:w="846" w:type="dxa"/>
            <w:tcBorders>
              <w:top w:val="single" w:sz="4" w:space="0" w:color="002060"/>
              <w:left w:val="single" w:sz="4" w:space="0" w:color="002060"/>
              <w:bottom w:val="single" w:sz="4" w:space="0" w:color="002060"/>
              <w:right w:val="nil"/>
            </w:tcBorders>
            <w:shd w:val="clear" w:color="auto" w:fill="DDE8FF"/>
            <w:textDirection w:val="btLr"/>
            <w:vAlign w:val="center"/>
            <w:hideMark/>
          </w:tcPr>
          <w:p w14:paraId="7AFCDD51"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lang w:eastAsia="fr-FR"/>
              </w:rPr>
              <w:t>Résoudre</w:t>
            </w:r>
          </w:p>
        </w:tc>
        <w:tc>
          <w:tcPr>
            <w:tcW w:w="9348" w:type="dxa"/>
            <w:tcBorders>
              <w:top w:val="single" w:sz="4" w:space="0" w:color="002060"/>
              <w:left w:val="nil"/>
              <w:bottom w:val="single" w:sz="4" w:space="0" w:color="002060"/>
              <w:right w:val="single" w:sz="4" w:space="0" w:color="002060"/>
            </w:tcBorders>
            <w:shd w:val="clear" w:color="auto" w:fill="DDE8FF"/>
            <w:vAlign w:val="center"/>
            <w:hideMark/>
          </w:tcPr>
          <w:p w14:paraId="51C371CC" w14:textId="77777777" w:rsidR="007A3F25" w:rsidRPr="007A3F25" w:rsidRDefault="007A3F25" w:rsidP="007A3F25">
            <w:pPr>
              <w:jc w:val="left"/>
              <w:rPr>
                <w:rFonts w:ascii="Tw Cen MT" w:eastAsia="Calibri" w:hAnsi="Tw Cen MT" w:cs="Times New Roman"/>
                <w:b/>
                <w:bCs/>
                <w:sz w:val="22"/>
                <w:szCs w:val="24"/>
              </w:rPr>
            </w:pPr>
            <w:r w:rsidRPr="007A3F25">
              <w:rPr>
                <w:rFonts w:ascii="Tw Cen MT" w:eastAsia="Calibri" w:hAnsi="Tw Cen MT" w:cs="Times New Roman"/>
                <w:b/>
                <w:bCs/>
                <w:sz w:val="22"/>
                <w:szCs w:val="24"/>
              </w:rPr>
              <w:t>Activité 4</w:t>
            </w:r>
          </w:p>
          <w:p w14:paraId="51F1853C"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Estimer sur un cycle de fonctionnement la puissance instantanée consommée par le moteur.</w:t>
            </w:r>
          </w:p>
          <w:p w14:paraId="39913EBE"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Valider le choix de moteur effectué par le concepteur du système.</w:t>
            </w:r>
          </w:p>
        </w:tc>
      </w:tr>
    </w:tbl>
    <w:p w14:paraId="478ED19A"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7A3F25" w:rsidRPr="007A3F25" w14:paraId="01F31D98" w14:textId="77777777" w:rsidTr="00D706C5">
        <w:trPr>
          <w:cantSplit/>
          <w:trHeight w:val="1651"/>
        </w:trPr>
        <w:tc>
          <w:tcPr>
            <w:tcW w:w="506" w:type="dxa"/>
            <w:shd w:val="clear" w:color="auto" w:fill="FFD5D5"/>
            <w:textDirection w:val="btLr"/>
            <w:vAlign w:val="center"/>
          </w:tcPr>
          <w:p w14:paraId="4D0BCA99"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sz w:val="22"/>
                <w:szCs w:val="24"/>
                <w:lang w:eastAsia="fr-FR"/>
              </w:rPr>
              <w:lastRenderedPageBreak/>
              <w:t>Synthèse</w:t>
            </w:r>
          </w:p>
        </w:tc>
        <w:tc>
          <w:tcPr>
            <w:tcW w:w="9688" w:type="dxa"/>
            <w:shd w:val="clear" w:color="auto" w:fill="FFD5D5"/>
            <w:vAlign w:val="center"/>
          </w:tcPr>
          <w:p w14:paraId="58683EA0"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b/>
                <w:bCs/>
              </w:rPr>
              <w:t>Réaliser une synthèse dans le but d’une préparation orale :</w:t>
            </w:r>
          </w:p>
          <w:p w14:paraId="3237614F" w14:textId="77777777" w:rsidR="007A3F25" w:rsidRPr="007A3F25" w:rsidRDefault="007A3F25" w:rsidP="007A3F25">
            <w:pPr>
              <w:numPr>
                <w:ilvl w:val="1"/>
                <w:numId w:val="29"/>
              </w:numPr>
              <w:contextualSpacing/>
              <w:jc w:val="left"/>
              <w:rPr>
                <w:rFonts w:ascii="Calibri" w:eastAsia="Calibri" w:hAnsi="Calibri" w:cs="Times New Roman"/>
              </w:rPr>
            </w:pPr>
            <w:r w:rsidRPr="007A3F25">
              <w:rPr>
                <w:rFonts w:ascii="Calibri" w:eastAsia="Calibri" w:hAnsi="Calibri" w:cs="Times New Roman"/>
              </w:rPr>
              <w:t xml:space="preserve">Présenter les points clés de la modélisation analytique et de la simulation associée ; </w:t>
            </w:r>
          </w:p>
          <w:p w14:paraId="119CDDBB" w14:textId="77777777" w:rsidR="007A3F25" w:rsidRPr="007A3F25" w:rsidRDefault="007A3F25" w:rsidP="007A3F25">
            <w:pPr>
              <w:numPr>
                <w:ilvl w:val="1"/>
                <w:numId w:val="29"/>
              </w:numPr>
              <w:contextualSpacing/>
              <w:jc w:val="left"/>
              <w:rPr>
                <w:rFonts w:ascii="Calibri" w:eastAsia="Calibri" w:hAnsi="Calibri" w:cs="Times New Roman"/>
              </w:rPr>
            </w:pPr>
            <w:r w:rsidRPr="007A3F25">
              <w:rPr>
                <w:rFonts w:ascii="Calibri" w:eastAsia="Calibri" w:hAnsi="Calibri" w:cs="Times New Roman"/>
              </w:rPr>
              <w:t xml:space="preserve">Comparer les résultats de la simulation et les résultats expérimentaux. </w:t>
            </w:r>
          </w:p>
          <w:p w14:paraId="49F31418" w14:textId="77777777" w:rsidR="007A3F25" w:rsidRPr="007A3F25" w:rsidRDefault="007A3F25" w:rsidP="007A3F25">
            <w:pPr>
              <w:numPr>
                <w:ilvl w:val="1"/>
                <w:numId w:val="29"/>
              </w:numPr>
              <w:contextualSpacing/>
              <w:jc w:val="left"/>
              <w:rPr>
                <w:rFonts w:ascii="Calibri" w:eastAsia="Calibri" w:hAnsi="Calibri" w:cs="Times New Roman"/>
              </w:rPr>
            </w:pPr>
            <w:r w:rsidRPr="007A3F25">
              <w:rPr>
                <w:rFonts w:ascii="Calibri" w:eastAsia="Calibri" w:hAnsi="Calibri" w:cs="Times New Roman"/>
              </w:rPr>
              <w:t>Conclure.</w:t>
            </w:r>
          </w:p>
          <w:p w14:paraId="0D56A94D" w14:textId="77777777" w:rsidR="007A3F25" w:rsidRPr="007A3F25" w:rsidRDefault="007A3F25" w:rsidP="007A3F25">
            <w:pPr>
              <w:jc w:val="left"/>
              <w:rPr>
                <w:rFonts w:ascii="Calibri" w:eastAsia="Calibri" w:hAnsi="Calibri" w:cs="Times New Roman"/>
              </w:rPr>
            </w:pPr>
          </w:p>
          <w:p w14:paraId="50A99483" w14:textId="77777777" w:rsidR="007A3F25" w:rsidRPr="007A3F25" w:rsidRDefault="007A3F25" w:rsidP="007A3F25">
            <w:pPr>
              <w:jc w:val="left"/>
              <w:rPr>
                <w:rFonts w:ascii="Calibri" w:eastAsia="Calibri" w:hAnsi="Calibri" w:cs="Times New Roman"/>
              </w:rPr>
            </w:pPr>
            <w:r w:rsidRPr="007A3F25">
              <w:rPr>
                <w:rFonts w:ascii="Calibri" w:eastAsia="Calibri" w:hAnsi="Calibri" w:cs="Times New Roman"/>
              </w:rPr>
              <w:sym w:font="Wingdings" w:char="F020"/>
            </w:r>
            <w:r w:rsidRPr="007A3F25">
              <w:rPr>
                <w:rFonts w:ascii="Calibri" w:eastAsia="Calibri" w:hAnsi="Calibri" w:cs="Times New Roman"/>
              </w:rPr>
              <w:sym w:font="Wingdings" w:char="F04F"/>
            </w:r>
            <w:r w:rsidRPr="007A3F25">
              <w:rPr>
                <w:rFonts w:ascii="Calibri" w:eastAsia="Calibri" w:hAnsi="Calibri" w:cs="Times New Roman"/>
              </w:rPr>
              <w:t xml:space="preserve"> Pour XENS – CCINP – Centrale :</w:t>
            </w:r>
          </w:p>
          <w:p w14:paraId="14B33F82"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Donner l’objectif des activités.</w:t>
            </w:r>
          </w:p>
          <w:p w14:paraId="3B981081"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 xml:space="preserve">Présenter les points clés de la modélisation. </w:t>
            </w:r>
          </w:p>
          <w:p w14:paraId="53BDFA21"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Présenter les points clés de la résolution utilisant Capytale.</w:t>
            </w:r>
          </w:p>
          <w:p w14:paraId="3A31B8F4"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Présenter le protocole expérimental.</w:t>
            </w:r>
          </w:p>
          <w:p w14:paraId="209130E0"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Présenter la courbe illustrant les résultats expérimentaux et ceux de la résolution.</w:t>
            </w:r>
          </w:p>
          <w:p w14:paraId="7D0CB8BE"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Analyser les écarts.</w:t>
            </w:r>
          </w:p>
          <w:p w14:paraId="6C185A24" w14:textId="77777777" w:rsidR="007A3F25" w:rsidRPr="007A3F25" w:rsidRDefault="007A3F25" w:rsidP="007A3F25">
            <w:pPr>
              <w:jc w:val="left"/>
              <w:rPr>
                <w:rFonts w:ascii="Calibri" w:eastAsia="Calibri" w:hAnsi="Calibri" w:cs="Times New Roman"/>
              </w:rPr>
            </w:pPr>
            <w:r w:rsidRPr="007A3F25">
              <w:rPr>
                <w:rFonts w:ascii="Calibri" w:eastAsia="Calibri" w:hAnsi="Calibri" w:cs="Times New Roman"/>
              </w:rPr>
              <w:sym w:font="Wingdings" w:char="F020"/>
            </w:r>
            <w:r w:rsidRPr="007A3F25">
              <w:rPr>
                <w:rFonts w:ascii="Calibri" w:eastAsia="Calibri" w:hAnsi="Calibri" w:cs="Times New Roman"/>
              </w:rPr>
              <w:sym w:font="Wingdings" w:char="F04F"/>
            </w:r>
            <w:r w:rsidRPr="007A3F25">
              <w:rPr>
                <w:rFonts w:ascii="Calibri" w:eastAsia="Calibri" w:hAnsi="Calibri" w:cs="Times New Roman"/>
              </w:rPr>
              <w:t xml:space="preserve"> Pour CCMP : </w:t>
            </w:r>
          </w:p>
          <w:p w14:paraId="7D470080" w14:textId="77777777" w:rsidR="007A3F25" w:rsidRPr="007A3F25" w:rsidRDefault="007A3F25" w:rsidP="007A3F25">
            <w:pPr>
              <w:numPr>
                <w:ilvl w:val="0"/>
                <w:numId w:val="31"/>
              </w:numPr>
              <w:contextualSpacing/>
              <w:jc w:val="left"/>
              <w:rPr>
                <w:rFonts w:ascii="Calibri" w:eastAsia="Calibri" w:hAnsi="Calibri" w:cs="Times New Roman"/>
              </w:rPr>
            </w:pPr>
            <w:r w:rsidRPr="007A3F25">
              <w:rPr>
                <w:rFonts w:ascii="Calibri" w:eastAsia="Calibri" w:hAnsi="Calibri" w:cs="Times New Roman"/>
              </w:rPr>
              <w:t>Synthétiser les points précédents sur un compte rendu.</w:t>
            </w:r>
          </w:p>
          <w:p w14:paraId="27EB1E38" w14:textId="77777777" w:rsidR="007A3F25" w:rsidRPr="007A3F25" w:rsidRDefault="007A3F25" w:rsidP="007A3F25">
            <w:pPr>
              <w:numPr>
                <w:ilvl w:val="0"/>
                <w:numId w:val="31"/>
              </w:numPr>
              <w:contextualSpacing/>
              <w:jc w:val="left"/>
              <w:rPr>
                <w:rFonts w:ascii="Calibri" w:eastAsia="Calibri" w:hAnsi="Calibri" w:cs="Times New Roman"/>
              </w:rPr>
            </w:pPr>
            <w:r w:rsidRPr="007A3F25">
              <w:rPr>
                <w:rFonts w:ascii="Calibri" w:eastAsia="Calibri" w:hAnsi="Calibri" w:cs="Times New Roman"/>
              </w:rPr>
              <w:t xml:space="preserve">Imprimer le graphe o ù les courbes sont superposées. </w:t>
            </w:r>
          </w:p>
        </w:tc>
      </w:tr>
    </w:tbl>
    <w:p w14:paraId="66C2FC20" w14:textId="77777777" w:rsidR="007A3F25" w:rsidRPr="007A3F25" w:rsidRDefault="007A3F25" w:rsidP="007A3F25">
      <w:pPr>
        <w:tabs>
          <w:tab w:val="left" w:pos="5660"/>
        </w:tabs>
        <w:rPr>
          <w:rFonts w:ascii="Calibri" w:eastAsia="Calibri" w:hAnsi="Calibri" w:cs="Times New Roman"/>
        </w:rPr>
      </w:pPr>
    </w:p>
    <w:p w14:paraId="72805DC8" w14:textId="77777777" w:rsidR="007A3F25" w:rsidRPr="007A3F25" w:rsidRDefault="007A3F25" w:rsidP="007A3F25">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7A3F25">
        <w:rPr>
          <w:rFonts w:ascii="Tw Cen MT" w:eastAsia="Times New Roman" w:hAnsi="Tw Cen MT" w:cs="Times New Roman"/>
          <w:b/>
          <w:bCs/>
          <w:color w:val="002060"/>
          <w:spacing w:val="-10"/>
          <w:kern w:val="28"/>
          <w:sz w:val="44"/>
          <w:szCs w:val="44"/>
        </w:rPr>
        <w:t>Modélisation d’un chaîne de solides – 15 minutes</w:t>
      </w:r>
    </w:p>
    <w:p w14:paraId="419AB13A"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7A3F25" w:rsidRPr="007A3F25" w14:paraId="36B6970D" w14:textId="77777777" w:rsidTr="00D706C5">
        <w:trPr>
          <w:cantSplit/>
          <w:trHeight w:val="1651"/>
        </w:trPr>
        <w:tc>
          <w:tcPr>
            <w:tcW w:w="846" w:type="dxa"/>
            <w:shd w:val="clear" w:color="auto" w:fill="DDE8FF"/>
            <w:textDirection w:val="btLr"/>
            <w:vAlign w:val="center"/>
          </w:tcPr>
          <w:p w14:paraId="6E391F81"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sz w:val="22"/>
                <w:szCs w:val="24"/>
                <w:lang w:eastAsia="fr-FR"/>
              </w:rPr>
              <w:t>Analyser et modéliser</w:t>
            </w:r>
          </w:p>
        </w:tc>
        <w:tc>
          <w:tcPr>
            <w:tcW w:w="9348" w:type="dxa"/>
            <w:shd w:val="clear" w:color="auto" w:fill="DDE8FF"/>
            <w:vAlign w:val="center"/>
          </w:tcPr>
          <w:p w14:paraId="207A8B54" w14:textId="77777777" w:rsidR="007A3F25" w:rsidRPr="007A3F25" w:rsidRDefault="007A3F25" w:rsidP="007A3F25">
            <w:pPr>
              <w:jc w:val="left"/>
              <w:rPr>
                <w:rFonts w:ascii="Tw Cen MT" w:eastAsia="Calibri" w:hAnsi="Tw Cen MT" w:cs="Times New Roman"/>
                <w:b/>
                <w:bCs/>
                <w:sz w:val="22"/>
                <w:szCs w:val="24"/>
              </w:rPr>
            </w:pPr>
            <w:r w:rsidRPr="007A3F25">
              <w:rPr>
                <w:rFonts w:ascii="Tw Cen MT" w:eastAsia="Calibri" w:hAnsi="Tw Cen MT" w:cs="Times New Roman"/>
                <w:b/>
                <w:bCs/>
                <w:sz w:val="22"/>
                <w:szCs w:val="24"/>
              </w:rPr>
              <w:t>Activité 1</w:t>
            </w:r>
          </w:p>
          <w:p w14:paraId="183FEBE9"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Proposer un graphe de structure modélisant l’architecture des liaisons du système.</w:t>
            </w:r>
          </w:p>
          <w:p w14:paraId="674A0DAD"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 xml:space="preserve">Donner le degré d’hyperstatisme de modèle proposé. </w:t>
            </w:r>
          </w:p>
          <w:p w14:paraId="1EFBA35B"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rPr>
              <w:t xml:space="preserve">Justifier les choix technologiques qui ont été réalisés. </w:t>
            </w:r>
          </w:p>
        </w:tc>
      </w:tr>
    </w:tbl>
    <w:p w14:paraId="15CDA205" w14:textId="77777777" w:rsidR="007A3F25" w:rsidRPr="007A3F25" w:rsidRDefault="007A3F25" w:rsidP="007A3F25">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7A3F25" w:rsidRPr="007A3F25" w14:paraId="193EB9B0" w14:textId="77777777" w:rsidTr="00D706C5">
        <w:trPr>
          <w:cantSplit/>
          <w:trHeight w:val="1651"/>
        </w:trPr>
        <w:tc>
          <w:tcPr>
            <w:tcW w:w="506" w:type="dxa"/>
            <w:shd w:val="clear" w:color="auto" w:fill="FFD5D5"/>
            <w:textDirection w:val="btLr"/>
            <w:vAlign w:val="center"/>
          </w:tcPr>
          <w:p w14:paraId="0CCD5A8F" w14:textId="77777777" w:rsidR="007A3F25" w:rsidRPr="007A3F25" w:rsidRDefault="007A3F25" w:rsidP="007A3F25">
            <w:pPr>
              <w:ind w:left="113" w:right="113"/>
              <w:jc w:val="center"/>
              <w:rPr>
                <w:rFonts w:ascii="Tw Cen MT" w:eastAsia="Calibri" w:hAnsi="Tw Cen MT" w:cs="Times New Roman"/>
                <w:b/>
                <w:lang w:eastAsia="fr-FR"/>
              </w:rPr>
            </w:pPr>
            <w:r w:rsidRPr="007A3F25">
              <w:rPr>
                <w:rFonts w:ascii="Tw Cen MT" w:eastAsia="Calibri" w:hAnsi="Tw Cen MT" w:cs="Times New Roman"/>
                <w:b/>
                <w:sz w:val="22"/>
                <w:szCs w:val="24"/>
                <w:lang w:eastAsia="fr-FR"/>
              </w:rPr>
              <w:t>Synthèse</w:t>
            </w:r>
          </w:p>
        </w:tc>
        <w:tc>
          <w:tcPr>
            <w:tcW w:w="9688" w:type="dxa"/>
            <w:shd w:val="clear" w:color="auto" w:fill="FFD5D5"/>
            <w:vAlign w:val="center"/>
          </w:tcPr>
          <w:p w14:paraId="3D17D107" w14:textId="77777777" w:rsidR="007A3F25" w:rsidRPr="007A3F25" w:rsidRDefault="007A3F25" w:rsidP="007A3F25">
            <w:pPr>
              <w:numPr>
                <w:ilvl w:val="0"/>
                <w:numId w:val="29"/>
              </w:numPr>
              <w:contextualSpacing/>
              <w:jc w:val="left"/>
              <w:rPr>
                <w:rFonts w:ascii="Calibri" w:eastAsia="Calibri" w:hAnsi="Calibri" w:cs="Times New Roman"/>
              </w:rPr>
            </w:pPr>
            <w:r w:rsidRPr="007A3F25">
              <w:rPr>
                <w:rFonts w:ascii="Calibri" w:eastAsia="Calibri" w:hAnsi="Calibri" w:cs="Times New Roman"/>
                <w:b/>
                <w:bCs/>
              </w:rPr>
              <w:t>Réaliser une synthèse dans le but d’une préparation orale :</w:t>
            </w:r>
          </w:p>
          <w:p w14:paraId="55BAD268" w14:textId="77777777" w:rsidR="007A3F25" w:rsidRPr="007A3F25" w:rsidRDefault="007A3F25" w:rsidP="007A3F25">
            <w:pPr>
              <w:numPr>
                <w:ilvl w:val="1"/>
                <w:numId w:val="29"/>
              </w:numPr>
              <w:contextualSpacing/>
              <w:jc w:val="left"/>
              <w:rPr>
                <w:rFonts w:ascii="Calibri" w:eastAsia="Calibri" w:hAnsi="Calibri" w:cs="Times New Roman"/>
              </w:rPr>
            </w:pPr>
            <w:r w:rsidRPr="007A3F25">
              <w:rPr>
                <w:rFonts w:ascii="Calibri" w:eastAsia="Calibri" w:hAnsi="Calibri" w:cs="Times New Roman"/>
              </w:rPr>
              <w:t>Présenter l’architecture de la liaison avec un schéma cinématique et ou un graphe de structure</w:t>
            </w:r>
            <w:r w:rsidRPr="007A3F25">
              <w:rPr>
                <w:rFonts w:ascii="Calibri" w:eastAsia="Calibri" w:hAnsi="Calibri" w:cs="Times New Roman"/>
                <w:b/>
                <w:bCs/>
              </w:rPr>
              <w:t>.</w:t>
            </w:r>
          </w:p>
          <w:p w14:paraId="7B26C9F4" w14:textId="77777777" w:rsidR="007A3F25" w:rsidRPr="007A3F25" w:rsidRDefault="007A3F25" w:rsidP="007A3F25">
            <w:pPr>
              <w:numPr>
                <w:ilvl w:val="1"/>
                <w:numId w:val="29"/>
              </w:numPr>
              <w:contextualSpacing/>
              <w:jc w:val="left"/>
              <w:rPr>
                <w:rFonts w:ascii="Calibri" w:eastAsia="Calibri" w:hAnsi="Calibri" w:cs="Times New Roman"/>
              </w:rPr>
            </w:pPr>
            <w:r w:rsidRPr="007A3F25">
              <w:rPr>
                <w:rFonts w:ascii="Calibri" w:eastAsia="Calibri" w:hAnsi="Calibri" w:cs="Times New Roman"/>
              </w:rPr>
              <w:t>Justifier le degré d’hyperstatisme de cette architecture.</w:t>
            </w:r>
          </w:p>
          <w:p w14:paraId="1A1E7E3E" w14:textId="77777777" w:rsidR="007A3F25" w:rsidRPr="007A3F25" w:rsidRDefault="007A3F25" w:rsidP="007A3F25">
            <w:pPr>
              <w:jc w:val="left"/>
              <w:rPr>
                <w:rFonts w:ascii="Calibri" w:eastAsia="Calibri" w:hAnsi="Calibri" w:cs="Times New Roman"/>
              </w:rPr>
            </w:pPr>
          </w:p>
          <w:p w14:paraId="1EDDD9E1" w14:textId="77777777" w:rsidR="007A3F25" w:rsidRPr="007A3F25" w:rsidRDefault="007A3F25" w:rsidP="007A3F25">
            <w:pPr>
              <w:jc w:val="left"/>
              <w:rPr>
                <w:rFonts w:ascii="Calibri" w:eastAsia="Calibri" w:hAnsi="Calibri" w:cs="Times New Roman"/>
              </w:rPr>
            </w:pPr>
            <w:r w:rsidRPr="007A3F25">
              <w:rPr>
                <w:rFonts w:ascii="Calibri" w:eastAsia="Calibri" w:hAnsi="Calibri" w:cs="Times New Roman"/>
              </w:rPr>
              <w:sym w:font="Wingdings" w:char="F020"/>
            </w:r>
            <w:r w:rsidRPr="007A3F25">
              <w:rPr>
                <w:rFonts w:ascii="Calibri" w:eastAsia="Calibri" w:hAnsi="Calibri" w:cs="Times New Roman"/>
              </w:rPr>
              <w:sym w:font="Wingdings" w:char="F04F"/>
            </w:r>
            <w:r w:rsidRPr="007A3F25">
              <w:rPr>
                <w:rFonts w:ascii="Calibri" w:eastAsia="Calibri" w:hAnsi="Calibri" w:cs="Times New Roman"/>
              </w:rPr>
              <w:t xml:space="preserve"> Pour XENS – CCINP – Centrale – CCMP : </w:t>
            </w:r>
          </w:p>
          <w:p w14:paraId="3FFC5FE9"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Donner l’objectif de l’activité.</w:t>
            </w:r>
          </w:p>
          <w:p w14:paraId="4FF838F2"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 xml:space="preserve">Réaliser un schéma cinématique </w:t>
            </w:r>
            <w:r w:rsidRPr="007A3F25">
              <w:rPr>
                <w:rFonts w:ascii="Calibri" w:eastAsia="Calibri" w:hAnsi="Calibri" w:cs="Times New Roman"/>
                <w:b/>
                <w:bCs/>
              </w:rPr>
              <w:t>en couleur</w:t>
            </w:r>
            <w:r w:rsidRPr="007A3F25">
              <w:rPr>
                <w:rFonts w:ascii="Calibri" w:eastAsia="Calibri" w:hAnsi="Calibri" w:cs="Times New Roman"/>
              </w:rPr>
              <w:t xml:space="preserve"> et le graphe de liaison associé.</w:t>
            </w:r>
          </w:p>
          <w:p w14:paraId="00AD8AD0"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 xml:space="preserve">Déterminer en justifiant l’hyperstatisme. </w:t>
            </w:r>
          </w:p>
          <w:p w14:paraId="1CB2FA72" w14:textId="77777777" w:rsidR="007A3F25" w:rsidRPr="007A3F25" w:rsidRDefault="007A3F25" w:rsidP="007A3F25">
            <w:pPr>
              <w:numPr>
                <w:ilvl w:val="0"/>
                <w:numId w:val="30"/>
              </w:numPr>
              <w:contextualSpacing/>
              <w:jc w:val="left"/>
              <w:rPr>
                <w:rFonts w:ascii="Calibri" w:eastAsia="Calibri" w:hAnsi="Calibri" w:cs="Times New Roman"/>
              </w:rPr>
            </w:pPr>
            <w:r w:rsidRPr="007A3F25">
              <w:rPr>
                <w:rFonts w:ascii="Calibri" w:eastAsia="Calibri" w:hAnsi="Calibri" w:cs="Times New Roman"/>
              </w:rPr>
              <w:t xml:space="preserve">Conclure (justification du besoin d’avoir un système hyperstatique, préciser les conditions d’assemblage ou de réglage de la liaison). </w:t>
            </w:r>
          </w:p>
        </w:tc>
      </w:tr>
    </w:tbl>
    <w:p w14:paraId="166664DA" w14:textId="77777777" w:rsidR="007A3F25" w:rsidRPr="007A3F25" w:rsidRDefault="007A3F25" w:rsidP="007A3F25">
      <w:pPr>
        <w:tabs>
          <w:tab w:val="left" w:pos="5660"/>
        </w:tabs>
        <w:rPr>
          <w:rFonts w:ascii="Calibri" w:eastAsia="Calibri" w:hAnsi="Calibri" w:cs="Times New Roman"/>
        </w:rPr>
      </w:pPr>
    </w:p>
    <w:p w14:paraId="660E1770" w14:textId="77777777" w:rsidR="00A976CC" w:rsidRPr="00A976CC" w:rsidRDefault="00A976CC" w:rsidP="00A976CC"/>
    <w:sectPr w:rsidR="00A976CC" w:rsidRPr="00A976CC" w:rsidSect="00E34F72">
      <w:headerReference w:type="default" r:id="rId16"/>
      <w:footerReference w:type="default" r:id="rId17"/>
      <w:headerReference w:type="first" r:id="rId18"/>
      <w:pgSz w:w="11906" w:h="16838"/>
      <w:pgMar w:top="1276" w:right="851" w:bottom="992" w:left="851" w:header="709" w:footer="2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1C49F" w14:textId="77777777" w:rsidR="00022CA8" w:rsidRDefault="00022CA8" w:rsidP="00D917A8">
      <w:pPr>
        <w:spacing w:line="240" w:lineRule="auto"/>
      </w:pPr>
      <w:r>
        <w:separator/>
      </w:r>
    </w:p>
  </w:endnote>
  <w:endnote w:type="continuationSeparator" w:id="0">
    <w:p w14:paraId="1E0D9A49" w14:textId="77777777" w:rsidR="00022CA8" w:rsidRDefault="00022CA8" w:rsidP="00D917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2724"/>
      <w:gridCol w:w="2882"/>
    </w:tblGrid>
    <w:tr w:rsidR="00E34F72" w:rsidRPr="00E34F72" w14:paraId="7BFC290F" w14:textId="77777777" w:rsidTr="00E34F72">
      <w:tc>
        <w:tcPr>
          <w:tcW w:w="3448" w:type="dxa"/>
        </w:tcPr>
        <w:p w14:paraId="2E6F1F6F" w14:textId="77777777" w:rsidR="00E34F72" w:rsidRPr="00E34F72" w:rsidRDefault="00E34F72" w:rsidP="00342F89">
          <w:pPr>
            <w:rPr>
              <w:i/>
              <w:noProof/>
              <w:sz w:val="16"/>
            </w:rPr>
          </w:pPr>
          <w:r w:rsidRPr="00E34F72">
            <w:rPr>
              <w:i/>
              <w:noProof/>
              <w:sz w:val="16"/>
            </w:rPr>
            <w:t xml:space="preserve">Xavier Pessoles </w:t>
          </w:r>
        </w:p>
        <w:p w14:paraId="7815AA1B" w14:textId="77777777" w:rsidR="00E34F72" w:rsidRPr="00E34F72" w:rsidRDefault="00E34F72" w:rsidP="00342F89">
          <w:pPr>
            <w:rPr>
              <w:i/>
              <w:noProof/>
              <w:sz w:val="16"/>
            </w:rPr>
          </w:pPr>
          <w:r w:rsidRPr="00E34F72">
            <w:rPr>
              <w:i/>
              <w:noProof/>
              <w:sz w:val="16"/>
            </w:rPr>
            <w:t>Emilien Durif</w:t>
          </w:r>
        </w:p>
      </w:tc>
      <w:tc>
        <w:tcPr>
          <w:tcW w:w="3448" w:type="dxa"/>
          <w:vAlign w:val="center"/>
        </w:tcPr>
        <w:p w14:paraId="722BC444" w14:textId="77777777" w:rsidR="00E34F72" w:rsidRPr="00E34F72" w:rsidRDefault="00E34F72" w:rsidP="00E34F72">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Pr>
              <w:i/>
              <w:noProof/>
              <w:sz w:val="16"/>
            </w:rPr>
            <w:t>2</w:t>
          </w:r>
          <w:r w:rsidRPr="00E34F72">
            <w:rPr>
              <w:i/>
              <w:noProof/>
              <w:sz w:val="16"/>
            </w:rPr>
            <w:fldChar w:fldCharType="end"/>
          </w:r>
        </w:p>
      </w:tc>
      <w:tc>
        <w:tcPr>
          <w:tcW w:w="3448" w:type="dxa"/>
          <w:vAlign w:val="center"/>
        </w:tcPr>
        <w:p w14:paraId="14156BA7" w14:textId="77777777" w:rsidR="00E34F72" w:rsidRDefault="00E34F72" w:rsidP="00E34F72">
          <w:pPr>
            <w:jc w:val="right"/>
            <w:rPr>
              <w:i/>
              <w:noProof/>
              <w:sz w:val="16"/>
            </w:rPr>
          </w:pPr>
          <w:r>
            <w:rPr>
              <w:i/>
              <w:noProof/>
              <w:sz w:val="16"/>
            </w:rPr>
            <w:t>Préparation aux oaraux</w:t>
          </w:r>
        </w:p>
        <w:p w14:paraId="14CF9E64" w14:textId="77777777" w:rsidR="00E34F72" w:rsidRPr="00E34F72" w:rsidRDefault="00E34F72" w:rsidP="00E34F72">
          <w:pPr>
            <w:jc w:val="right"/>
            <w:rPr>
              <w:i/>
              <w:noProof/>
              <w:sz w:val="16"/>
            </w:rPr>
          </w:pPr>
          <w:r>
            <w:rPr>
              <w:i/>
              <w:noProof/>
              <w:sz w:val="16"/>
            </w:rPr>
            <w:t>Robot MaxPID</w:t>
          </w:r>
        </w:p>
      </w:tc>
    </w:tr>
  </w:tbl>
  <w:p w14:paraId="13C01046" w14:textId="77777777" w:rsidR="00E34F72" w:rsidRDefault="00E34F7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8"/>
      <w:gridCol w:w="3448"/>
      <w:gridCol w:w="3448"/>
    </w:tblGrid>
    <w:tr w:rsidR="00E34F72" w:rsidRPr="00E34F72" w14:paraId="28801A16" w14:textId="77777777" w:rsidTr="00342F89">
      <w:tc>
        <w:tcPr>
          <w:tcW w:w="3448" w:type="dxa"/>
        </w:tcPr>
        <w:p w14:paraId="58393D5D" w14:textId="77777777" w:rsidR="00E34F72" w:rsidRPr="00E34F72" w:rsidRDefault="00E34F72" w:rsidP="00342F89">
          <w:pPr>
            <w:rPr>
              <w:i/>
              <w:noProof/>
              <w:sz w:val="16"/>
            </w:rPr>
          </w:pPr>
          <w:r w:rsidRPr="00E34F72">
            <w:rPr>
              <w:i/>
              <w:noProof/>
              <w:sz w:val="16"/>
            </w:rPr>
            <w:t xml:space="preserve">Xavier Pessoles </w:t>
          </w:r>
        </w:p>
        <w:p w14:paraId="26F406B5" w14:textId="77777777" w:rsidR="00E34F72" w:rsidRPr="00E34F72" w:rsidRDefault="00E34F72" w:rsidP="00342F89">
          <w:pPr>
            <w:rPr>
              <w:i/>
              <w:noProof/>
              <w:sz w:val="16"/>
            </w:rPr>
          </w:pPr>
          <w:r w:rsidRPr="00E34F72">
            <w:rPr>
              <w:i/>
              <w:noProof/>
              <w:sz w:val="16"/>
            </w:rPr>
            <w:t>Emilien Durif</w:t>
          </w:r>
        </w:p>
      </w:tc>
      <w:tc>
        <w:tcPr>
          <w:tcW w:w="3448" w:type="dxa"/>
          <w:vAlign w:val="center"/>
        </w:tcPr>
        <w:p w14:paraId="7AB21322" w14:textId="77777777" w:rsidR="00E34F72" w:rsidRPr="00E34F72" w:rsidRDefault="00E34F72" w:rsidP="00342F89">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sidR="00BD43F8">
            <w:rPr>
              <w:i/>
              <w:noProof/>
              <w:sz w:val="16"/>
            </w:rPr>
            <w:t>3</w:t>
          </w:r>
          <w:r w:rsidRPr="00E34F72">
            <w:rPr>
              <w:i/>
              <w:noProof/>
              <w:sz w:val="16"/>
            </w:rPr>
            <w:fldChar w:fldCharType="end"/>
          </w:r>
        </w:p>
      </w:tc>
      <w:tc>
        <w:tcPr>
          <w:tcW w:w="3448" w:type="dxa"/>
          <w:vAlign w:val="center"/>
        </w:tcPr>
        <w:p w14:paraId="1C950733" w14:textId="77777777" w:rsidR="00E34F72" w:rsidRDefault="00BD43F8" w:rsidP="00342F89">
          <w:pPr>
            <w:jc w:val="right"/>
            <w:rPr>
              <w:i/>
              <w:noProof/>
              <w:sz w:val="16"/>
            </w:rPr>
          </w:pPr>
          <w:r>
            <w:rPr>
              <w:i/>
              <w:noProof/>
              <w:sz w:val="16"/>
            </w:rPr>
            <w:t>Préparation aux o</w:t>
          </w:r>
          <w:r w:rsidR="00E34F72">
            <w:rPr>
              <w:i/>
              <w:noProof/>
              <w:sz w:val="16"/>
            </w:rPr>
            <w:t>raux</w:t>
          </w:r>
        </w:p>
        <w:p w14:paraId="1C41EF25" w14:textId="77777777" w:rsidR="00E34F72" w:rsidRPr="00E34F72" w:rsidRDefault="00C55B69" w:rsidP="00342F89">
          <w:pPr>
            <w:jc w:val="right"/>
            <w:rPr>
              <w:i/>
              <w:noProof/>
              <w:sz w:val="16"/>
            </w:rPr>
          </w:pPr>
          <w:r>
            <w:rPr>
              <w:i/>
              <w:noProof/>
              <w:sz w:val="16"/>
            </w:rPr>
            <w:t>Barrière Sympact</w:t>
          </w:r>
        </w:p>
      </w:tc>
    </w:tr>
  </w:tbl>
  <w:p w14:paraId="557587F2" w14:textId="77777777" w:rsidR="00E34F72" w:rsidRDefault="00E34F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8417D" w14:textId="77777777" w:rsidR="00022CA8" w:rsidRDefault="00022CA8" w:rsidP="00D917A8">
      <w:pPr>
        <w:spacing w:line="240" w:lineRule="auto"/>
      </w:pPr>
      <w:r>
        <w:separator/>
      </w:r>
    </w:p>
  </w:footnote>
  <w:footnote w:type="continuationSeparator" w:id="0">
    <w:p w14:paraId="5C25F458" w14:textId="77777777" w:rsidR="00022CA8" w:rsidRDefault="00022CA8" w:rsidP="00D917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5743"/>
      <w:gridCol w:w="1667"/>
    </w:tblGrid>
    <w:tr w:rsidR="00AF1B1C" w14:paraId="44C59352" w14:textId="77777777" w:rsidTr="00342F89">
      <w:tc>
        <w:tcPr>
          <w:tcW w:w="1242" w:type="dxa"/>
        </w:tcPr>
        <w:p w14:paraId="6FCDB932" w14:textId="77777777" w:rsidR="00AF1B1C" w:rsidRDefault="00AF1B1C" w:rsidP="00342F89">
          <w:pPr>
            <w:pStyle w:val="En-tte"/>
          </w:pPr>
          <w:r>
            <w:rPr>
              <w:rFonts w:ascii="Tw Cen MT" w:hAnsi="Tw Cen MT"/>
              <w:b/>
              <w:smallCaps/>
              <w:noProof/>
              <w:color w:val="215868" w:themeColor="accent5" w:themeShade="80"/>
              <w:sz w:val="32"/>
              <w:lang w:eastAsia="fr-FR"/>
            </w:rPr>
            <w:drawing>
              <wp:anchor distT="0" distB="0" distL="114300" distR="114300" simplePos="0" relativeHeight="251659264" behindDoc="0" locked="0" layoutInCell="1" allowOverlap="1" wp14:anchorId="6DF1F9EA" wp14:editId="770D842F">
                <wp:simplePos x="0" y="0"/>
                <wp:positionH relativeFrom="column">
                  <wp:posOffset>-71120</wp:posOffset>
                </wp:positionH>
                <wp:positionV relativeFrom="paragraph">
                  <wp:posOffset>-164465</wp:posOffset>
                </wp:positionV>
                <wp:extent cx="720000" cy="590400"/>
                <wp:effectExtent l="0" t="0" r="4445" b="635"/>
                <wp:wrapNone/>
                <wp:docPr id="3" name="Image 3"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4246B23E" w14:textId="77777777" w:rsidR="00AF1B1C" w:rsidRDefault="00AF1B1C" w:rsidP="00342F89">
          <w:pPr>
            <w:pStyle w:val="En-tte"/>
          </w:pPr>
        </w:p>
      </w:tc>
      <w:tc>
        <w:tcPr>
          <w:tcW w:w="1842" w:type="dxa"/>
        </w:tcPr>
        <w:p w14:paraId="2D30D0C3" w14:textId="77777777" w:rsidR="00AF1B1C" w:rsidRPr="00CF549E" w:rsidRDefault="00AF1B1C" w:rsidP="00342F89">
          <w:pPr>
            <w:pStyle w:val="En-tte"/>
            <w:jc w:val="right"/>
            <w:rPr>
              <w:rFonts w:ascii="Tw Cen MT" w:hAnsi="Tw Cen MT"/>
              <w:i/>
              <w:sz w:val="18"/>
            </w:rPr>
          </w:pPr>
          <w:r w:rsidRPr="00CF549E">
            <w:rPr>
              <w:rFonts w:ascii="Tw Cen MT" w:hAnsi="Tw Cen MT"/>
              <w:i/>
              <w:sz w:val="18"/>
            </w:rPr>
            <w:t>Sciences Industrielles de l’ingénieur</w:t>
          </w:r>
        </w:p>
      </w:tc>
    </w:tr>
  </w:tbl>
  <w:p w14:paraId="6AB17964" w14:textId="77777777" w:rsidR="00AF1B1C" w:rsidRPr="00AF1B1C" w:rsidRDefault="00AF1B1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5743"/>
      <w:gridCol w:w="1667"/>
    </w:tblGrid>
    <w:tr w:rsidR="00E34F72" w14:paraId="2BA4486E" w14:textId="77777777" w:rsidTr="00342F89">
      <w:tc>
        <w:tcPr>
          <w:tcW w:w="1242" w:type="dxa"/>
        </w:tcPr>
        <w:p w14:paraId="238BFC9B" w14:textId="77777777" w:rsidR="00E34F72" w:rsidRDefault="00E34F72" w:rsidP="00342F89">
          <w:pPr>
            <w:pStyle w:val="En-tte"/>
          </w:pPr>
          <w:r w:rsidRPr="00C542F6">
            <w:rPr>
              <w:rFonts w:ascii="Tw Cen MT" w:hAnsi="Tw Cen MT"/>
              <w:b/>
              <w:smallCaps/>
              <w:noProof/>
              <w:color w:val="1F4E79"/>
              <w:sz w:val="32"/>
              <w:lang w:eastAsia="fr-FR"/>
            </w:rPr>
            <w:drawing>
              <wp:anchor distT="0" distB="0" distL="114300" distR="114300" simplePos="0" relativeHeight="251661312" behindDoc="0" locked="0" layoutInCell="1" allowOverlap="1" wp14:anchorId="7D1F91A6" wp14:editId="3F23924E">
                <wp:simplePos x="0" y="0"/>
                <wp:positionH relativeFrom="column">
                  <wp:posOffset>-71120</wp:posOffset>
                </wp:positionH>
                <wp:positionV relativeFrom="paragraph">
                  <wp:posOffset>-164465</wp:posOffset>
                </wp:positionV>
                <wp:extent cx="720000" cy="590400"/>
                <wp:effectExtent l="0" t="0" r="4445" b="635"/>
                <wp:wrapNone/>
                <wp:docPr id="2054" name="Image 2054"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4C669D9A" w14:textId="77777777" w:rsidR="00E34F72" w:rsidRDefault="00E34F72" w:rsidP="00342F89">
          <w:pPr>
            <w:pStyle w:val="En-tte"/>
          </w:pPr>
        </w:p>
      </w:tc>
      <w:tc>
        <w:tcPr>
          <w:tcW w:w="1842" w:type="dxa"/>
        </w:tcPr>
        <w:p w14:paraId="17B8E7E0" w14:textId="77777777" w:rsidR="00E34F72" w:rsidRPr="00CF549E" w:rsidRDefault="00E34F72" w:rsidP="00342F89">
          <w:pPr>
            <w:pStyle w:val="En-tte"/>
            <w:jc w:val="right"/>
            <w:rPr>
              <w:rFonts w:ascii="Tw Cen MT" w:hAnsi="Tw Cen MT"/>
              <w:i/>
              <w:sz w:val="18"/>
            </w:rPr>
          </w:pPr>
          <w:r w:rsidRPr="00CF549E">
            <w:rPr>
              <w:rFonts w:ascii="Tw Cen MT" w:hAnsi="Tw Cen MT"/>
              <w:i/>
              <w:sz w:val="18"/>
            </w:rPr>
            <w:t>Sciences Industrielles de l’ingénieur</w:t>
          </w:r>
        </w:p>
      </w:tc>
    </w:tr>
  </w:tbl>
  <w:p w14:paraId="587B6572" w14:textId="77777777" w:rsidR="006801FE" w:rsidRDefault="006801F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34A" w14:textId="77777777" w:rsidR="00AF1B1C" w:rsidRPr="00B82963" w:rsidRDefault="00AF1B1C" w:rsidP="00B8296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03B"/>
    <w:multiLevelType w:val="hybridMultilevel"/>
    <w:tmpl w:val="71D6BA98"/>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DA595A"/>
    <w:multiLevelType w:val="hybridMultilevel"/>
    <w:tmpl w:val="474C7D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944CE5"/>
    <w:multiLevelType w:val="hybridMultilevel"/>
    <w:tmpl w:val="403A49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E2D0F26"/>
    <w:multiLevelType w:val="hybridMultilevel"/>
    <w:tmpl w:val="D486A07A"/>
    <w:lvl w:ilvl="0" w:tplc="70A26A0A">
      <w:numFmt w:val="bullet"/>
      <w:lvlText w:val="▪"/>
      <w:lvlJc w:val="left"/>
      <w:pPr>
        <w:ind w:left="720" w:hanging="360"/>
      </w:pPr>
      <w:rPr>
        <w:rFonts w:ascii="Calibri" w:hAnsi="Calibri" w:cstheme="minorBidi" w:hint="default"/>
        <w:color w:val="215868" w:themeColor="accent5"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391EE7"/>
    <w:multiLevelType w:val="hybridMultilevel"/>
    <w:tmpl w:val="84728E6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D87D15"/>
    <w:multiLevelType w:val="hybridMultilevel"/>
    <w:tmpl w:val="C7A48B5C"/>
    <w:lvl w:ilvl="0" w:tplc="0C78ADCA">
      <w:start w:val="1"/>
      <w:numFmt w:val="bullet"/>
      <w:lvlText w:val=""/>
      <w:lvlJc w:val="left"/>
      <w:pPr>
        <w:ind w:left="720" w:hanging="360"/>
      </w:pPr>
      <w:rPr>
        <w:rFonts w:ascii="Wingdings" w:hAnsi="Wingdings" w:hint="default"/>
        <w:color w:val="215868" w:themeColor="accent5" w:themeShade="80"/>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0E7679C"/>
    <w:multiLevelType w:val="hybridMultilevel"/>
    <w:tmpl w:val="36085BC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82C5F64"/>
    <w:multiLevelType w:val="hybridMultilevel"/>
    <w:tmpl w:val="848C5CEC"/>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9751791"/>
    <w:multiLevelType w:val="hybridMultilevel"/>
    <w:tmpl w:val="EB6405A6"/>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29C3DFA"/>
    <w:multiLevelType w:val="hybridMultilevel"/>
    <w:tmpl w:val="0338D950"/>
    <w:lvl w:ilvl="0" w:tplc="12F0ED68">
      <w:start w:val="1"/>
      <w:numFmt w:val="bullet"/>
      <w:lvlText w:val=""/>
      <w:lvlJc w:val="left"/>
      <w:pPr>
        <w:ind w:left="720" w:hanging="360"/>
      </w:pPr>
      <w:rPr>
        <w:rFonts w:ascii="Wingdings" w:hAnsi="Wingdings" w:hint="default"/>
        <w:color w:val="auto"/>
        <w:sz w:val="18"/>
      </w:rPr>
    </w:lvl>
    <w:lvl w:ilvl="1" w:tplc="23EECDC6">
      <w:start w:val="1"/>
      <w:numFmt w:val="bullet"/>
      <w:lvlText w:val="∎"/>
      <w:lvlJc w:val="left"/>
      <w:pPr>
        <w:ind w:left="1440" w:hanging="360"/>
      </w:pPr>
      <w:rPr>
        <w:rFonts w:ascii="Cambria" w:hAnsi="Cambria" w:hint="default"/>
        <w:color w:val="002060"/>
        <w:sz w:val="16"/>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5095F58"/>
    <w:multiLevelType w:val="hybridMultilevel"/>
    <w:tmpl w:val="1B8C387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B4B5C1C"/>
    <w:multiLevelType w:val="hybridMultilevel"/>
    <w:tmpl w:val="D4A427E2"/>
    <w:lvl w:ilvl="0" w:tplc="9086E356">
      <w:start w:val="1"/>
      <w:numFmt w:val="bullet"/>
      <w:lvlText w:val=""/>
      <w:lvlJc w:val="left"/>
      <w:pPr>
        <w:ind w:left="720" w:hanging="360"/>
      </w:pPr>
      <w:rPr>
        <w:rFonts w:ascii="Wingdings" w:hAnsi="Wingdings" w:hint="default"/>
        <w:color w:val="C0000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164729"/>
    <w:multiLevelType w:val="hybridMultilevel"/>
    <w:tmpl w:val="D66681AC"/>
    <w:lvl w:ilvl="0" w:tplc="13C4B3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1B46256"/>
    <w:multiLevelType w:val="multilevel"/>
    <w:tmpl w:val="2AC2DE6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4" w15:restartNumberingAfterBreak="0">
    <w:nsid w:val="42F86FE2"/>
    <w:multiLevelType w:val="hybridMultilevel"/>
    <w:tmpl w:val="6B505984"/>
    <w:lvl w:ilvl="0" w:tplc="C9D0DD3C">
      <w:start w:val="1"/>
      <w:numFmt w:val="bullet"/>
      <w:lvlText w:val=""/>
      <w:lvlJc w:val="left"/>
      <w:pPr>
        <w:ind w:left="720" w:hanging="360"/>
      </w:pPr>
      <w:rPr>
        <w:rFonts w:ascii="Wingdings" w:hAnsi="Wingdings" w:hint="default"/>
      </w:rPr>
    </w:lvl>
    <w:lvl w:ilvl="1" w:tplc="B7AE2B5E">
      <w:start w:val="1"/>
      <w:numFmt w:val="bullet"/>
      <w:lvlText w:val=""/>
      <w:lvlJc w:val="left"/>
      <w:pPr>
        <w:ind w:left="1440" w:hanging="360"/>
      </w:pPr>
      <w:rPr>
        <w:rFonts w:ascii="Wingdings 3" w:hAnsi="Wingdings 3"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3F30B2A"/>
    <w:multiLevelType w:val="hybridMultilevel"/>
    <w:tmpl w:val="0FD00E00"/>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F956A4"/>
    <w:multiLevelType w:val="hybridMultilevel"/>
    <w:tmpl w:val="269A58DC"/>
    <w:lvl w:ilvl="0" w:tplc="B7AE2B5E">
      <w:start w:val="1"/>
      <w:numFmt w:val="bullet"/>
      <w:lvlText w:val=""/>
      <w:lvlJc w:val="left"/>
      <w:pPr>
        <w:ind w:left="1440" w:hanging="360"/>
      </w:pPr>
      <w:rPr>
        <w:rFonts w:ascii="Wingdings 3" w:hAnsi="Wingdings 3"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4E2F1705"/>
    <w:multiLevelType w:val="hybridMultilevel"/>
    <w:tmpl w:val="AEEC29A0"/>
    <w:lvl w:ilvl="0" w:tplc="C9D0DD3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F1F231B"/>
    <w:multiLevelType w:val="hybridMultilevel"/>
    <w:tmpl w:val="4AF4E602"/>
    <w:lvl w:ilvl="0" w:tplc="0C78ADCA">
      <w:start w:val="1"/>
      <w:numFmt w:val="bullet"/>
      <w:lvlText w:val=""/>
      <w:lvlJc w:val="left"/>
      <w:pPr>
        <w:ind w:left="1125" w:hanging="360"/>
      </w:pPr>
      <w:rPr>
        <w:rFonts w:ascii="Wingdings" w:hAnsi="Wingdings" w:hint="default"/>
        <w:color w:val="215868" w:themeColor="accent5" w:themeShade="80"/>
        <w:sz w:val="18"/>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19" w15:restartNumberingAfterBreak="0">
    <w:nsid w:val="522631C9"/>
    <w:multiLevelType w:val="hybridMultilevel"/>
    <w:tmpl w:val="68B0ACD2"/>
    <w:lvl w:ilvl="0" w:tplc="23EECDC6">
      <w:start w:val="1"/>
      <w:numFmt w:val="bullet"/>
      <w:lvlText w:val="∎"/>
      <w:lvlJc w:val="left"/>
      <w:pPr>
        <w:ind w:left="720" w:hanging="360"/>
      </w:pPr>
      <w:rPr>
        <w:rFonts w:ascii="Cambria" w:hAnsi="Cambria" w:hint="default"/>
        <w:color w:val="00206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3F405D6"/>
    <w:multiLevelType w:val="hybridMultilevel"/>
    <w:tmpl w:val="A30A2C74"/>
    <w:lvl w:ilvl="0" w:tplc="7C844306">
      <w:numFmt w:val="bullet"/>
      <w:lvlText w:val=""/>
      <w:lvlJc w:val="left"/>
      <w:pPr>
        <w:ind w:left="405" w:hanging="360"/>
      </w:pPr>
      <w:rPr>
        <w:rFonts w:ascii="Symbol" w:eastAsia="Calibri" w:hAnsi="Symbol" w:cs="Times New Roman"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21" w15:restartNumberingAfterBreak="0">
    <w:nsid w:val="54076233"/>
    <w:multiLevelType w:val="hybridMultilevel"/>
    <w:tmpl w:val="7C66B7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7FD4363"/>
    <w:multiLevelType w:val="hybridMultilevel"/>
    <w:tmpl w:val="AC6C3C9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8BC7F76"/>
    <w:multiLevelType w:val="hybridMultilevel"/>
    <w:tmpl w:val="6BDEBEC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F3A061E"/>
    <w:multiLevelType w:val="hybridMultilevel"/>
    <w:tmpl w:val="B06A6F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FE52E27"/>
    <w:multiLevelType w:val="hybridMultilevel"/>
    <w:tmpl w:val="243ECAF8"/>
    <w:lvl w:ilvl="0" w:tplc="23EECDC6">
      <w:start w:val="1"/>
      <w:numFmt w:val="bullet"/>
      <w:lvlText w:val="∎"/>
      <w:lvlJc w:val="left"/>
      <w:pPr>
        <w:ind w:left="720" w:hanging="360"/>
      </w:pPr>
      <w:rPr>
        <w:rFonts w:ascii="Cambria" w:hAnsi="Cambria" w:hint="default"/>
        <w:color w:val="00206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98151C0"/>
    <w:multiLevelType w:val="hybridMultilevel"/>
    <w:tmpl w:val="04DA6FB2"/>
    <w:lvl w:ilvl="0" w:tplc="040C0005">
      <w:start w:val="1"/>
      <w:numFmt w:val="bullet"/>
      <w:lvlText w:val=""/>
      <w:lvlJc w:val="left"/>
      <w:pPr>
        <w:ind w:left="2844" w:hanging="360"/>
      </w:pPr>
      <w:rPr>
        <w:rFonts w:ascii="Wingdings" w:hAnsi="Wingdings" w:hint="default"/>
      </w:rPr>
    </w:lvl>
    <w:lvl w:ilvl="1" w:tplc="040C0003" w:tentative="1">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abstractNum w:abstractNumId="27" w15:restartNumberingAfterBreak="0">
    <w:nsid w:val="6A1C0C4A"/>
    <w:multiLevelType w:val="hybridMultilevel"/>
    <w:tmpl w:val="3CE8F7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A1F6DAB"/>
    <w:multiLevelType w:val="hybridMultilevel"/>
    <w:tmpl w:val="1D6880D2"/>
    <w:lvl w:ilvl="0" w:tplc="2256973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D7F74C3"/>
    <w:multiLevelType w:val="hybridMultilevel"/>
    <w:tmpl w:val="684A5A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EDE12C7"/>
    <w:multiLevelType w:val="hybridMultilevel"/>
    <w:tmpl w:val="2FBA76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F7A7DAA"/>
    <w:multiLevelType w:val="hybridMultilevel"/>
    <w:tmpl w:val="8FFAED64"/>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1CE3D9B"/>
    <w:multiLevelType w:val="hybridMultilevel"/>
    <w:tmpl w:val="3EE068C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24752FE"/>
    <w:multiLevelType w:val="hybridMultilevel"/>
    <w:tmpl w:val="9056B8A4"/>
    <w:lvl w:ilvl="0" w:tplc="98A0B288">
      <w:start w:val="1"/>
      <w:numFmt w:val="decimal"/>
      <w:pStyle w:val="Citation"/>
      <w:lvlText w:val="Activité %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49920890">
    <w:abstractNumId w:val="13"/>
  </w:num>
  <w:num w:numId="2" w16cid:durableId="4791363">
    <w:abstractNumId w:val="31"/>
  </w:num>
  <w:num w:numId="3" w16cid:durableId="1781605715">
    <w:abstractNumId w:val="5"/>
  </w:num>
  <w:num w:numId="4" w16cid:durableId="990333727">
    <w:abstractNumId w:val="0"/>
  </w:num>
  <w:num w:numId="5" w16cid:durableId="256329787">
    <w:abstractNumId w:val="3"/>
  </w:num>
  <w:num w:numId="6" w16cid:durableId="1971012277">
    <w:abstractNumId w:val="2"/>
  </w:num>
  <w:num w:numId="7" w16cid:durableId="169376042">
    <w:abstractNumId w:val="33"/>
  </w:num>
  <w:num w:numId="8" w16cid:durableId="1853571127">
    <w:abstractNumId w:val="18"/>
  </w:num>
  <w:num w:numId="9" w16cid:durableId="1732534077">
    <w:abstractNumId w:val="24"/>
  </w:num>
  <w:num w:numId="10" w16cid:durableId="1996831303">
    <w:abstractNumId w:val="6"/>
  </w:num>
  <w:num w:numId="11" w16cid:durableId="1813323217">
    <w:abstractNumId w:val="4"/>
  </w:num>
  <w:num w:numId="12" w16cid:durableId="736247018">
    <w:abstractNumId w:val="32"/>
  </w:num>
  <w:num w:numId="13" w16cid:durableId="1126196791">
    <w:abstractNumId w:val="8"/>
  </w:num>
  <w:num w:numId="14" w16cid:durableId="2013727058">
    <w:abstractNumId w:val="22"/>
  </w:num>
  <w:num w:numId="15" w16cid:durableId="1003706555">
    <w:abstractNumId w:val="11"/>
  </w:num>
  <w:num w:numId="16" w16cid:durableId="1964462002">
    <w:abstractNumId w:val="15"/>
  </w:num>
  <w:num w:numId="17" w16cid:durableId="458765650">
    <w:abstractNumId w:val="1"/>
  </w:num>
  <w:num w:numId="18" w16cid:durableId="1786193860">
    <w:abstractNumId w:val="28"/>
  </w:num>
  <w:num w:numId="19" w16cid:durableId="126751889">
    <w:abstractNumId w:val="27"/>
  </w:num>
  <w:num w:numId="20" w16cid:durableId="53745179">
    <w:abstractNumId w:val="12"/>
  </w:num>
  <w:num w:numId="21" w16cid:durableId="1036085448">
    <w:abstractNumId w:val="30"/>
  </w:num>
  <w:num w:numId="22" w16cid:durableId="1023432595">
    <w:abstractNumId w:val="21"/>
  </w:num>
  <w:num w:numId="23" w16cid:durableId="1877233661">
    <w:abstractNumId w:val="23"/>
  </w:num>
  <w:num w:numId="24" w16cid:durableId="1807311227">
    <w:abstractNumId w:val="7"/>
  </w:num>
  <w:num w:numId="25" w16cid:durableId="569000040">
    <w:abstractNumId w:val="10"/>
  </w:num>
  <w:num w:numId="26" w16cid:durableId="2913306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31049905">
    <w:abstractNumId w:val="20"/>
  </w:num>
  <w:num w:numId="28" w16cid:durableId="673535094">
    <w:abstractNumId w:val="29"/>
  </w:num>
  <w:num w:numId="29" w16cid:durableId="2004896472">
    <w:abstractNumId w:val="9"/>
  </w:num>
  <w:num w:numId="30" w16cid:durableId="1974167127">
    <w:abstractNumId w:val="19"/>
  </w:num>
  <w:num w:numId="31" w16cid:durableId="22942457">
    <w:abstractNumId w:val="25"/>
  </w:num>
  <w:num w:numId="32" w16cid:durableId="1422097591">
    <w:abstractNumId w:val="14"/>
  </w:num>
  <w:num w:numId="33" w16cid:durableId="625890318">
    <w:abstractNumId w:val="26"/>
  </w:num>
  <w:num w:numId="34" w16cid:durableId="1858929041">
    <w:abstractNumId w:val="16"/>
  </w:num>
  <w:num w:numId="35" w16cid:durableId="1802645912">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05F7"/>
    <w:rsid w:val="00003C78"/>
    <w:rsid w:val="000165AE"/>
    <w:rsid w:val="000167F9"/>
    <w:rsid w:val="00022CA8"/>
    <w:rsid w:val="00025C63"/>
    <w:rsid w:val="000323FD"/>
    <w:rsid w:val="00033112"/>
    <w:rsid w:val="00033C2F"/>
    <w:rsid w:val="00037747"/>
    <w:rsid w:val="00040C6B"/>
    <w:rsid w:val="00051261"/>
    <w:rsid w:val="000530AF"/>
    <w:rsid w:val="00055122"/>
    <w:rsid w:val="00060D38"/>
    <w:rsid w:val="000611EF"/>
    <w:rsid w:val="0006207F"/>
    <w:rsid w:val="000677CB"/>
    <w:rsid w:val="00071155"/>
    <w:rsid w:val="000730CC"/>
    <w:rsid w:val="0007370E"/>
    <w:rsid w:val="00074116"/>
    <w:rsid w:val="00074426"/>
    <w:rsid w:val="00074C05"/>
    <w:rsid w:val="000838FC"/>
    <w:rsid w:val="000867B7"/>
    <w:rsid w:val="00094610"/>
    <w:rsid w:val="00095A52"/>
    <w:rsid w:val="00095A64"/>
    <w:rsid w:val="00096DA7"/>
    <w:rsid w:val="000A2CA6"/>
    <w:rsid w:val="000C0DBB"/>
    <w:rsid w:val="000C10A0"/>
    <w:rsid w:val="000C2D8C"/>
    <w:rsid w:val="000C5DCA"/>
    <w:rsid w:val="000C60D0"/>
    <w:rsid w:val="000C7403"/>
    <w:rsid w:val="000D207A"/>
    <w:rsid w:val="000D416F"/>
    <w:rsid w:val="000D46C8"/>
    <w:rsid w:val="000E407D"/>
    <w:rsid w:val="000E5EEF"/>
    <w:rsid w:val="000E7242"/>
    <w:rsid w:val="000F0905"/>
    <w:rsid w:val="000F3FC7"/>
    <w:rsid w:val="000F682F"/>
    <w:rsid w:val="001009A2"/>
    <w:rsid w:val="001019E5"/>
    <w:rsid w:val="001024BC"/>
    <w:rsid w:val="00103C31"/>
    <w:rsid w:val="00105359"/>
    <w:rsid w:val="00106ADC"/>
    <w:rsid w:val="001105CE"/>
    <w:rsid w:val="00122EF3"/>
    <w:rsid w:val="00123646"/>
    <w:rsid w:val="0012730B"/>
    <w:rsid w:val="00145669"/>
    <w:rsid w:val="00146C4F"/>
    <w:rsid w:val="001472CC"/>
    <w:rsid w:val="001615F8"/>
    <w:rsid w:val="00177FFD"/>
    <w:rsid w:val="00191DCD"/>
    <w:rsid w:val="001B2BFF"/>
    <w:rsid w:val="001B6508"/>
    <w:rsid w:val="001C1BA9"/>
    <w:rsid w:val="001C2E27"/>
    <w:rsid w:val="001C4311"/>
    <w:rsid w:val="001D46F8"/>
    <w:rsid w:val="001E0D3C"/>
    <w:rsid w:val="001E2019"/>
    <w:rsid w:val="00207EDB"/>
    <w:rsid w:val="00214A89"/>
    <w:rsid w:val="00216AED"/>
    <w:rsid w:val="00230EA8"/>
    <w:rsid w:val="00233CA1"/>
    <w:rsid w:val="0027287A"/>
    <w:rsid w:val="00273D41"/>
    <w:rsid w:val="00273D44"/>
    <w:rsid w:val="002758D4"/>
    <w:rsid w:val="0028775C"/>
    <w:rsid w:val="002877F7"/>
    <w:rsid w:val="00297876"/>
    <w:rsid w:val="002B4963"/>
    <w:rsid w:val="002B52BB"/>
    <w:rsid w:val="002C33B7"/>
    <w:rsid w:val="002C631B"/>
    <w:rsid w:val="002C716F"/>
    <w:rsid w:val="002D1AF6"/>
    <w:rsid w:val="002D4C22"/>
    <w:rsid w:val="00312562"/>
    <w:rsid w:val="00312F3B"/>
    <w:rsid w:val="00315559"/>
    <w:rsid w:val="00315FD9"/>
    <w:rsid w:val="00322908"/>
    <w:rsid w:val="00344E29"/>
    <w:rsid w:val="00346C44"/>
    <w:rsid w:val="00347E02"/>
    <w:rsid w:val="00383548"/>
    <w:rsid w:val="003873E8"/>
    <w:rsid w:val="0039437C"/>
    <w:rsid w:val="00395CEB"/>
    <w:rsid w:val="00397B88"/>
    <w:rsid w:val="003B5792"/>
    <w:rsid w:val="003C0757"/>
    <w:rsid w:val="003C2CDD"/>
    <w:rsid w:val="003E31FC"/>
    <w:rsid w:val="003E601A"/>
    <w:rsid w:val="003F0343"/>
    <w:rsid w:val="003F60DC"/>
    <w:rsid w:val="003F776A"/>
    <w:rsid w:val="00405A6C"/>
    <w:rsid w:val="00411D19"/>
    <w:rsid w:val="00414073"/>
    <w:rsid w:val="0041566D"/>
    <w:rsid w:val="00417E20"/>
    <w:rsid w:val="00421B3B"/>
    <w:rsid w:val="0042515B"/>
    <w:rsid w:val="0043692E"/>
    <w:rsid w:val="0044055B"/>
    <w:rsid w:val="004445AD"/>
    <w:rsid w:val="00453B36"/>
    <w:rsid w:val="00457659"/>
    <w:rsid w:val="004607C1"/>
    <w:rsid w:val="004607CB"/>
    <w:rsid w:val="00462604"/>
    <w:rsid w:val="0047155F"/>
    <w:rsid w:val="00472A32"/>
    <w:rsid w:val="00474270"/>
    <w:rsid w:val="00475BC8"/>
    <w:rsid w:val="004903C9"/>
    <w:rsid w:val="004A0A1B"/>
    <w:rsid w:val="004A29CB"/>
    <w:rsid w:val="004A307F"/>
    <w:rsid w:val="004B1229"/>
    <w:rsid w:val="004B3449"/>
    <w:rsid w:val="004B608F"/>
    <w:rsid w:val="004C5C30"/>
    <w:rsid w:val="004D46EF"/>
    <w:rsid w:val="004E57AC"/>
    <w:rsid w:val="004F0E8C"/>
    <w:rsid w:val="004F1902"/>
    <w:rsid w:val="004F227B"/>
    <w:rsid w:val="0050290A"/>
    <w:rsid w:val="00502CEE"/>
    <w:rsid w:val="00506A2B"/>
    <w:rsid w:val="00511FBA"/>
    <w:rsid w:val="0051306C"/>
    <w:rsid w:val="005130D4"/>
    <w:rsid w:val="0051524E"/>
    <w:rsid w:val="00531393"/>
    <w:rsid w:val="00536402"/>
    <w:rsid w:val="00536BAA"/>
    <w:rsid w:val="00555FC8"/>
    <w:rsid w:val="00563117"/>
    <w:rsid w:val="0058661D"/>
    <w:rsid w:val="0058681C"/>
    <w:rsid w:val="00590336"/>
    <w:rsid w:val="00590E5E"/>
    <w:rsid w:val="005A356C"/>
    <w:rsid w:val="005A606D"/>
    <w:rsid w:val="005A72C5"/>
    <w:rsid w:val="005B00A8"/>
    <w:rsid w:val="005B139F"/>
    <w:rsid w:val="005B1FDD"/>
    <w:rsid w:val="005B3CE2"/>
    <w:rsid w:val="005C09EC"/>
    <w:rsid w:val="005E2BA3"/>
    <w:rsid w:val="005E31AD"/>
    <w:rsid w:val="005E61F9"/>
    <w:rsid w:val="005F1D55"/>
    <w:rsid w:val="006050EC"/>
    <w:rsid w:val="006430F2"/>
    <w:rsid w:val="00643DB0"/>
    <w:rsid w:val="006454A8"/>
    <w:rsid w:val="00650BEF"/>
    <w:rsid w:val="0065408C"/>
    <w:rsid w:val="006579E7"/>
    <w:rsid w:val="006608D9"/>
    <w:rsid w:val="00663820"/>
    <w:rsid w:val="00665478"/>
    <w:rsid w:val="00665AF2"/>
    <w:rsid w:val="00666465"/>
    <w:rsid w:val="00674011"/>
    <w:rsid w:val="00676E7A"/>
    <w:rsid w:val="006801FE"/>
    <w:rsid w:val="00682D50"/>
    <w:rsid w:val="006838C4"/>
    <w:rsid w:val="00693FFF"/>
    <w:rsid w:val="0069667A"/>
    <w:rsid w:val="00697B88"/>
    <w:rsid w:val="006A01CA"/>
    <w:rsid w:val="006A46E4"/>
    <w:rsid w:val="006A7504"/>
    <w:rsid w:val="006B2BA5"/>
    <w:rsid w:val="006C2B23"/>
    <w:rsid w:val="006D08BF"/>
    <w:rsid w:val="006D432A"/>
    <w:rsid w:val="006F2CDC"/>
    <w:rsid w:val="006F6389"/>
    <w:rsid w:val="00701A7F"/>
    <w:rsid w:val="00703E1B"/>
    <w:rsid w:val="0070799C"/>
    <w:rsid w:val="00707BF6"/>
    <w:rsid w:val="007115E9"/>
    <w:rsid w:val="00720835"/>
    <w:rsid w:val="007234BF"/>
    <w:rsid w:val="007255A4"/>
    <w:rsid w:val="007303F3"/>
    <w:rsid w:val="00732982"/>
    <w:rsid w:val="0073789F"/>
    <w:rsid w:val="00741979"/>
    <w:rsid w:val="007440AC"/>
    <w:rsid w:val="007442F6"/>
    <w:rsid w:val="0075387E"/>
    <w:rsid w:val="007542E6"/>
    <w:rsid w:val="00765E36"/>
    <w:rsid w:val="00767744"/>
    <w:rsid w:val="00770666"/>
    <w:rsid w:val="00772195"/>
    <w:rsid w:val="00776295"/>
    <w:rsid w:val="00780C09"/>
    <w:rsid w:val="007875EF"/>
    <w:rsid w:val="00787ECA"/>
    <w:rsid w:val="00790C56"/>
    <w:rsid w:val="00791C9E"/>
    <w:rsid w:val="0079787C"/>
    <w:rsid w:val="007A3F25"/>
    <w:rsid w:val="007A7E81"/>
    <w:rsid w:val="007B58DB"/>
    <w:rsid w:val="007C67F0"/>
    <w:rsid w:val="007D0577"/>
    <w:rsid w:val="007D1A0F"/>
    <w:rsid w:val="007D372C"/>
    <w:rsid w:val="007D7100"/>
    <w:rsid w:val="007D751F"/>
    <w:rsid w:val="007E3AE5"/>
    <w:rsid w:val="007E3C16"/>
    <w:rsid w:val="007E4F23"/>
    <w:rsid w:val="007E6DDE"/>
    <w:rsid w:val="007F2AC3"/>
    <w:rsid w:val="007F5FB7"/>
    <w:rsid w:val="0080790F"/>
    <w:rsid w:val="0081023B"/>
    <w:rsid w:val="00811219"/>
    <w:rsid w:val="008213FA"/>
    <w:rsid w:val="008215AA"/>
    <w:rsid w:val="0083333C"/>
    <w:rsid w:val="008431CC"/>
    <w:rsid w:val="008548E8"/>
    <w:rsid w:val="008627F8"/>
    <w:rsid w:val="00862A9D"/>
    <w:rsid w:val="00862E6C"/>
    <w:rsid w:val="00866906"/>
    <w:rsid w:val="00877827"/>
    <w:rsid w:val="0088577C"/>
    <w:rsid w:val="0089114C"/>
    <w:rsid w:val="0089305D"/>
    <w:rsid w:val="00893A12"/>
    <w:rsid w:val="00895BE7"/>
    <w:rsid w:val="00897D1F"/>
    <w:rsid w:val="008A0025"/>
    <w:rsid w:val="008A08ED"/>
    <w:rsid w:val="008A1D3A"/>
    <w:rsid w:val="008A4763"/>
    <w:rsid w:val="008A5ED2"/>
    <w:rsid w:val="008A60DE"/>
    <w:rsid w:val="008B1ACC"/>
    <w:rsid w:val="008B46AF"/>
    <w:rsid w:val="008C126E"/>
    <w:rsid w:val="008C27CA"/>
    <w:rsid w:val="008C4EC5"/>
    <w:rsid w:val="008D097F"/>
    <w:rsid w:val="008D6EE7"/>
    <w:rsid w:val="008E79BB"/>
    <w:rsid w:val="008F4964"/>
    <w:rsid w:val="008F7988"/>
    <w:rsid w:val="00911E07"/>
    <w:rsid w:val="00913F1F"/>
    <w:rsid w:val="009243A3"/>
    <w:rsid w:val="0093673A"/>
    <w:rsid w:val="00945A53"/>
    <w:rsid w:val="00961674"/>
    <w:rsid w:val="00962FA6"/>
    <w:rsid w:val="009641AC"/>
    <w:rsid w:val="00970864"/>
    <w:rsid w:val="00971FFA"/>
    <w:rsid w:val="00972CA7"/>
    <w:rsid w:val="0097312B"/>
    <w:rsid w:val="009841B6"/>
    <w:rsid w:val="009912A2"/>
    <w:rsid w:val="009A6E57"/>
    <w:rsid w:val="009A7094"/>
    <w:rsid w:val="009A7E81"/>
    <w:rsid w:val="009B2A81"/>
    <w:rsid w:val="009B4615"/>
    <w:rsid w:val="009C1D2D"/>
    <w:rsid w:val="009E414D"/>
    <w:rsid w:val="009E49E8"/>
    <w:rsid w:val="009E5314"/>
    <w:rsid w:val="009E677C"/>
    <w:rsid w:val="00A00FB8"/>
    <w:rsid w:val="00A224E3"/>
    <w:rsid w:val="00A42A47"/>
    <w:rsid w:val="00A4601C"/>
    <w:rsid w:val="00A50494"/>
    <w:rsid w:val="00A54DB0"/>
    <w:rsid w:val="00A719D1"/>
    <w:rsid w:val="00A762F3"/>
    <w:rsid w:val="00A76727"/>
    <w:rsid w:val="00A76E27"/>
    <w:rsid w:val="00A834E6"/>
    <w:rsid w:val="00A84371"/>
    <w:rsid w:val="00A848BF"/>
    <w:rsid w:val="00A85652"/>
    <w:rsid w:val="00A87297"/>
    <w:rsid w:val="00A92EEA"/>
    <w:rsid w:val="00A959CF"/>
    <w:rsid w:val="00A96FCD"/>
    <w:rsid w:val="00A976CC"/>
    <w:rsid w:val="00AA17E3"/>
    <w:rsid w:val="00AB2D8D"/>
    <w:rsid w:val="00AB367F"/>
    <w:rsid w:val="00AB3DAC"/>
    <w:rsid w:val="00AB577F"/>
    <w:rsid w:val="00AC6E90"/>
    <w:rsid w:val="00AC6FB0"/>
    <w:rsid w:val="00AC6FFC"/>
    <w:rsid w:val="00AD57CF"/>
    <w:rsid w:val="00AD60D2"/>
    <w:rsid w:val="00AD7B37"/>
    <w:rsid w:val="00AE1364"/>
    <w:rsid w:val="00AE6B07"/>
    <w:rsid w:val="00AF087D"/>
    <w:rsid w:val="00AF1B1C"/>
    <w:rsid w:val="00AF45DA"/>
    <w:rsid w:val="00AF5AC8"/>
    <w:rsid w:val="00B0231F"/>
    <w:rsid w:val="00B0740A"/>
    <w:rsid w:val="00B11CED"/>
    <w:rsid w:val="00B14D15"/>
    <w:rsid w:val="00B15FB4"/>
    <w:rsid w:val="00B24DFE"/>
    <w:rsid w:val="00B26952"/>
    <w:rsid w:val="00B41468"/>
    <w:rsid w:val="00B41CC6"/>
    <w:rsid w:val="00B41F7C"/>
    <w:rsid w:val="00B44205"/>
    <w:rsid w:val="00B46739"/>
    <w:rsid w:val="00B46ABA"/>
    <w:rsid w:val="00B504CF"/>
    <w:rsid w:val="00B52418"/>
    <w:rsid w:val="00B62202"/>
    <w:rsid w:val="00B65F13"/>
    <w:rsid w:val="00B716BB"/>
    <w:rsid w:val="00B726FA"/>
    <w:rsid w:val="00B73F40"/>
    <w:rsid w:val="00B74900"/>
    <w:rsid w:val="00B77B81"/>
    <w:rsid w:val="00B8277B"/>
    <w:rsid w:val="00B82963"/>
    <w:rsid w:val="00B924DD"/>
    <w:rsid w:val="00B94369"/>
    <w:rsid w:val="00B953A0"/>
    <w:rsid w:val="00BA0E10"/>
    <w:rsid w:val="00BA0EA1"/>
    <w:rsid w:val="00BA1C9D"/>
    <w:rsid w:val="00BB21B3"/>
    <w:rsid w:val="00BB7807"/>
    <w:rsid w:val="00BC716B"/>
    <w:rsid w:val="00BD08B2"/>
    <w:rsid w:val="00BD0B53"/>
    <w:rsid w:val="00BD43F8"/>
    <w:rsid w:val="00BD7627"/>
    <w:rsid w:val="00BE0258"/>
    <w:rsid w:val="00BE20C0"/>
    <w:rsid w:val="00BE6AE9"/>
    <w:rsid w:val="00BF2554"/>
    <w:rsid w:val="00BF32AD"/>
    <w:rsid w:val="00BF44E2"/>
    <w:rsid w:val="00BF7D8D"/>
    <w:rsid w:val="00C00BD8"/>
    <w:rsid w:val="00C00CCD"/>
    <w:rsid w:val="00C053C3"/>
    <w:rsid w:val="00C0585A"/>
    <w:rsid w:val="00C06202"/>
    <w:rsid w:val="00C117AC"/>
    <w:rsid w:val="00C13F8E"/>
    <w:rsid w:val="00C17C12"/>
    <w:rsid w:val="00C25684"/>
    <w:rsid w:val="00C45566"/>
    <w:rsid w:val="00C511C3"/>
    <w:rsid w:val="00C517BA"/>
    <w:rsid w:val="00C542F6"/>
    <w:rsid w:val="00C54476"/>
    <w:rsid w:val="00C55319"/>
    <w:rsid w:val="00C55B69"/>
    <w:rsid w:val="00C56F61"/>
    <w:rsid w:val="00C726CA"/>
    <w:rsid w:val="00C80114"/>
    <w:rsid w:val="00C8244E"/>
    <w:rsid w:val="00C86876"/>
    <w:rsid w:val="00C91B4D"/>
    <w:rsid w:val="00C950E8"/>
    <w:rsid w:val="00CC505F"/>
    <w:rsid w:val="00CC5862"/>
    <w:rsid w:val="00CC6B30"/>
    <w:rsid w:val="00CD6D32"/>
    <w:rsid w:val="00CF462C"/>
    <w:rsid w:val="00CF549E"/>
    <w:rsid w:val="00D00F23"/>
    <w:rsid w:val="00D03257"/>
    <w:rsid w:val="00D0361F"/>
    <w:rsid w:val="00D06498"/>
    <w:rsid w:val="00D079DC"/>
    <w:rsid w:val="00D10F8D"/>
    <w:rsid w:val="00D11B21"/>
    <w:rsid w:val="00D205F7"/>
    <w:rsid w:val="00D22F56"/>
    <w:rsid w:val="00D23326"/>
    <w:rsid w:val="00D24C9B"/>
    <w:rsid w:val="00D253EC"/>
    <w:rsid w:val="00D25DCD"/>
    <w:rsid w:val="00D27772"/>
    <w:rsid w:val="00D371FF"/>
    <w:rsid w:val="00D374EC"/>
    <w:rsid w:val="00D45098"/>
    <w:rsid w:val="00D5104F"/>
    <w:rsid w:val="00D51317"/>
    <w:rsid w:val="00D56E97"/>
    <w:rsid w:val="00D726BE"/>
    <w:rsid w:val="00D74B51"/>
    <w:rsid w:val="00D76A6E"/>
    <w:rsid w:val="00D80290"/>
    <w:rsid w:val="00D84953"/>
    <w:rsid w:val="00D917A8"/>
    <w:rsid w:val="00D967BB"/>
    <w:rsid w:val="00DA252C"/>
    <w:rsid w:val="00DA70A8"/>
    <w:rsid w:val="00DB3692"/>
    <w:rsid w:val="00DC363D"/>
    <w:rsid w:val="00DC5D3A"/>
    <w:rsid w:val="00DD5E53"/>
    <w:rsid w:val="00DE0396"/>
    <w:rsid w:val="00DE0B89"/>
    <w:rsid w:val="00DF1FB5"/>
    <w:rsid w:val="00DF48C6"/>
    <w:rsid w:val="00E0161B"/>
    <w:rsid w:val="00E03707"/>
    <w:rsid w:val="00E04011"/>
    <w:rsid w:val="00E11543"/>
    <w:rsid w:val="00E30596"/>
    <w:rsid w:val="00E33918"/>
    <w:rsid w:val="00E34F72"/>
    <w:rsid w:val="00E352C2"/>
    <w:rsid w:val="00E44794"/>
    <w:rsid w:val="00E56C9F"/>
    <w:rsid w:val="00E7022A"/>
    <w:rsid w:val="00E70F92"/>
    <w:rsid w:val="00E73019"/>
    <w:rsid w:val="00E871A9"/>
    <w:rsid w:val="00E973F6"/>
    <w:rsid w:val="00E97D1B"/>
    <w:rsid w:val="00EA00A9"/>
    <w:rsid w:val="00EA6E01"/>
    <w:rsid w:val="00EA7EA4"/>
    <w:rsid w:val="00EB5A9B"/>
    <w:rsid w:val="00ED176B"/>
    <w:rsid w:val="00ED3149"/>
    <w:rsid w:val="00EE5728"/>
    <w:rsid w:val="00EF0364"/>
    <w:rsid w:val="00EF1479"/>
    <w:rsid w:val="00F02814"/>
    <w:rsid w:val="00F03A06"/>
    <w:rsid w:val="00F05695"/>
    <w:rsid w:val="00F06AC9"/>
    <w:rsid w:val="00F114BD"/>
    <w:rsid w:val="00F11728"/>
    <w:rsid w:val="00F13560"/>
    <w:rsid w:val="00F21B7E"/>
    <w:rsid w:val="00F406EE"/>
    <w:rsid w:val="00F43922"/>
    <w:rsid w:val="00F5326F"/>
    <w:rsid w:val="00F5530F"/>
    <w:rsid w:val="00F6412E"/>
    <w:rsid w:val="00F72F49"/>
    <w:rsid w:val="00F74023"/>
    <w:rsid w:val="00F82635"/>
    <w:rsid w:val="00F82944"/>
    <w:rsid w:val="00F84899"/>
    <w:rsid w:val="00F863D3"/>
    <w:rsid w:val="00F9546E"/>
    <w:rsid w:val="00F956D9"/>
    <w:rsid w:val="00FA4D04"/>
    <w:rsid w:val="00FA7341"/>
    <w:rsid w:val="00FA749D"/>
    <w:rsid w:val="00FB2261"/>
    <w:rsid w:val="00FC418A"/>
    <w:rsid w:val="00FC7A85"/>
    <w:rsid w:val="00FD13FD"/>
    <w:rsid w:val="00FE5258"/>
    <w:rsid w:val="00FE7F42"/>
    <w:rsid w:val="00FF489E"/>
    <w:rsid w:val="00FF73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19AE4"/>
  <w15:docId w15:val="{5E54D253-6892-4AFC-A212-9813CB6F5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CEB"/>
    <w:pPr>
      <w:spacing w:after="0"/>
      <w:jc w:val="both"/>
    </w:pPr>
    <w:rPr>
      <w:sz w:val="20"/>
    </w:rPr>
  </w:style>
  <w:style w:type="paragraph" w:styleId="Titre1">
    <w:name w:val="heading 1"/>
    <w:basedOn w:val="Normal"/>
    <w:next w:val="Normal"/>
    <w:link w:val="Titre1Car"/>
    <w:uiPriority w:val="9"/>
    <w:qFormat/>
    <w:rsid w:val="008215AA"/>
    <w:pPr>
      <w:keepNext/>
      <w:keepLines/>
      <w:numPr>
        <w:numId w:val="1"/>
      </w:numPr>
      <w:spacing w:before="120"/>
      <w:ind w:left="0"/>
      <w:outlineLvl w:val="0"/>
    </w:pPr>
    <w:rPr>
      <w:rFonts w:ascii="Tw Cen MT" w:eastAsiaTheme="majorEastAsia" w:hAnsi="Tw Cen MT" w:cstheme="majorBidi"/>
      <w:b/>
      <w:bCs/>
      <w:smallCaps/>
      <w:color w:val="000000" w:themeColor="text1"/>
      <w:sz w:val="28"/>
      <w:szCs w:val="28"/>
    </w:rPr>
  </w:style>
  <w:style w:type="paragraph" w:styleId="Titre2">
    <w:name w:val="heading 2"/>
    <w:basedOn w:val="Normal"/>
    <w:next w:val="Normal"/>
    <w:link w:val="Titre2Car"/>
    <w:uiPriority w:val="9"/>
    <w:unhideWhenUsed/>
    <w:qFormat/>
    <w:rsid w:val="008215AA"/>
    <w:pPr>
      <w:keepNext/>
      <w:keepLines/>
      <w:numPr>
        <w:ilvl w:val="1"/>
        <w:numId w:val="1"/>
      </w:numPr>
      <w:spacing w:before="60"/>
      <w:ind w:left="0"/>
      <w:outlineLvl w:val="1"/>
    </w:pPr>
    <w:rPr>
      <w:rFonts w:ascii="Tw Cen MT" w:eastAsia="Times New Roman" w:hAnsi="Tw Cen MT" w:cstheme="majorBidi"/>
      <w:b/>
      <w:bCs/>
      <w:color w:val="215868" w:themeColor="accent5" w:themeShade="80"/>
      <w:sz w:val="24"/>
      <w:szCs w:val="26"/>
      <w:lang w:eastAsia="fr-FR"/>
    </w:rPr>
  </w:style>
  <w:style w:type="paragraph" w:styleId="Titre3">
    <w:name w:val="heading 3"/>
    <w:basedOn w:val="Normal"/>
    <w:next w:val="Normal"/>
    <w:link w:val="Titre3Car"/>
    <w:uiPriority w:val="9"/>
    <w:unhideWhenUsed/>
    <w:qFormat/>
    <w:rsid w:val="00074426"/>
    <w:pPr>
      <w:keepNext/>
      <w:keepLines/>
      <w:numPr>
        <w:ilvl w:val="2"/>
        <w:numId w:val="1"/>
      </w:numPr>
      <w:spacing w:before="200"/>
      <w:ind w:left="0"/>
      <w:outlineLvl w:val="2"/>
    </w:pPr>
    <w:rPr>
      <w:rFonts w:ascii="Tw Cen MT" w:eastAsiaTheme="majorEastAsia" w:hAnsi="Tw Cen MT" w:cstheme="majorBidi"/>
      <w:b/>
      <w:bCs/>
      <w:color w:val="215868" w:themeColor="accent5" w:themeShade="80"/>
      <w:sz w:val="22"/>
    </w:rPr>
  </w:style>
  <w:style w:type="paragraph" w:styleId="Titre4">
    <w:name w:val="heading 4"/>
    <w:basedOn w:val="Normal"/>
    <w:next w:val="Normal"/>
    <w:link w:val="Titre4Car"/>
    <w:uiPriority w:val="9"/>
    <w:semiHidden/>
    <w:unhideWhenUsed/>
    <w:qFormat/>
    <w:rsid w:val="00961674"/>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61674"/>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61674"/>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61674"/>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61674"/>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iPriority w:val="9"/>
    <w:semiHidden/>
    <w:unhideWhenUsed/>
    <w:qFormat/>
    <w:rsid w:val="00961674"/>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67744"/>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67744"/>
    <w:rPr>
      <w:rFonts w:ascii="Tahoma" w:hAnsi="Tahoma" w:cs="Tahoma"/>
      <w:sz w:val="16"/>
      <w:szCs w:val="16"/>
    </w:rPr>
  </w:style>
  <w:style w:type="paragraph" w:styleId="NormalWeb">
    <w:name w:val="Normal (Web)"/>
    <w:basedOn w:val="Normal"/>
    <w:uiPriority w:val="99"/>
    <w:semiHidden/>
    <w:unhideWhenUsed/>
    <w:rsid w:val="00767744"/>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En-tte">
    <w:name w:val="header"/>
    <w:aliases w:val="P5"/>
    <w:basedOn w:val="Normal"/>
    <w:link w:val="En-tteCar"/>
    <w:uiPriority w:val="99"/>
    <w:unhideWhenUsed/>
    <w:rsid w:val="00D917A8"/>
    <w:pPr>
      <w:tabs>
        <w:tab w:val="center" w:pos="4536"/>
        <w:tab w:val="right" w:pos="9072"/>
      </w:tabs>
      <w:spacing w:line="240" w:lineRule="auto"/>
    </w:pPr>
  </w:style>
  <w:style w:type="character" w:customStyle="1" w:styleId="En-tteCar">
    <w:name w:val="En-tête Car"/>
    <w:aliases w:val="P5 Car"/>
    <w:basedOn w:val="Policepardfaut"/>
    <w:link w:val="En-tte"/>
    <w:uiPriority w:val="99"/>
    <w:rsid w:val="00D917A8"/>
  </w:style>
  <w:style w:type="paragraph" w:styleId="Pieddepage">
    <w:name w:val="footer"/>
    <w:basedOn w:val="Normal"/>
    <w:link w:val="PieddepageCar"/>
    <w:uiPriority w:val="99"/>
    <w:unhideWhenUsed/>
    <w:rsid w:val="00D917A8"/>
    <w:pPr>
      <w:tabs>
        <w:tab w:val="center" w:pos="4536"/>
        <w:tab w:val="right" w:pos="9072"/>
      </w:tabs>
      <w:spacing w:line="240" w:lineRule="auto"/>
    </w:pPr>
  </w:style>
  <w:style w:type="character" w:customStyle="1" w:styleId="PieddepageCar">
    <w:name w:val="Pied de page Car"/>
    <w:basedOn w:val="Policepardfaut"/>
    <w:link w:val="Pieddepage"/>
    <w:uiPriority w:val="99"/>
    <w:rsid w:val="00D917A8"/>
  </w:style>
  <w:style w:type="paragraph" w:styleId="Paragraphedeliste">
    <w:name w:val="List Paragraph"/>
    <w:basedOn w:val="Normal"/>
    <w:uiPriority w:val="34"/>
    <w:qFormat/>
    <w:rsid w:val="00191DCD"/>
    <w:pPr>
      <w:ind w:left="720"/>
      <w:contextualSpacing/>
    </w:pPr>
  </w:style>
  <w:style w:type="character" w:customStyle="1" w:styleId="Titre1Car">
    <w:name w:val="Titre 1 Car"/>
    <w:basedOn w:val="Policepardfaut"/>
    <w:link w:val="Titre1"/>
    <w:uiPriority w:val="9"/>
    <w:rsid w:val="008215AA"/>
    <w:rPr>
      <w:rFonts w:ascii="Tw Cen MT" w:eastAsiaTheme="majorEastAsia" w:hAnsi="Tw Cen MT" w:cstheme="majorBidi"/>
      <w:b/>
      <w:bCs/>
      <w:smallCaps/>
      <w:color w:val="000000" w:themeColor="text1"/>
      <w:sz w:val="28"/>
      <w:szCs w:val="28"/>
    </w:rPr>
  </w:style>
  <w:style w:type="character" w:customStyle="1" w:styleId="Titre2Car">
    <w:name w:val="Titre 2 Car"/>
    <w:basedOn w:val="Policepardfaut"/>
    <w:link w:val="Titre2"/>
    <w:uiPriority w:val="9"/>
    <w:rsid w:val="008215AA"/>
    <w:rPr>
      <w:rFonts w:ascii="Tw Cen MT" w:eastAsia="Times New Roman" w:hAnsi="Tw Cen MT" w:cstheme="majorBidi"/>
      <w:b/>
      <w:bCs/>
      <w:color w:val="215868" w:themeColor="accent5" w:themeShade="80"/>
      <w:sz w:val="24"/>
      <w:szCs w:val="26"/>
      <w:lang w:eastAsia="fr-FR"/>
    </w:rPr>
  </w:style>
  <w:style w:type="character" w:customStyle="1" w:styleId="Titre3Car">
    <w:name w:val="Titre 3 Car"/>
    <w:basedOn w:val="Policepardfaut"/>
    <w:link w:val="Titre3"/>
    <w:uiPriority w:val="9"/>
    <w:rsid w:val="00074426"/>
    <w:rPr>
      <w:rFonts w:ascii="Tw Cen MT" w:eastAsiaTheme="majorEastAsia" w:hAnsi="Tw Cen MT" w:cstheme="majorBidi"/>
      <w:b/>
      <w:bCs/>
      <w:color w:val="215868" w:themeColor="accent5" w:themeShade="80"/>
    </w:rPr>
  </w:style>
  <w:style w:type="character" w:customStyle="1" w:styleId="Titre4Car">
    <w:name w:val="Titre 4 Car"/>
    <w:basedOn w:val="Policepardfaut"/>
    <w:link w:val="Titre4"/>
    <w:uiPriority w:val="9"/>
    <w:semiHidden/>
    <w:rsid w:val="00961674"/>
    <w:rPr>
      <w:rFonts w:asciiTheme="majorHAnsi" w:eastAsiaTheme="majorEastAsia" w:hAnsiTheme="majorHAnsi" w:cstheme="majorBidi"/>
      <w:b/>
      <w:bCs/>
      <w:i/>
      <w:iCs/>
      <w:color w:val="4F81BD" w:themeColor="accent1"/>
      <w:sz w:val="20"/>
    </w:rPr>
  </w:style>
  <w:style w:type="character" w:customStyle="1" w:styleId="Titre5Car">
    <w:name w:val="Titre 5 Car"/>
    <w:basedOn w:val="Policepardfaut"/>
    <w:link w:val="Titre5"/>
    <w:uiPriority w:val="9"/>
    <w:semiHidden/>
    <w:rsid w:val="00961674"/>
    <w:rPr>
      <w:rFonts w:asciiTheme="majorHAnsi" w:eastAsiaTheme="majorEastAsia" w:hAnsiTheme="majorHAnsi" w:cstheme="majorBidi"/>
      <w:color w:val="243F60" w:themeColor="accent1" w:themeShade="7F"/>
      <w:sz w:val="20"/>
    </w:rPr>
  </w:style>
  <w:style w:type="character" w:customStyle="1" w:styleId="Titre6Car">
    <w:name w:val="Titre 6 Car"/>
    <w:basedOn w:val="Policepardfaut"/>
    <w:link w:val="Titre6"/>
    <w:uiPriority w:val="9"/>
    <w:semiHidden/>
    <w:rsid w:val="00961674"/>
    <w:rPr>
      <w:rFonts w:asciiTheme="majorHAnsi" w:eastAsiaTheme="majorEastAsia" w:hAnsiTheme="majorHAnsi" w:cstheme="majorBidi"/>
      <w:i/>
      <w:iCs/>
      <w:color w:val="243F60" w:themeColor="accent1" w:themeShade="7F"/>
      <w:sz w:val="20"/>
    </w:rPr>
  </w:style>
  <w:style w:type="character" w:customStyle="1" w:styleId="Titre7Car">
    <w:name w:val="Titre 7 Car"/>
    <w:basedOn w:val="Policepardfaut"/>
    <w:link w:val="Titre7"/>
    <w:uiPriority w:val="9"/>
    <w:semiHidden/>
    <w:rsid w:val="00961674"/>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rsid w:val="00961674"/>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961674"/>
    <w:rPr>
      <w:rFonts w:asciiTheme="majorHAnsi" w:eastAsiaTheme="majorEastAsia" w:hAnsiTheme="majorHAnsi" w:cstheme="majorBidi"/>
      <w:i/>
      <w:iCs/>
      <w:color w:val="404040" w:themeColor="text1" w:themeTint="BF"/>
      <w:sz w:val="20"/>
      <w:szCs w:val="20"/>
    </w:rPr>
  </w:style>
  <w:style w:type="table" w:styleId="Grilledutableau">
    <w:name w:val="Table Grid"/>
    <w:basedOn w:val="TableauNormal"/>
    <w:rsid w:val="00991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11219"/>
    <w:rPr>
      <w:color w:val="808080"/>
    </w:rPr>
  </w:style>
  <w:style w:type="paragraph" w:styleId="Citation">
    <w:name w:val="Quote"/>
    <w:basedOn w:val="Paragraphedeliste"/>
    <w:next w:val="Normal"/>
    <w:link w:val="CitationCar"/>
    <w:uiPriority w:val="29"/>
    <w:qFormat/>
    <w:rsid w:val="00F02814"/>
    <w:pPr>
      <w:numPr>
        <w:numId w:val="7"/>
      </w:numPr>
    </w:pPr>
    <w:rPr>
      <w:b/>
      <w:lang w:eastAsia="fr-FR"/>
    </w:rPr>
  </w:style>
  <w:style w:type="character" w:customStyle="1" w:styleId="CitationCar">
    <w:name w:val="Citation Car"/>
    <w:basedOn w:val="Policepardfaut"/>
    <w:link w:val="Citation"/>
    <w:uiPriority w:val="29"/>
    <w:rsid w:val="00F02814"/>
    <w:rPr>
      <w:b/>
      <w:sz w:val="20"/>
      <w:lang w:eastAsia="fr-FR"/>
    </w:rPr>
  </w:style>
  <w:style w:type="paragraph" w:styleId="Titre">
    <w:name w:val="Title"/>
    <w:basedOn w:val="Normal"/>
    <w:link w:val="TitreCar"/>
    <w:qFormat/>
    <w:rsid w:val="00C25684"/>
    <w:pPr>
      <w:spacing w:line="240" w:lineRule="auto"/>
      <w:jc w:val="center"/>
    </w:pPr>
    <w:rPr>
      <w:rFonts w:ascii="Times New Roman" w:eastAsia="Times New Roman" w:hAnsi="Times New Roman" w:cs="Times New Roman"/>
      <w:sz w:val="24"/>
      <w:szCs w:val="20"/>
      <w:lang w:eastAsia="fr-FR"/>
    </w:rPr>
  </w:style>
  <w:style w:type="character" w:customStyle="1" w:styleId="TitreCar">
    <w:name w:val="Titre Car"/>
    <w:basedOn w:val="Policepardfaut"/>
    <w:link w:val="Titre"/>
    <w:rsid w:val="00C25684"/>
    <w:rPr>
      <w:rFonts w:ascii="Times New Roman" w:eastAsia="Times New Roman" w:hAnsi="Times New Roman" w:cs="Times New Roman"/>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67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apytale2.ac-paris.fr/web/c/890c-7476389"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apytale2.ac-paris.fr/web/c/809d-746517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F665A1-9C18-4284-88FD-B23FB01BD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1016</Words>
  <Characters>5593</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Cheville NAO - Multiphysique</vt:lpstr>
    </vt:vector>
  </TitlesOfParts>
  <Company>Microsoft</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Cheville NAO - Multiphysique</dc:title>
  <dc:creator>Xavier Pessoles</dc:creator>
  <cp:lastModifiedBy>Xavier Pessoles</cp:lastModifiedBy>
  <cp:revision>41</cp:revision>
  <cp:lastPrinted>2015-11-13T13:39:00Z</cp:lastPrinted>
  <dcterms:created xsi:type="dcterms:W3CDTF">2018-04-11T13:49:00Z</dcterms:created>
  <dcterms:modified xsi:type="dcterms:W3CDTF">2026-04-30T12:53:00Z</dcterms:modified>
</cp:coreProperties>
</file>