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1DD8" w14:textId="77777777" w:rsidR="00E04011" w:rsidRPr="00E04011" w:rsidRDefault="00995099" w:rsidP="00E04011">
      <w:pPr>
        <w:jc w:val="right"/>
        <w:rPr>
          <w:b/>
          <w:smallCaps/>
          <w:color w:val="215868" w:themeColor="accent5" w:themeShade="80"/>
          <w:sz w:val="56"/>
        </w:rPr>
      </w:pPr>
      <w:r>
        <w:rPr>
          <w:b/>
          <w:smallCaps/>
          <w:color w:val="215868" w:themeColor="accent5" w:themeShade="80"/>
          <w:sz w:val="56"/>
        </w:rPr>
        <w:t>Robot NAO</w:t>
      </w:r>
    </w:p>
    <w:p w14:paraId="0041BEEA" w14:textId="77777777" w:rsidR="00E04011" w:rsidRPr="00E04011" w:rsidRDefault="00E04011" w:rsidP="00E04011">
      <w:pPr>
        <w:jc w:val="right"/>
        <w:rPr>
          <w:b/>
          <w:smallCaps/>
          <w:color w:val="215868" w:themeColor="accent5" w:themeShade="80"/>
          <w:sz w:val="56"/>
        </w:rPr>
      </w:pPr>
    </w:p>
    <w:p w14:paraId="7545C982" w14:textId="3B890EFB" w:rsidR="004607CB" w:rsidRDefault="00995099" w:rsidP="00E04011">
      <w:pPr>
        <w:jc w:val="right"/>
        <w:rPr>
          <w:b/>
          <w:smallCaps/>
          <w:color w:val="215868" w:themeColor="accent5" w:themeShade="80"/>
          <w:sz w:val="56"/>
        </w:rPr>
      </w:pPr>
      <w:r>
        <w:rPr>
          <w:b/>
          <w:smallCaps/>
          <w:color w:val="215868" w:themeColor="accent5" w:themeShade="80"/>
          <w:sz w:val="56"/>
        </w:rPr>
        <w:t>Cheville</w:t>
      </w:r>
    </w:p>
    <w:p w14:paraId="11506A68" w14:textId="3E533239" w:rsidR="00E04011" w:rsidRDefault="00E04011" w:rsidP="00E04011"/>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7"/>
        <w:gridCol w:w="2748"/>
        <w:gridCol w:w="2748"/>
      </w:tblGrid>
      <w:tr w:rsidR="00C25684" w14:paraId="1B4A8B27" w14:textId="77777777" w:rsidTr="00B77B81">
        <w:tc>
          <w:tcPr>
            <w:tcW w:w="2747" w:type="dxa"/>
            <w:vAlign w:val="center"/>
          </w:tcPr>
          <w:p w14:paraId="550EC21D" w14:textId="77777777" w:rsidR="00E04011" w:rsidRDefault="008125CC" w:rsidP="00C25684">
            <w:pPr>
              <w:jc w:val="center"/>
            </w:pPr>
            <w:r w:rsidRPr="008125CC">
              <w:rPr>
                <w:noProof/>
                <w:lang w:eastAsia="fr-FR"/>
              </w:rPr>
              <w:drawing>
                <wp:inline distT="0" distB="0" distL="0" distR="0" wp14:anchorId="4112653F" wp14:editId="79C3004B">
                  <wp:extent cx="1440000" cy="1054800"/>
                  <wp:effectExtent l="0" t="0" r="825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pic:nvPicPr>
                        <pic:blipFill>
                          <a:blip r:embed="rId8"/>
                          <a:srcRect/>
                          <a:stretch>
                            <a:fillRect/>
                          </a:stretch>
                        </pic:blipFill>
                        <pic:spPr bwMode="auto">
                          <a:xfrm>
                            <a:off x="0" y="0"/>
                            <a:ext cx="1440000" cy="1054800"/>
                          </a:xfrm>
                          <a:prstGeom prst="rect">
                            <a:avLst/>
                          </a:prstGeom>
                          <a:noFill/>
                        </pic:spPr>
                      </pic:pic>
                    </a:graphicData>
                  </a:graphic>
                </wp:inline>
              </w:drawing>
            </w:r>
          </w:p>
        </w:tc>
        <w:tc>
          <w:tcPr>
            <w:tcW w:w="2748" w:type="dxa"/>
            <w:vAlign w:val="center"/>
          </w:tcPr>
          <w:p w14:paraId="3239C46D" w14:textId="77777777" w:rsidR="00E04011" w:rsidRDefault="008125CC" w:rsidP="00C25684">
            <w:pPr>
              <w:jc w:val="center"/>
            </w:pPr>
            <w:r w:rsidRPr="008125CC">
              <w:rPr>
                <w:noProof/>
                <w:lang w:eastAsia="fr-FR"/>
              </w:rPr>
              <w:drawing>
                <wp:inline distT="0" distB="0" distL="0" distR="0" wp14:anchorId="48EF385A" wp14:editId="1C51BF52">
                  <wp:extent cx="1440000" cy="1029023"/>
                  <wp:effectExtent l="0" t="0" r="8255"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0000" cy="1029023"/>
                          </a:xfrm>
                          <a:prstGeom prst="rect">
                            <a:avLst/>
                          </a:prstGeom>
                          <a:noFill/>
                          <a:ln>
                            <a:noFill/>
                          </a:ln>
                          <a:effectLst/>
                        </pic:spPr>
                      </pic:pic>
                    </a:graphicData>
                  </a:graphic>
                </wp:inline>
              </w:drawing>
            </w:r>
          </w:p>
        </w:tc>
        <w:tc>
          <w:tcPr>
            <w:tcW w:w="2748" w:type="dxa"/>
            <w:vAlign w:val="bottom"/>
          </w:tcPr>
          <w:p w14:paraId="6D316708" w14:textId="77777777" w:rsidR="00E04011" w:rsidRDefault="008125CC" w:rsidP="00B77B81">
            <w:pPr>
              <w:jc w:val="center"/>
            </w:pPr>
            <w:r w:rsidRPr="001D0835">
              <w:rPr>
                <w:rFonts w:cs="Arial"/>
                <w:smallCaps/>
                <w:noProof/>
                <w:kern w:val="32"/>
                <w:sz w:val="48"/>
                <w:lang w:eastAsia="fr-FR"/>
              </w:rPr>
              <w:drawing>
                <wp:inline distT="0" distB="0" distL="0" distR="0" wp14:anchorId="0725727A" wp14:editId="42A562F3">
                  <wp:extent cx="1495068" cy="1434662"/>
                  <wp:effectExtent l="0" t="0" r="0" b="0"/>
                  <wp:docPr id="1" name="Image 2" descr="H:\RessourcesTP\Cheville_NAO\ERM\DTNA11\Pages et Images structure CD\accue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RessourcesTP\Cheville_NAO\ERM\DTNA11\Pages et Images structure CD\accuei1.jpg"/>
                          <pic:cNvPicPr>
                            <a:picLocks noChangeAspect="1" noChangeArrowheads="1"/>
                          </pic:cNvPicPr>
                        </pic:nvPicPr>
                        <pic:blipFill>
                          <a:blip r:embed="rId10"/>
                          <a:srcRect/>
                          <a:stretch>
                            <a:fillRect/>
                          </a:stretch>
                        </pic:blipFill>
                        <pic:spPr bwMode="auto">
                          <a:xfrm>
                            <a:off x="0" y="0"/>
                            <a:ext cx="1500995" cy="1440350"/>
                          </a:xfrm>
                          <a:prstGeom prst="rect">
                            <a:avLst/>
                          </a:prstGeom>
                          <a:noFill/>
                          <a:ln w="9525">
                            <a:noFill/>
                            <a:miter lim="800000"/>
                            <a:headEnd/>
                            <a:tailEnd/>
                          </a:ln>
                        </pic:spPr>
                      </pic:pic>
                    </a:graphicData>
                  </a:graphic>
                </wp:inline>
              </w:drawing>
            </w:r>
          </w:p>
        </w:tc>
      </w:tr>
    </w:tbl>
    <w:p w14:paraId="15C92AB7" w14:textId="141080F6" w:rsidR="00E04011" w:rsidRDefault="00D569EB" w:rsidP="00C25684">
      <w:pPr>
        <w:jc w:val="center"/>
      </w:pPr>
      <w:r>
        <w:rPr>
          <w:noProof/>
          <w:lang w:eastAsia="fr-FR"/>
        </w:rPr>
        <mc:AlternateContent>
          <mc:Choice Requires="wps">
            <w:drawing>
              <wp:anchor distT="0" distB="0" distL="114300" distR="114300" simplePos="0" relativeHeight="251659264" behindDoc="0" locked="0" layoutInCell="1" allowOverlap="1" wp14:anchorId="519C5C0E" wp14:editId="47FDB1D4">
                <wp:simplePos x="0" y="0"/>
                <wp:positionH relativeFrom="page">
                  <wp:align>left</wp:align>
                </wp:positionH>
                <wp:positionV relativeFrom="paragraph">
                  <wp:posOffset>751310</wp:posOffset>
                </wp:positionV>
                <wp:extent cx="10700385" cy="1268730"/>
                <wp:effectExtent l="0" t="8572" r="16192" b="16193"/>
                <wp:wrapNone/>
                <wp:docPr id="6" name="Rectangle 6"/>
                <wp:cNvGraphicFramePr/>
                <a:graphic xmlns:a="http://schemas.openxmlformats.org/drawingml/2006/main">
                  <a:graphicData uri="http://schemas.microsoft.com/office/word/2010/wordprocessingShape">
                    <wps:wsp>
                      <wps:cNvSpPr/>
                      <wps:spPr>
                        <a:xfrm rot="16200000">
                          <a:off x="0" y="0"/>
                          <a:ext cx="10700385" cy="1268730"/>
                        </a:xfrm>
                        <a:prstGeom prst="rect">
                          <a:avLst/>
                        </a:prstGeom>
                        <a:solidFill>
                          <a:schemeClr val="accent5">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E1CB6D" w14:textId="77777777" w:rsidR="00D569EB" w:rsidRPr="004607CB" w:rsidRDefault="00D569EB" w:rsidP="00D569EB">
                            <w:pPr>
                              <w:jc w:val="center"/>
                              <w:rPr>
                                <w:b/>
                                <w:smallCaps/>
                                <w:sz w:val="72"/>
                              </w:rPr>
                            </w:pPr>
                            <w:r w:rsidRPr="004607CB">
                              <w:rPr>
                                <w:b/>
                                <w:smallCaps/>
                                <w:sz w:val="72"/>
                              </w:rPr>
                              <w:t>Préparation Aux Épreuves Orales De La Filière PSI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9C5C0E" id="Rectangle 6" o:spid="_x0000_s1026" style="position:absolute;left:0;text-align:left;margin-left:0;margin-top:59.15pt;width:842.55pt;height:99.9pt;rotation:-90;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" fillcolor="#205867 [1608]" strokecolor="#205867 [1608]" strokeweight="2pt">
                <v:textbox>
                  <w:txbxContent>
                    <w:p w14:paraId="45E1CB6D" w14:textId="77777777" w:rsidR="00D569EB" w:rsidRPr="004607CB" w:rsidRDefault="00D569EB" w:rsidP="00D569EB">
                      <w:pPr>
                        <w:jc w:val="center"/>
                        <w:rPr>
                          <w:b/>
                          <w:smallCaps/>
                          <w:sz w:val="72"/>
                        </w:rPr>
                      </w:pPr>
                      <w:r w:rsidRPr="004607CB">
                        <w:rPr>
                          <w:b/>
                          <w:smallCaps/>
                          <w:sz w:val="72"/>
                        </w:rPr>
                        <w:t>Préparation Aux Épreuves Orales De La Filière PSI</w:t>
                      </w:r>
                    </w:p>
                  </w:txbxContent>
                </v:textbox>
                <w10:wrap anchorx="page"/>
              </v:rect>
            </w:pict>
          </mc:Fallback>
        </mc:AlternateContent>
      </w:r>
      <w:r w:rsidR="00995099">
        <w:rPr>
          <w:rFonts w:cs="Arial"/>
          <w:noProof/>
          <w:szCs w:val="20"/>
          <w:lang w:eastAsia="fr-FR"/>
        </w:rPr>
        <w:drawing>
          <wp:inline distT="0" distB="0" distL="0" distR="0" wp14:anchorId="5DD1D9B2" wp14:editId="56995E33">
            <wp:extent cx="4210050" cy="2484919"/>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5216" cy="2487968"/>
                    </a:xfrm>
                    <a:prstGeom prst="rect">
                      <a:avLst/>
                    </a:prstGeom>
                    <a:noFill/>
                  </pic:spPr>
                </pic:pic>
              </a:graphicData>
            </a:graphic>
          </wp:inline>
        </w:drawing>
      </w:r>
    </w:p>
    <w:p w14:paraId="61787643" w14:textId="77777777" w:rsidR="00D24972" w:rsidRDefault="00D24972" w:rsidP="00D24972">
      <w:pPr>
        <w:widowControl w:val="0"/>
        <w:spacing w:line="240" w:lineRule="auto"/>
        <w:rPr>
          <w:rFonts w:cs="Arial"/>
          <w:szCs w:val="20"/>
        </w:rPr>
      </w:pPr>
      <w:r>
        <w:rPr>
          <w:rFonts w:cs="Arial"/>
          <w:szCs w:val="20"/>
        </w:rPr>
        <w:t xml:space="preserve">Le robot NAO a été développé par la société </w:t>
      </w:r>
      <w:proofErr w:type="spellStart"/>
      <w:r>
        <w:rPr>
          <w:rFonts w:cs="Arial"/>
          <w:szCs w:val="20"/>
        </w:rPr>
        <w:t>Aldebaran</w:t>
      </w:r>
      <w:proofErr w:type="spellEnd"/>
      <w:r>
        <w:rPr>
          <w:rFonts w:cs="Arial"/>
          <w:szCs w:val="20"/>
        </w:rPr>
        <w:t xml:space="preserve"> afin de créer un prototype de robot humanoïde. L’objectif final de cette entreprise est de proposer aux clients des robots d’aide à la personne. Une autre finalité d’</w:t>
      </w:r>
      <w:proofErr w:type="spellStart"/>
      <w:r>
        <w:rPr>
          <w:rFonts w:cs="Arial"/>
          <w:szCs w:val="20"/>
        </w:rPr>
        <w:t>Aldebaran</w:t>
      </w:r>
      <w:proofErr w:type="spellEnd"/>
      <w:r>
        <w:rPr>
          <w:rFonts w:cs="Arial"/>
          <w:szCs w:val="20"/>
        </w:rPr>
        <w:t xml:space="preserve"> est de proposer aux enseignants et aux universitaires un support pour enseigner la robotique aux étudiants. </w:t>
      </w:r>
    </w:p>
    <w:p w14:paraId="655DC2A0" w14:textId="77777777" w:rsidR="00D24972" w:rsidRDefault="00D24972" w:rsidP="00D24972">
      <w:r>
        <w:t xml:space="preserve">Cinématiquement et dynamiquement, le robot doit être capable de se déplacer plus ou moins rapidement, et de se relever. On s’intéresse ici à la modélisation de la cheville dans le cadre de la marche du robot. </w:t>
      </w:r>
    </w:p>
    <w:tbl>
      <w:tblPr>
        <w:tblStyle w:val="Grilledutableau"/>
        <w:tblW w:w="0" w:type="auto"/>
        <w:tblBorders>
          <w:top w:val="single" w:sz="4" w:space="0" w:color="632423" w:themeColor="accent2" w:themeShade="80"/>
          <w:left w:val="single" w:sz="4" w:space="0" w:color="632423" w:themeColor="accent2" w:themeShade="80"/>
          <w:bottom w:val="single" w:sz="4" w:space="0" w:color="632423" w:themeColor="accent2" w:themeShade="80"/>
          <w:right w:val="single" w:sz="4" w:space="0" w:color="632423" w:themeColor="accent2" w:themeShade="80"/>
          <w:insideH w:val="single" w:sz="4" w:space="0" w:color="632423" w:themeColor="accent2" w:themeShade="80"/>
          <w:insideV w:val="single" w:sz="4" w:space="0" w:color="632423" w:themeColor="accent2" w:themeShade="80"/>
        </w:tblBorders>
        <w:shd w:val="clear" w:color="auto" w:fill="F2DBDB" w:themeFill="accent2" w:themeFillTint="33"/>
        <w:tblLook w:val="04A0" w:firstRow="1" w:lastRow="0" w:firstColumn="1" w:lastColumn="0" w:noHBand="0" w:noVBand="1"/>
      </w:tblPr>
      <w:tblGrid>
        <w:gridCol w:w="8210"/>
      </w:tblGrid>
      <w:tr w:rsidR="00C25684" w:rsidRPr="00A84371" w14:paraId="390383F0" w14:textId="77777777" w:rsidTr="00C25684">
        <w:tc>
          <w:tcPr>
            <w:tcW w:w="8338" w:type="dxa"/>
            <w:shd w:val="clear" w:color="auto" w:fill="F2DBDB" w:themeFill="accent2" w:themeFillTint="33"/>
          </w:tcPr>
          <w:p w14:paraId="59006F9B" w14:textId="77777777" w:rsidR="00C55B69" w:rsidRDefault="00C25684" w:rsidP="00C55B69">
            <w:pPr>
              <w:rPr>
                <w:rFonts w:ascii="Tw Cen MT" w:hAnsi="Tw Cen MT"/>
                <w:b/>
                <w:sz w:val="22"/>
                <w:lang w:eastAsia="fr-FR"/>
              </w:rPr>
            </w:pPr>
            <w:r w:rsidRPr="00C25684">
              <w:rPr>
                <w:rFonts w:ascii="Tw Cen MT" w:hAnsi="Tw Cen MT"/>
                <w:b/>
                <w:sz w:val="22"/>
                <w:lang w:eastAsia="fr-FR"/>
              </w:rPr>
              <w:t>Problématique</w:t>
            </w:r>
            <w:r w:rsidR="00E04011" w:rsidRPr="00C25684">
              <w:rPr>
                <w:rFonts w:ascii="Tw Cen MT" w:hAnsi="Tw Cen MT"/>
                <w:b/>
                <w:sz w:val="22"/>
                <w:lang w:eastAsia="fr-FR"/>
              </w:rPr>
              <w:t>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3"/>
              <w:gridCol w:w="2651"/>
            </w:tblGrid>
            <w:tr w:rsidR="00D24972" w14:paraId="6B6C1E7E" w14:textId="77777777" w:rsidTr="00D24972">
              <w:tc>
                <w:tcPr>
                  <w:tcW w:w="5471" w:type="dxa"/>
                  <w:vAlign w:val="center"/>
                </w:tcPr>
                <w:p w14:paraId="00C67457" w14:textId="77777777" w:rsidR="00D24972" w:rsidRDefault="00D24972" w:rsidP="0080232A">
                  <w:pPr>
                    <w:widowControl w:val="0"/>
                    <w:rPr>
                      <w:rFonts w:cs="Arial"/>
                      <w:szCs w:val="20"/>
                    </w:rPr>
                  </w:pPr>
                  <w:r>
                    <w:rPr>
                      <w:rFonts w:cs="Arial"/>
                      <w:szCs w:val="20"/>
                    </w:rPr>
                    <w:t xml:space="preserve">On s’intéresse ici à la marche de NA0 et en particulier au fonctionnement de l’ensemble pied – cheville – tibia qui sera nommé « cheville NAO ». Pour cela on dispose d’un système didactisé et de son modèle multiphysique. </w:t>
                  </w:r>
                </w:p>
                <w:p w14:paraId="5869D7B7" w14:textId="78DB1651" w:rsidR="00D24972" w:rsidRPr="00D24972" w:rsidRDefault="0066156B" w:rsidP="00D24972">
                  <w:pPr>
                    <w:pStyle w:val="Paragraphedeliste"/>
                    <w:ind w:left="0"/>
                    <w:jc w:val="center"/>
                    <w:rPr>
                      <w:b/>
                      <w:szCs w:val="20"/>
                    </w:rPr>
                  </w:pPr>
                  <w:r>
                    <w:rPr>
                      <w:b/>
                      <w:szCs w:val="20"/>
                    </w:rPr>
                    <w:t>L’asservissement de la cheville permet-il de satisfaire les performances attendues ?</w:t>
                  </w:r>
                </w:p>
              </w:tc>
              <w:tc>
                <w:tcPr>
                  <w:tcW w:w="2651" w:type="dxa"/>
                  <w:vAlign w:val="center"/>
                </w:tcPr>
                <w:p w14:paraId="6F856477" w14:textId="77777777" w:rsidR="00D24972" w:rsidRDefault="00D24972" w:rsidP="0080232A">
                  <w:pPr>
                    <w:widowControl w:val="0"/>
                    <w:jc w:val="center"/>
                    <w:rPr>
                      <w:rFonts w:cs="Arial"/>
                      <w:szCs w:val="20"/>
                    </w:rPr>
                  </w:pPr>
                  <w:r>
                    <w:rPr>
                      <w:noProof/>
                      <w:szCs w:val="20"/>
                      <w:lang w:eastAsia="fr-FR"/>
                    </w:rPr>
                    <w:drawing>
                      <wp:inline distT="0" distB="0" distL="0" distR="0" wp14:anchorId="54BFB0E1" wp14:editId="58F18639">
                        <wp:extent cx="1546225" cy="99758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46225" cy="997585"/>
                                </a:xfrm>
                                <a:prstGeom prst="rect">
                                  <a:avLst/>
                                </a:prstGeom>
                                <a:noFill/>
                              </pic:spPr>
                            </pic:pic>
                          </a:graphicData>
                        </a:graphic>
                      </wp:inline>
                    </w:drawing>
                  </w:r>
                </w:p>
              </w:tc>
            </w:tr>
          </w:tbl>
          <w:p w14:paraId="2DDAABF4" w14:textId="07F40EC0" w:rsidR="00E04011" w:rsidRPr="00C55B69" w:rsidRDefault="00D24972" w:rsidP="00D24972">
            <w:pPr>
              <w:rPr>
                <w:szCs w:val="20"/>
              </w:rPr>
            </w:pPr>
            <w:r>
              <w:rPr>
                <w:szCs w:val="20"/>
              </w:rPr>
              <w:t>Pour répondre à cette question, on souhaite disposer d’un modèle permettant de minimiser le nombre d’essais à réaliser sur le système.</w:t>
            </w:r>
          </w:p>
        </w:tc>
      </w:tr>
    </w:tbl>
    <w:p w14:paraId="56E94EED" w14:textId="77777777" w:rsidR="004607CB" w:rsidRDefault="004607CB" w:rsidP="00F6412E"/>
    <w:p w14:paraId="4F85B18A" w14:textId="77777777" w:rsidR="004607CB" w:rsidRDefault="004607CB" w:rsidP="00F6412E">
      <w:pPr>
        <w:rPr>
          <w:highlight w:val="yellow"/>
        </w:rPr>
        <w:sectPr w:rsidR="004607CB" w:rsidSect="006801FE">
          <w:headerReference w:type="first" r:id="rId13"/>
          <w:footerReference w:type="first" r:id="rId14"/>
          <w:type w:val="continuous"/>
          <w:pgSz w:w="11906" w:h="16838"/>
          <w:pgMar w:top="1276" w:right="851" w:bottom="992" w:left="2835" w:header="709" w:footer="266" w:gutter="0"/>
          <w:cols w:space="708"/>
          <w:docGrid w:linePitch="360"/>
        </w:sectPr>
      </w:pPr>
    </w:p>
    <w:p w14:paraId="576993A4" w14:textId="59352760" w:rsidR="006B27EC" w:rsidRPr="006B27EC" w:rsidRDefault="006B27EC" w:rsidP="006B27EC">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6B27EC">
        <w:rPr>
          <w:rFonts w:ascii="Tw Cen MT" w:eastAsia="Times New Roman" w:hAnsi="Tw Cen MT" w:cs="Times New Roman"/>
          <w:b/>
          <w:bCs/>
          <w:color w:val="002060"/>
          <w:spacing w:val="-10"/>
          <w:kern w:val="28"/>
          <w:sz w:val="44"/>
          <w:szCs w:val="44"/>
        </w:rPr>
        <w:lastRenderedPageBreak/>
        <w:t xml:space="preserve">Mise en service de la cheville du robot NAO – </w:t>
      </w:r>
      <w:r>
        <w:rPr>
          <w:rFonts w:ascii="Tw Cen MT" w:eastAsia="Times New Roman" w:hAnsi="Tw Cen MT" w:cs="Times New Roman"/>
          <w:b/>
          <w:bCs/>
          <w:color w:val="002060"/>
          <w:spacing w:val="-10"/>
          <w:kern w:val="28"/>
          <w:sz w:val="44"/>
          <w:szCs w:val="44"/>
        </w:rPr>
        <w:t>3</w:t>
      </w:r>
      <w:r w:rsidRPr="006B27EC">
        <w:rPr>
          <w:rFonts w:ascii="Tw Cen MT" w:eastAsia="Times New Roman" w:hAnsi="Tw Cen MT" w:cs="Times New Roman"/>
          <w:b/>
          <w:bCs/>
          <w:color w:val="002060"/>
          <w:spacing w:val="-10"/>
          <w:kern w:val="28"/>
          <w:sz w:val="44"/>
          <w:szCs w:val="44"/>
        </w:rPr>
        <w:t>0 minutes</w:t>
      </w:r>
    </w:p>
    <w:p w14:paraId="5E93DE24" w14:textId="77777777" w:rsidR="006B27EC" w:rsidRPr="006B27EC" w:rsidRDefault="006B27EC" w:rsidP="006B27EC">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6B27EC" w:rsidRPr="006B27EC" w14:paraId="3D3532E0" w14:textId="77777777" w:rsidTr="00F270EA">
        <w:trPr>
          <w:cantSplit/>
          <w:trHeight w:val="1651"/>
        </w:trPr>
        <w:tc>
          <w:tcPr>
            <w:tcW w:w="846" w:type="dxa"/>
            <w:shd w:val="clear" w:color="auto" w:fill="DDE8FF"/>
            <w:textDirection w:val="btLr"/>
            <w:vAlign w:val="center"/>
          </w:tcPr>
          <w:p w14:paraId="69BDFF37" w14:textId="77777777" w:rsidR="006B27EC" w:rsidRPr="006B27EC" w:rsidRDefault="006B27EC" w:rsidP="006B27EC">
            <w:pPr>
              <w:ind w:left="113" w:right="113"/>
              <w:jc w:val="center"/>
              <w:rPr>
                <w:rFonts w:ascii="Tw Cen MT" w:eastAsia="Calibri" w:hAnsi="Tw Cen MT" w:cs="Times New Roman"/>
                <w:b/>
                <w:lang w:eastAsia="fr-FR"/>
              </w:rPr>
            </w:pPr>
            <w:r w:rsidRPr="006B27EC">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38F4CFA6" w14:textId="77777777" w:rsidR="006B27EC" w:rsidRPr="006B27EC" w:rsidRDefault="006B27EC" w:rsidP="006B27EC">
            <w:pPr>
              <w:jc w:val="left"/>
              <w:rPr>
                <w:rFonts w:ascii="Tw Cen MT" w:eastAsia="Calibri" w:hAnsi="Tw Cen MT" w:cs="Times New Roman"/>
                <w:b/>
                <w:bCs/>
                <w:sz w:val="22"/>
                <w:szCs w:val="24"/>
              </w:rPr>
            </w:pPr>
            <w:r w:rsidRPr="006B27EC">
              <w:rPr>
                <w:rFonts w:ascii="Tw Cen MT" w:eastAsia="Calibri" w:hAnsi="Tw Cen MT" w:cs="Times New Roman"/>
                <w:b/>
                <w:bCs/>
                <w:sz w:val="22"/>
                <w:szCs w:val="24"/>
              </w:rPr>
              <w:t>Activité 1</w:t>
            </w:r>
          </w:p>
          <w:p w14:paraId="22CEF803" w14:textId="77777777" w:rsidR="006B27EC" w:rsidRPr="006B27EC" w:rsidRDefault="006B27EC" w:rsidP="006B27EC">
            <w:pPr>
              <w:numPr>
                <w:ilvl w:val="0"/>
                <w:numId w:val="42"/>
              </w:numPr>
              <w:contextualSpacing/>
              <w:jc w:val="left"/>
              <w:rPr>
                <w:rFonts w:ascii="Calibri" w:eastAsia="Calibri" w:hAnsi="Calibri" w:cs="Times New Roman"/>
              </w:rPr>
            </w:pPr>
            <w:r w:rsidRPr="006B27EC">
              <w:rPr>
                <w:rFonts w:ascii="Calibri" w:eastAsia="Calibri" w:hAnsi="Calibri" w:cs="Times New Roman"/>
              </w:rPr>
              <w:t>Prendre connaissance de la Fiche 1 (Présentation générale).</w:t>
            </w:r>
          </w:p>
          <w:p w14:paraId="790D435C" w14:textId="77777777" w:rsidR="006B27EC" w:rsidRPr="006B27EC" w:rsidRDefault="006B27EC" w:rsidP="006B27EC">
            <w:pPr>
              <w:numPr>
                <w:ilvl w:val="0"/>
                <w:numId w:val="42"/>
              </w:numPr>
              <w:contextualSpacing/>
              <w:jc w:val="left"/>
              <w:rPr>
                <w:rFonts w:ascii="Calibri" w:eastAsia="Calibri" w:hAnsi="Calibri" w:cs="Times New Roman"/>
              </w:rPr>
            </w:pPr>
            <w:r w:rsidRPr="006B27EC">
              <w:rPr>
                <w:rFonts w:ascii="Calibri" w:eastAsia="Calibri" w:hAnsi="Calibri" w:cs="Times New Roman"/>
              </w:rPr>
              <w:t>Prendre connaissance de la Fiche 2 (Mise en œuvre de la cheville NAO).</w:t>
            </w:r>
          </w:p>
          <w:p w14:paraId="0CDE0A13" w14:textId="77777777" w:rsidR="006B27EC" w:rsidRPr="006B27EC" w:rsidRDefault="006B27EC" w:rsidP="006B27EC">
            <w:pPr>
              <w:numPr>
                <w:ilvl w:val="0"/>
                <w:numId w:val="42"/>
              </w:numPr>
              <w:contextualSpacing/>
              <w:jc w:val="left"/>
              <w:rPr>
                <w:rFonts w:ascii="Calibri" w:eastAsia="Calibri" w:hAnsi="Calibri" w:cs="Times New Roman"/>
              </w:rPr>
            </w:pPr>
            <w:r w:rsidRPr="006B27EC">
              <w:rPr>
                <w:rFonts w:ascii="Calibri" w:eastAsia="Calibri" w:hAnsi="Calibri" w:cs="Times New Roman"/>
              </w:rPr>
              <w:t>Proposer un schéma cinématique minimal du système.</w:t>
            </w:r>
          </w:p>
        </w:tc>
      </w:tr>
    </w:tbl>
    <w:p w14:paraId="3CED8927" w14:textId="77777777" w:rsidR="006B27EC" w:rsidRPr="006B27EC" w:rsidRDefault="006B27EC" w:rsidP="006B27EC">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6B27EC" w:rsidRPr="006B27EC" w14:paraId="25F3B94B" w14:textId="77777777" w:rsidTr="00F270EA">
        <w:trPr>
          <w:cantSplit/>
          <w:trHeight w:val="1651"/>
        </w:trPr>
        <w:tc>
          <w:tcPr>
            <w:tcW w:w="846" w:type="dxa"/>
            <w:shd w:val="clear" w:color="auto" w:fill="DDE8FF"/>
            <w:textDirection w:val="btLr"/>
            <w:vAlign w:val="center"/>
          </w:tcPr>
          <w:p w14:paraId="7FB36578" w14:textId="77777777" w:rsidR="006B27EC" w:rsidRPr="006B27EC" w:rsidRDefault="006B27EC" w:rsidP="006B27EC">
            <w:pPr>
              <w:ind w:left="113" w:right="113"/>
              <w:jc w:val="center"/>
              <w:rPr>
                <w:rFonts w:ascii="Tw Cen MT" w:eastAsia="Calibri" w:hAnsi="Tw Cen MT" w:cs="Times New Roman"/>
                <w:b/>
                <w:lang w:eastAsia="fr-FR"/>
              </w:rPr>
            </w:pPr>
            <w:r w:rsidRPr="006B27EC">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2048B7AA" w14:textId="77777777" w:rsidR="006B27EC" w:rsidRPr="006B27EC" w:rsidRDefault="006B27EC" w:rsidP="006B27EC">
            <w:pPr>
              <w:jc w:val="left"/>
              <w:rPr>
                <w:rFonts w:ascii="Tw Cen MT" w:eastAsia="Calibri" w:hAnsi="Tw Cen MT" w:cs="Times New Roman"/>
                <w:b/>
                <w:bCs/>
                <w:sz w:val="22"/>
                <w:szCs w:val="24"/>
              </w:rPr>
            </w:pPr>
            <w:r w:rsidRPr="006B27EC">
              <w:rPr>
                <w:rFonts w:ascii="Tw Cen MT" w:eastAsia="Calibri" w:hAnsi="Tw Cen MT" w:cs="Times New Roman"/>
                <w:b/>
                <w:bCs/>
                <w:sz w:val="22"/>
                <w:szCs w:val="24"/>
              </w:rPr>
              <w:t>Activité 2</w:t>
            </w:r>
          </w:p>
          <w:p w14:paraId="20BAAD08" w14:textId="77777777" w:rsidR="006B27EC" w:rsidRPr="006B27EC" w:rsidRDefault="006B27EC" w:rsidP="006B27EC">
            <w:pPr>
              <w:numPr>
                <w:ilvl w:val="0"/>
                <w:numId w:val="42"/>
              </w:numPr>
              <w:contextualSpacing/>
              <w:jc w:val="left"/>
              <w:rPr>
                <w:rFonts w:ascii="Calibri" w:eastAsia="Calibri" w:hAnsi="Calibri" w:cs="Times New Roman"/>
              </w:rPr>
            </w:pPr>
            <w:r w:rsidRPr="006B27EC">
              <w:rPr>
                <w:rFonts w:ascii="Calibri" w:eastAsia="Calibri" w:hAnsi="Calibri" w:cs="Times New Roman"/>
              </w:rPr>
              <w:t>Réaliser deux essais dans les conditions suivantes (Fiche 3)</w:t>
            </w:r>
          </w:p>
          <w:p w14:paraId="348CCF31" w14:textId="77777777" w:rsidR="006B27EC" w:rsidRPr="006B27EC" w:rsidRDefault="006B27EC" w:rsidP="006B27EC">
            <w:pPr>
              <w:numPr>
                <w:ilvl w:val="1"/>
                <w:numId w:val="42"/>
              </w:numPr>
              <w:contextualSpacing/>
              <w:jc w:val="left"/>
              <w:rPr>
                <w:rFonts w:ascii="Calibri" w:eastAsia="Calibri" w:hAnsi="Calibri" w:cs="Times New Roman"/>
              </w:rPr>
            </w:pPr>
            <w:r w:rsidRPr="006B27EC">
              <w:rPr>
                <w:rFonts w:ascii="Calibri" w:eastAsia="Calibri" w:hAnsi="Calibri" w:cs="Times New Roman"/>
              </w:rPr>
              <w:t>Type d’asservissement : Commande moteur PWM</w:t>
            </w:r>
          </w:p>
          <w:p w14:paraId="18F568FD" w14:textId="77777777" w:rsidR="006B27EC" w:rsidRPr="006B27EC" w:rsidRDefault="006B27EC" w:rsidP="006B27EC">
            <w:pPr>
              <w:numPr>
                <w:ilvl w:val="1"/>
                <w:numId w:val="42"/>
              </w:numPr>
              <w:contextualSpacing/>
              <w:jc w:val="left"/>
              <w:rPr>
                <w:rFonts w:ascii="Calibri" w:eastAsia="Calibri" w:hAnsi="Calibri" w:cs="Times New Roman"/>
              </w:rPr>
            </w:pPr>
            <w:r w:rsidRPr="006B27EC">
              <w:rPr>
                <w:rFonts w:ascii="Calibri" w:eastAsia="Calibri" w:hAnsi="Calibri" w:cs="Times New Roman"/>
              </w:rPr>
              <w:t xml:space="preserve">Tangage : </w:t>
            </w:r>
          </w:p>
          <w:p w14:paraId="19C971C0" w14:textId="77777777" w:rsidR="006B27EC" w:rsidRPr="006B27EC" w:rsidRDefault="006B27EC" w:rsidP="006B27EC">
            <w:pPr>
              <w:numPr>
                <w:ilvl w:val="2"/>
                <w:numId w:val="42"/>
              </w:numPr>
              <w:contextualSpacing/>
              <w:jc w:val="left"/>
              <w:rPr>
                <w:rFonts w:ascii="Calibri" w:eastAsia="Calibri" w:hAnsi="Calibri" w:cs="Times New Roman"/>
              </w:rPr>
            </w:pPr>
            <w:r w:rsidRPr="006B27EC">
              <w:rPr>
                <w:rFonts w:ascii="Calibri" w:eastAsia="Calibri" w:hAnsi="Calibri" w:cs="Times New Roman"/>
              </w:rPr>
              <w:t xml:space="preserve">Échelon </w:t>
            </w:r>
          </w:p>
          <w:p w14:paraId="601DA34C" w14:textId="77777777" w:rsidR="006B27EC" w:rsidRPr="006B27EC" w:rsidRDefault="006B27EC" w:rsidP="006B27EC">
            <w:pPr>
              <w:numPr>
                <w:ilvl w:val="2"/>
                <w:numId w:val="42"/>
              </w:numPr>
              <w:contextualSpacing/>
              <w:jc w:val="left"/>
              <w:rPr>
                <w:rFonts w:ascii="Calibri" w:eastAsia="Calibri" w:hAnsi="Calibri" w:cs="Times New Roman"/>
              </w:rPr>
            </w:pPr>
            <w:r w:rsidRPr="006B27EC">
              <w:rPr>
                <w:rFonts w:ascii="Calibri" w:eastAsia="Calibri" w:hAnsi="Calibri" w:cs="Times New Roman"/>
              </w:rPr>
              <w:t>Consigne à 30 (essai 1) puis 60 (essai 2)</w:t>
            </w:r>
          </w:p>
          <w:p w14:paraId="6C0E7E90" w14:textId="77777777" w:rsidR="006B27EC" w:rsidRPr="006B27EC" w:rsidRDefault="006B27EC" w:rsidP="006B27EC">
            <w:pPr>
              <w:numPr>
                <w:ilvl w:val="1"/>
                <w:numId w:val="42"/>
              </w:numPr>
              <w:contextualSpacing/>
              <w:jc w:val="left"/>
              <w:rPr>
                <w:rFonts w:ascii="Calibri" w:eastAsia="Calibri" w:hAnsi="Calibri" w:cs="Times New Roman"/>
              </w:rPr>
            </w:pPr>
            <w:r w:rsidRPr="006B27EC">
              <w:rPr>
                <w:rFonts w:ascii="Calibri" w:eastAsia="Calibri" w:hAnsi="Calibri" w:cs="Times New Roman"/>
              </w:rPr>
              <w:t>Roulis</w:t>
            </w:r>
          </w:p>
          <w:p w14:paraId="031A3FFF" w14:textId="77777777" w:rsidR="006B27EC" w:rsidRPr="006B27EC" w:rsidRDefault="006B27EC" w:rsidP="006B27EC">
            <w:pPr>
              <w:numPr>
                <w:ilvl w:val="2"/>
                <w:numId w:val="42"/>
              </w:numPr>
              <w:contextualSpacing/>
              <w:jc w:val="left"/>
              <w:rPr>
                <w:rFonts w:ascii="Calibri" w:eastAsia="Calibri" w:hAnsi="Calibri" w:cs="Times New Roman"/>
              </w:rPr>
            </w:pPr>
            <w:r w:rsidRPr="006B27EC">
              <w:rPr>
                <w:rFonts w:ascii="Calibri" w:eastAsia="Calibri" w:hAnsi="Calibri" w:cs="Times New Roman"/>
              </w:rPr>
              <w:t>Aucune consigne</w:t>
            </w:r>
          </w:p>
          <w:p w14:paraId="2115B97C" w14:textId="77777777" w:rsidR="006B27EC" w:rsidRPr="006B27EC" w:rsidRDefault="006B27EC" w:rsidP="006B27EC">
            <w:pPr>
              <w:numPr>
                <w:ilvl w:val="0"/>
                <w:numId w:val="42"/>
              </w:numPr>
              <w:contextualSpacing/>
              <w:jc w:val="left"/>
              <w:rPr>
                <w:rFonts w:ascii="Calibri" w:eastAsia="Calibri" w:hAnsi="Calibri" w:cs="Times New Roman"/>
              </w:rPr>
            </w:pPr>
            <w:r w:rsidRPr="006B27EC">
              <w:rPr>
                <w:rFonts w:ascii="Calibri" w:eastAsia="Calibri" w:hAnsi="Calibri" w:cs="Times New Roman"/>
              </w:rPr>
              <w:t>Observer les courbes de vitesse (fréquence tangage).</w:t>
            </w:r>
          </w:p>
          <w:p w14:paraId="59798517" w14:textId="77777777" w:rsidR="006B27EC" w:rsidRPr="006B27EC" w:rsidRDefault="006B27EC" w:rsidP="006B27EC">
            <w:pPr>
              <w:numPr>
                <w:ilvl w:val="0"/>
                <w:numId w:val="42"/>
              </w:numPr>
              <w:contextualSpacing/>
              <w:jc w:val="left"/>
              <w:rPr>
                <w:rFonts w:ascii="Calibri" w:eastAsia="Calibri" w:hAnsi="Calibri" w:cs="Times New Roman"/>
              </w:rPr>
            </w:pPr>
            <w:r w:rsidRPr="006B27EC">
              <w:rPr>
                <w:rFonts w:ascii="Calibri" w:eastAsia="Calibri" w:hAnsi="Calibri" w:cs="Times New Roman"/>
              </w:rPr>
              <w:t>Expliciter le type d’essai réalisé lors d’un essai en « PWM ».</w:t>
            </w:r>
          </w:p>
        </w:tc>
      </w:tr>
    </w:tbl>
    <w:p w14:paraId="6DE7B2AA" w14:textId="77777777" w:rsidR="006B27EC" w:rsidRDefault="006B27EC" w:rsidP="006B27EC">
      <w:pPr>
        <w:rPr>
          <w:rFonts w:ascii="Calibri" w:eastAsia="Calibri" w:hAnsi="Calibri" w:cs="Times New Roman"/>
        </w:rPr>
      </w:pPr>
    </w:p>
    <w:p w14:paraId="72D7AB09" w14:textId="77777777" w:rsidR="006B27EC" w:rsidRPr="006B27EC" w:rsidRDefault="006B27EC" w:rsidP="006B27EC">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6B27EC">
        <w:rPr>
          <w:rFonts w:ascii="Tw Cen MT" w:eastAsia="Times New Roman" w:hAnsi="Tw Cen MT" w:cs="Times New Roman"/>
          <w:b/>
          <w:bCs/>
          <w:color w:val="002060"/>
          <w:spacing w:val="-10"/>
          <w:kern w:val="28"/>
          <w:sz w:val="44"/>
          <w:szCs w:val="44"/>
        </w:rPr>
        <w:t>Chaine fonctionnelle – 40 minutes</w:t>
      </w:r>
    </w:p>
    <w:p w14:paraId="12C063FA" w14:textId="77777777" w:rsidR="006B27EC" w:rsidRPr="006B27EC" w:rsidRDefault="006B27EC" w:rsidP="006B27EC">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6B27EC" w:rsidRPr="006B27EC" w14:paraId="7AEA5394" w14:textId="77777777" w:rsidTr="00F270EA">
        <w:trPr>
          <w:cantSplit/>
          <w:trHeight w:val="1651"/>
        </w:trPr>
        <w:tc>
          <w:tcPr>
            <w:tcW w:w="846" w:type="dxa"/>
            <w:shd w:val="clear" w:color="auto" w:fill="DDE8FF"/>
            <w:textDirection w:val="btLr"/>
            <w:vAlign w:val="center"/>
          </w:tcPr>
          <w:p w14:paraId="79C832E7" w14:textId="77777777" w:rsidR="006B27EC" w:rsidRPr="006B27EC" w:rsidRDefault="006B27EC" w:rsidP="006B27EC">
            <w:pPr>
              <w:ind w:left="113" w:right="113"/>
              <w:jc w:val="center"/>
              <w:rPr>
                <w:rFonts w:ascii="Tw Cen MT" w:eastAsia="Calibri" w:hAnsi="Tw Cen MT" w:cs="Times New Roman"/>
                <w:b/>
                <w:lang w:eastAsia="fr-FR"/>
              </w:rPr>
            </w:pPr>
            <w:r w:rsidRPr="006B27EC">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1055B3E5" w14:textId="77777777" w:rsidR="006B27EC" w:rsidRPr="006B27EC" w:rsidRDefault="006B27EC" w:rsidP="006B27EC">
            <w:pPr>
              <w:jc w:val="left"/>
              <w:rPr>
                <w:rFonts w:ascii="Tw Cen MT" w:eastAsia="Calibri" w:hAnsi="Tw Cen MT" w:cs="Times New Roman"/>
                <w:b/>
                <w:bCs/>
                <w:sz w:val="22"/>
                <w:szCs w:val="24"/>
              </w:rPr>
            </w:pPr>
            <w:r w:rsidRPr="006B27EC">
              <w:rPr>
                <w:rFonts w:ascii="Tw Cen MT" w:eastAsia="Calibri" w:hAnsi="Tw Cen MT" w:cs="Times New Roman"/>
                <w:b/>
                <w:bCs/>
                <w:sz w:val="22"/>
                <w:szCs w:val="24"/>
              </w:rPr>
              <w:t>Activité 1</w:t>
            </w:r>
          </w:p>
          <w:p w14:paraId="42E301ED" w14:textId="77777777" w:rsidR="006B27EC" w:rsidRPr="006B27EC" w:rsidRDefault="006B27EC" w:rsidP="006B27EC">
            <w:pPr>
              <w:numPr>
                <w:ilvl w:val="0"/>
                <w:numId w:val="42"/>
              </w:numPr>
              <w:contextualSpacing/>
              <w:jc w:val="left"/>
              <w:rPr>
                <w:rFonts w:ascii="Calibri" w:eastAsia="Calibri" w:hAnsi="Calibri" w:cs="Times New Roman"/>
              </w:rPr>
            </w:pPr>
            <w:r w:rsidRPr="006B27EC">
              <w:rPr>
                <w:rFonts w:ascii="Calibri" w:eastAsia="Calibri" w:hAnsi="Calibri" w:cs="Times New Roman"/>
              </w:rPr>
              <w:t>Etablir la chaîne fonctionnelle de la cheville du robot NAO.</w:t>
            </w:r>
          </w:p>
          <w:p w14:paraId="19CDC19C" w14:textId="77777777" w:rsidR="006B27EC" w:rsidRPr="006B27EC" w:rsidRDefault="006B27EC" w:rsidP="006B27EC">
            <w:pPr>
              <w:numPr>
                <w:ilvl w:val="0"/>
                <w:numId w:val="42"/>
              </w:numPr>
              <w:contextualSpacing/>
              <w:jc w:val="left"/>
              <w:rPr>
                <w:rFonts w:ascii="Calibri" w:eastAsia="Calibri" w:hAnsi="Calibri" w:cs="Times New Roman"/>
              </w:rPr>
            </w:pPr>
            <w:r w:rsidRPr="006B27EC">
              <w:rPr>
                <w:rFonts w:ascii="Calibri" w:eastAsia="Calibri" w:hAnsi="Calibri" w:cs="Times New Roman"/>
              </w:rPr>
              <w:t xml:space="preserve">Donner les grandeurs nécessaires au fonctionnement du système réel. Donner les grandeurs mesurées et celles qui sont calculées. </w:t>
            </w:r>
          </w:p>
          <w:p w14:paraId="05892F5A" w14:textId="77777777" w:rsidR="006B27EC" w:rsidRPr="006B27EC" w:rsidRDefault="006B27EC" w:rsidP="006B27EC">
            <w:pPr>
              <w:numPr>
                <w:ilvl w:val="0"/>
                <w:numId w:val="42"/>
              </w:numPr>
              <w:contextualSpacing/>
              <w:jc w:val="left"/>
              <w:rPr>
                <w:rFonts w:ascii="Calibri" w:eastAsia="Calibri" w:hAnsi="Calibri" w:cs="Times New Roman"/>
              </w:rPr>
            </w:pPr>
            <w:r w:rsidRPr="006B27EC">
              <w:rPr>
                <w:rFonts w:ascii="Calibri" w:eastAsia="Calibri" w:hAnsi="Calibri" w:cs="Times New Roman"/>
              </w:rPr>
              <w:t>Préciser le fonctionnement des capteurs angulaires. Leur résolution est-elle en accord avec l’exigence 2.2.1 ?</w:t>
            </w:r>
          </w:p>
        </w:tc>
      </w:tr>
    </w:tbl>
    <w:p w14:paraId="0A954456" w14:textId="77777777" w:rsidR="006B27EC" w:rsidRPr="006B27EC" w:rsidRDefault="006B27EC" w:rsidP="006B27EC">
      <w:pPr>
        <w:rPr>
          <w:rFonts w:ascii="Calibri" w:eastAsia="Calibri" w:hAnsi="Calibri" w:cs="Times New Roman"/>
        </w:rPr>
      </w:pPr>
    </w:p>
    <w:p w14:paraId="04CD46FA" w14:textId="77777777" w:rsidR="0066156B" w:rsidRPr="0066156B" w:rsidRDefault="0066156B" w:rsidP="0066156B">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66156B">
        <w:rPr>
          <w:rFonts w:ascii="Tw Cen MT" w:eastAsia="Times New Roman" w:hAnsi="Tw Cen MT" w:cs="Times New Roman"/>
          <w:b/>
          <w:bCs/>
          <w:color w:val="002060"/>
          <w:spacing w:val="-10"/>
          <w:kern w:val="28"/>
          <w:sz w:val="44"/>
          <w:szCs w:val="44"/>
        </w:rPr>
        <w:t>Modélisation de la cheville du robot NAO – 90 minutes</w:t>
      </w:r>
    </w:p>
    <w:p w14:paraId="2C347E2C" w14:textId="77777777" w:rsidR="0066156B" w:rsidRDefault="0066156B" w:rsidP="0066156B"/>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469"/>
        <w:gridCol w:w="9725"/>
      </w:tblGrid>
      <w:tr w:rsidR="0066156B" w14:paraId="32EC0DF6" w14:textId="77777777" w:rsidTr="00F270EA">
        <w:trPr>
          <w:cantSplit/>
          <w:trHeight w:val="1088"/>
        </w:trPr>
        <w:tc>
          <w:tcPr>
            <w:tcW w:w="447" w:type="dxa"/>
            <w:shd w:val="clear" w:color="auto" w:fill="FFD5D5"/>
            <w:textDirection w:val="btLr"/>
            <w:vAlign w:val="center"/>
          </w:tcPr>
          <w:p w14:paraId="74D91760" w14:textId="77777777" w:rsidR="0066156B" w:rsidRPr="00317EAE" w:rsidRDefault="0066156B" w:rsidP="00F270EA">
            <w:pPr>
              <w:ind w:left="113" w:right="113"/>
              <w:jc w:val="center"/>
              <w:rPr>
                <w:rFonts w:ascii="Tw Cen MT" w:hAnsi="Tw Cen MT"/>
                <w:b/>
                <w:lang w:eastAsia="fr-FR"/>
              </w:rPr>
            </w:pPr>
            <w:r w:rsidRPr="00B31131">
              <w:rPr>
                <w:rFonts w:ascii="Tw Cen MT" w:hAnsi="Tw Cen MT"/>
                <w:b/>
                <w:sz w:val="22"/>
                <w:szCs w:val="24"/>
                <w:lang w:eastAsia="fr-FR"/>
              </w:rPr>
              <w:t>0bjectif</w:t>
            </w:r>
          </w:p>
        </w:tc>
        <w:tc>
          <w:tcPr>
            <w:tcW w:w="9866" w:type="dxa"/>
            <w:shd w:val="clear" w:color="auto" w:fill="FFD5D5"/>
            <w:vAlign w:val="center"/>
          </w:tcPr>
          <w:p w14:paraId="4762C352" w14:textId="77777777" w:rsidR="0066156B" w:rsidRPr="00B3798B" w:rsidRDefault="0066156B" w:rsidP="00F270EA">
            <w:pPr>
              <w:rPr>
                <w:b/>
                <w:bCs/>
              </w:rPr>
            </w:pPr>
            <w:r>
              <w:rPr>
                <w:b/>
                <w:bCs/>
              </w:rPr>
              <w:t>En vue de pouvoir corriger le comportement, du système, il est nécessaire de disposer d’un modèle de comportement du système. Dans le cadre de ce TP, nous allons commencer par établir un modèle fréquentiel de la boucle ouverte.</w:t>
            </w:r>
          </w:p>
        </w:tc>
      </w:tr>
    </w:tbl>
    <w:p w14:paraId="24E062CC" w14:textId="77777777" w:rsidR="0066156B" w:rsidRDefault="0066156B" w:rsidP="0066156B"/>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66156B" w14:paraId="7F5EA5EA" w14:textId="77777777" w:rsidTr="00F270EA">
        <w:trPr>
          <w:cantSplit/>
          <w:trHeight w:val="1134"/>
        </w:trPr>
        <w:tc>
          <w:tcPr>
            <w:tcW w:w="846" w:type="dxa"/>
            <w:shd w:val="clear" w:color="auto" w:fill="DDE8FF"/>
            <w:textDirection w:val="btLr"/>
            <w:vAlign w:val="center"/>
          </w:tcPr>
          <w:p w14:paraId="4F3AEA13" w14:textId="77777777" w:rsidR="0066156B" w:rsidRPr="00317EAE" w:rsidRDefault="0066156B" w:rsidP="00F270EA">
            <w:pPr>
              <w:ind w:left="113" w:right="113"/>
              <w:jc w:val="center"/>
              <w:rPr>
                <w:rFonts w:ascii="Tw Cen MT" w:hAnsi="Tw Cen MT"/>
                <w:b/>
                <w:lang w:eastAsia="fr-FR"/>
              </w:rPr>
            </w:pPr>
            <w:r>
              <w:rPr>
                <w:rFonts w:ascii="Tw Cen MT" w:hAnsi="Tw Cen MT"/>
                <w:b/>
                <w:lang w:eastAsia="fr-FR"/>
              </w:rPr>
              <w:t>Modéliser</w:t>
            </w:r>
          </w:p>
        </w:tc>
        <w:tc>
          <w:tcPr>
            <w:tcW w:w="9348" w:type="dxa"/>
            <w:shd w:val="clear" w:color="auto" w:fill="DDE8FF"/>
            <w:vAlign w:val="center"/>
          </w:tcPr>
          <w:p w14:paraId="2232BD10" w14:textId="77777777" w:rsidR="0066156B" w:rsidRPr="0036477E" w:rsidRDefault="0066156B" w:rsidP="00F270EA">
            <w:pPr>
              <w:jc w:val="left"/>
              <w:rPr>
                <w:rFonts w:ascii="Tw Cen MT" w:hAnsi="Tw Cen MT"/>
                <w:b/>
                <w:bCs/>
                <w:sz w:val="22"/>
                <w:szCs w:val="24"/>
              </w:rPr>
            </w:pPr>
            <w:r w:rsidRPr="0036477E">
              <w:rPr>
                <w:rFonts w:ascii="Tw Cen MT" w:hAnsi="Tw Cen MT"/>
                <w:b/>
                <w:bCs/>
                <w:sz w:val="22"/>
                <w:szCs w:val="24"/>
              </w:rPr>
              <w:t xml:space="preserve">Activité </w:t>
            </w:r>
            <w:r>
              <w:rPr>
                <w:rFonts w:ascii="Tw Cen MT" w:hAnsi="Tw Cen MT"/>
                <w:b/>
                <w:bCs/>
                <w:sz w:val="22"/>
                <w:szCs w:val="24"/>
              </w:rPr>
              <w:t>1</w:t>
            </w:r>
          </w:p>
          <w:p w14:paraId="0F8BC058" w14:textId="77777777" w:rsidR="0066156B" w:rsidRPr="0036477E" w:rsidRDefault="0066156B" w:rsidP="0066156B">
            <w:pPr>
              <w:pStyle w:val="Paragraphedeliste"/>
              <w:numPr>
                <w:ilvl w:val="0"/>
                <w:numId w:val="42"/>
              </w:numPr>
              <w:jc w:val="left"/>
            </w:pPr>
            <w:r>
              <w:t>Proposer, sous forme de schéma-bloc, une modélisation du mouvement de tangage de la cheville (on attend ici uniquement le nom des constituants dans un schéma-bloc).</w:t>
            </w:r>
          </w:p>
        </w:tc>
      </w:tr>
    </w:tbl>
    <w:p w14:paraId="6D0FF9D1" w14:textId="77777777" w:rsidR="0066156B" w:rsidRDefault="0066156B" w:rsidP="0066156B"/>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66156B" w14:paraId="26AC0A81" w14:textId="77777777" w:rsidTr="00F270EA">
        <w:trPr>
          <w:cantSplit/>
          <w:trHeight w:val="1651"/>
        </w:trPr>
        <w:tc>
          <w:tcPr>
            <w:tcW w:w="846" w:type="dxa"/>
            <w:shd w:val="clear" w:color="auto" w:fill="DDE8FF"/>
            <w:textDirection w:val="btLr"/>
            <w:vAlign w:val="center"/>
          </w:tcPr>
          <w:p w14:paraId="18EFB1DA" w14:textId="77777777" w:rsidR="0066156B" w:rsidRPr="00317EAE" w:rsidRDefault="0066156B" w:rsidP="00F270EA">
            <w:pPr>
              <w:ind w:left="113" w:right="113"/>
              <w:jc w:val="center"/>
              <w:rPr>
                <w:rFonts w:ascii="Tw Cen MT" w:hAnsi="Tw Cen MT"/>
                <w:b/>
                <w:lang w:eastAsia="fr-FR"/>
              </w:rPr>
            </w:pPr>
            <w:r>
              <w:rPr>
                <w:rFonts w:ascii="Tw Cen MT" w:hAnsi="Tw Cen MT"/>
                <w:b/>
                <w:lang w:eastAsia="fr-FR"/>
              </w:rPr>
              <w:t>Expérimenter &amp; Modéliser</w:t>
            </w:r>
          </w:p>
        </w:tc>
        <w:tc>
          <w:tcPr>
            <w:tcW w:w="9348" w:type="dxa"/>
            <w:shd w:val="clear" w:color="auto" w:fill="DDE8FF"/>
            <w:vAlign w:val="center"/>
          </w:tcPr>
          <w:p w14:paraId="3E86B377" w14:textId="77777777" w:rsidR="0066156B" w:rsidRPr="0036477E" w:rsidRDefault="0066156B" w:rsidP="00F270EA">
            <w:pPr>
              <w:jc w:val="left"/>
              <w:rPr>
                <w:rFonts w:ascii="Tw Cen MT" w:hAnsi="Tw Cen MT"/>
                <w:b/>
                <w:bCs/>
                <w:sz w:val="22"/>
                <w:szCs w:val="24"/>
              </w:rPr>
            </w:pPr>
            <w:r w:rsidRPr="0036477E">
              <w:rPr>
                <w:rFonts w:ascii="Tw Cen MT" w:hAnsi="Tw Cen MT"/>
                <w:b/>
                <w:bCs/>
                <w:sz w:val="22"/>
                <w:szCs w:val="24"/>
              </w:rPr>
              <w:t xml:space="preserve">Activité </w:t>
            </w:r>
            <w:r>
              <w:rPr>
                <w:rFonts w:ascii="Tw Cen MT" w:hAnsi="Tw Cen MT"/>
                <w:b/>
                <w:bCs/>
                <w:sz w:val="22"/>
                <w:szCs w:val="24"/>
              </w:rPr>
              <w:t>2</w:t>
            </w:r>
          </w:p>
          <w:p w14:paraId="509FA9B5" w14:textId="77777777" w:rsidR="0066156B" w:rsidRDefault="0066156B" w:rsidP="0066156B">
            <w:pPr>
              <w:pStyle w:val="Paragraphedeliste"/>
              <w:numPr>
                <w:ilvl w:val="0"/>
                <w:numId w:val="42"/>
              </w:numPr>
            </w:pPr>
            <w:r>
              <w:t xml:space="preserve"> On se place dans la configuration suivante : </w:t>
            </w:r>
          </w:p>
          <w:p w14:paraId="183E578D" w14:textId="77777777" w:rsidR="0066156B" w:rsidRDefault="0066156B" w:rsidP="0066156B">
            <w:pPr>
              <w:pStyle w:val="Paragraphedeliste"/>
              <w:numPr>
                <w:ilvl w:val="1"/>
                <w:numId w:val="42"/>
              </w:numPr>
            </w:pPr>
            <w:r>
              <w:t>Mouvement de tangage, boucle ouverte</w:t>
            </w:r>
          </w:p>
          <w:p w14:paraId="2AB18B0D" w14:textId="77777777" w:rsidR="0066156B" w:rsidRDefault="0066156B" w:rsidP="0066156B">
            <w:pPr>
              <w:pStyle w:val="Paragraphedeliste"/>
              <w:numPr>
                <w:ilvl w:val="1"/>
                <w:numId w:val="42"/>
              </w:numPr>
            </w:pPr>
            <w:r>
              <w:t xml:space="preserve">Correcteur : </w:t>
            </w:r>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=500</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=0</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r>
                <w:rPr>
                  <w:rFonts w:ascii="Cambria Math" w:eastAsiaTheme="minorEastAsia" w:hAnsi="Cambria Math"/>
                </w:rPr>
                <m:t>=0</m:t>
              </m:r>
            </m:oMath>
            <w:r>
              <w:t>.</w:t>
            </w:r>
          </w:p>
          <w:p w14:paraId="7830287E" w14:textId="77777777" w:rsidR="0066156B" w:rsidRDefault="0066156B" w:rsidP="0066156B">
            <w:pPr>
              <w:pStyle w:val="Paragraphedeliste"/>
              <w:numPr>
                <w:ilvl w:val="0"/>
                <w:numId w:val="42"/>
              </w:numPr>
            </w:pPr>
            <w:r>
              <w:t>Pour réaliser un diagramme de Bode, il est nécessaire de piloter le système avec un sinus. Pour une amplitude de 10° et en faisant varier la période de 2 à 0,05 s, mesurer :</w:t>
            </w:r>
          </w:p>
          <w:p w14:paraId="6A8E6182" w14:textId="77777777" w:rsidR="0066156B" w:rsidRDefault="0066156B" w:rsidP="0066156B">
            <w:pPr>
              <w:pStyle w:val="Paragraphedeliste"/>
              <w:numPr>
                <w:ilvl w:val="1"/>
                <w:numId w:val="42"/>
              </w:numPr>
            </w:pPr>
            <w:r>
              <w:t>le déphasage du signal mesuré par rapport au signal de consigne ;</w:t>
            </w:r>
          </w:p>
          <w:p w14:paraId="733F9C41" w14:textId="77777777" w:rsidR="0066156B" w:rsidRDefault="0066156B" w:rsidP="0066156B">
            <w:pPr>
              <w:pStyle w:val="Paragraphedeliste"/>
              <w:numPr>
                <w:ilvl w:val="1"/>
                <w:numId w:val="42"/>
              </w:numPr>
            </w:pPr>
            <w:r>
              <w:t>l’amplitude crête çà crête du signal mesuré.</w:t>
            </w:r>
          </w:p>
          <w:p w14:paraId="6A5A5642" w14:textId="77777777" w:rsidR="0066156B" w:rsidRPr="00CC464E" w:rsidRDefault="0066156B" w:rsidP="0066156B">
            <w:pPr>
              <w:pStyle w:val="Paragraphedeliste"/>
              <w:numPr>
                <w:ilvl w:val="0"/>
                <w:numId w:val="42"/>
              </w:numPr>
            </w:pPr>
            <w:r>
              <w:t>A partir des informations mesurées, tracer le diagramme de Bode du mouvement de la cheville en BO (sur Excel ou Python).</w:t>
            </w:r>
          </w:p>
        </w:tc>
      </w:tr>
    </w:tbl>
    <w:p w14:paraId="311BB940" w14:textId="77777777" w:rsidR="0066156B" w:rsidRDefault="0066156B" w:rsidP="0066156B"/>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66156B" w14:paraId="1EDACB28" w14:textId="77777777" w:rsidTr="00F270EA">
        <w:trPr>
          <w:cantSplit/>
          <w:trHeight w:val="1651"/>
        </w:trPr>
        <w:tc>
          <w:tcPr>
            <w:tcW w:w="846" w:type="dxa"/>
            <w:shd w:val="clear" w:color="auto" w:fill="DDE8FF"/>
            <w:textDirection w:val="btLr"/>
            <w:vAlign w:val="center"/>
          </w:tcPr>
          <w:p w14:paraId="0F9EA38B" w14:textId="77777777" w:rsidR="0066156B" w:rsidRPr="00317EAE" w:rsidRDefault="0066156B" w:rsidP="00F270EA">
            <w:pPr>
              <w:ind w:left="113" w:right="113"/>
              <w:jc w:val="center"/>
              <w:rPr>
                <w:rFonts w:ascii="Tw Cen MT" w:hAnsi="Tw Cen MT"/>
                <w:b/>
                <w:lang w:eastAsia="fr-FR"/>
              </w:rPr>
            </w:pPr>
            <w:r>
              <w:rPr>
                <w:rFonts w:ascii="Tw Cen MT" w:hAnsi="Tw Cen MT"/>
                <w:b/>
                <w:lang w:eastAsia="fr-FR"/>
              </w:rPr>
              <w:t>Modéliser &amp; Expérimenter</w:t>
            </w:r>
          </w:p>
        </w:tc>
        <w:tc>
          <w:tcPr>
            <w:tcW w:w="9348" w:type="dxa"/>
            <w:shd w:val="clear" w:color="auto" w:fill="DDE8FF"/>
            <w:vAlign w:val="center"/>
          </w:tcPr>
          <w:p w14:paraId="53F4D66C" w14:textId="77777777" w:rsidR="0066156B" w:rsidRPr="0036477E" w:rsidRDefault="0066156B" w:rsidP="00F270EA">
            <w:pPr>
              <w:jc w:val="left"/>
              <w:rPr>
                <w:rFonts w:ascii="Tw Cen MT" w:hAnsi="Tw Cen MT"/>
                <w:b/>
                <w:bCs/>
                <w:sz w:val="22"/>
                <w:szCs w:val="24"/>
              </w:rPr>
            </w:pPr>
            <w:r w:rsidRPr="0036477E">
              <w:rPr>
                <w:rFonts w:ascii="Tw Cen MT" w:hAnsi="Tw Cen MT"/>
                <w:b/>
                <w:bCs/>
                <w:sz w:val="22"/>
                <w:szCs w:val="24"/>
              </w:rPr>
              <w:t xml:space="preserve">Activité </w:t>
            </w:r>
            <w:r>
              <w:rPr>
                <w:rFonts w:ascii="Tw Cen MT" w:hAnsi="Tw Cen MT"/>
                <w:b/>
                <w:bCs/>
                <w:sz w:val="22"/>
                <w:szCs w:val="24"/>
              </w:rPr>
              <w:t>3</w:t>
            </w:r>
          </w:p>
          <w:p w14:paraId="72D2DFA6" w14:textId="77777777" w:rsidR="0066156B" w:rsidRPr="00CC464E" w:rsidRDefault="0066156B" w:rsidP="0066156B">
            <w:pPr>
              <w:pStyle w:val="Paragraphedeliste"/>
              <w:numPr>
                <w:ilvl w:val="0"/>
                <w:numId w:val="42"/>
              </w:numPr>
              <w:jc w:val="left"/>
            </w:pPr>
            <w:r>
              <w:t xml:space="preserve">Proposer un modèle de comportement (Fonction de transfert) du la Boucle ouverte du système à partir du diagramme de Bode. </w:t>
            </w:r>
          </w:p>
        </w:tc>
      </w:tr>
    </w:tbl>
    <w:p w14:paraId="4AB08E14" w14:textId="77777777" w:rsidR="0066156B" w:rsidRDefault="0066156B" w:rsidP="0066156B"/>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66156B" w14:paraId="1051DD73" w14:textId="77777777" w:rsidTr="00F270EA">
        <w:trPr>
          <w:cantSplit/>
          <w:trHeight w:val="1651"/>
        </w:trPr>
        <w:tc>
          <w:tcPr>
            <w:tcW w:w="846" w:type="dxa"/>
            <w:shd w:val="clear" w:color="auto" w:fill="DDE8FF"/>
            <w:textDirection w:val="btLr"/>
            <w:vAlign w:val="center"/>
          </w:tcPr>
          <w:p w14:paraId="72477938" w14:textId="77777777" w:rsidR="0066156B" w:rsidRPr="00317EAE" w:rsidRDefault="0066156B" w:rsidP="00F270EA">
            <w:pPr>
              <w:ind w:left="113" w:right="113"/>
              <w:jc w:val="center"/>
              <w:rPr>
                <w:rFonts w:ascii="Tw Cen MT" w:hAnsi="Tw Cen MT"/>
                <w:b/>
                <w:lang w:eastAsia="fr-FR"/>
              </w:rPr>
            </w:pPr>
            <w:r>
              <w:rPr>
                <w:rFonts w:ascii="Tw Cen MT" w:hAnsi="Tw Cen MT"/>
                <w:b/>
                <w:lang w:eastAsia="fr-FR"/>
              </w:rPr>
              <w:t>Modéliser &amp; Expérimenter</w:t>
            </w:r>
          </w:p>
        </w:tc>
        <w:tc>
          <w:tcPr>
            <w:tcW w:w="9348" w:type="dxa"/>
            <w:shd w:val="clear" w:color="auto" w:fill="DDE8FF"/>
            <w:vAlign w:val="center"/>
          </w:tcPr>
          <w:p w14:paraId="3B023F06" w14:textId="77777777" w:rsidR="0066156B" w:rsidRPr="0036477E" w:rsidRDefault="0066156B" w:rsidP="00F270EA">
            <w:pPr>
              <w:jc w:val="left"/>
              <w:rPr>
                <w:rFonts w:ascii="Tw Cen MT" w:hAnsi="Tw Cen MT"/>
                <w:b/>
                <w:bCs/>
                <w:sz w:val="22"/>
                <w:szCs w:val="24"/>
              </w:rPr>
            </w:pPr>
            <w:r w:rsidRPr="0036477E">
              <w:rPr>
                <w:rFonts w:ascii="Tw Cen MT" w:hAnsi="Tw Cen MT"/>
                <w:b/>
                <w:bCs/>
                <w:sz w:val="22"/>
                <w:szCs w:val="24"/>
              </w:rPr>
              <w:t xml:space="preserve">Activité </w:t>
            </w:r>
            <w:r>
              <w:rPr>
                <w:rFonts w:ascii="Tw Cen MT" w:hAnsi="Tw Cen MT"/>
                <w:b/>
                <w:bCs/>
                <w:sz w:val="22"/>
                <w:szCs w:val="24"/>
              </w:rPr>
              <w:t>4</w:t>
            </w:r>
          </w:p>
          <w:p w14:paraId="60388F63" w14:textId="77777777" w:rsidR="0066156B" w:rsidRDefault="0066156B" w:rsidP="0066156B">
            <w:pPr>
              <w:pStyle w:val="Paragraphedeliste"/>
              <w:numPr>
                <w:ilvl w:val="0"/>
                <w:numId w:val="42"/>
              </w:numPr>
              <w:jc w:val="left"/>
            </w:pPr>
            <w:r>
              <w:t xml:space="preserve">En utilisant le modèle précédent, déterminer le gain à la limite de la stabilité. </w:t>
            </w:r>
          </w:p>
          <w:p w14:paraId="74E1AA5E" w14:textId="77777777" w:rsidR="0066156B" w:rsidRPr="00CC464E" w:rsidRDefault="0066156B" w:rsidP="0066156B">
            <w:pPr>
              <w:pStyle w:val="Paragraphedeliste"/>
              <w:numPr>
                <w:ilvl w:val="0"/>
                <w:numId w:val="42"/>
              </w:numPr>
              <w:jc w:val="left"/>
            </w:pPr>
            <w:r>
              <w:t>Vérifier ce résultat expérimentalement.</w:t>
            </w:r>
          </w:p>
        </w:tc>
      </w:tr>
    </w:tbl>
    <w:p w14:paraId="206DE60E" w14:textId="77777777" w:rsidR="0066156B" w:rsidRDefault="0066156B" w:rsidP="0066156B"/>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66156B" w14:paraId="510A4C8E" w14:textId="77777777" w:rsidTr="00F270EA">
        <w:trPr>
          <w:cantSplit/>
          <w:trHeight w:val="1379"/>
        </w:trPr>
        <w:tc>
          <w:tcPr>
            <w:tcW w:w="846" w:type="dxa"/>
            <w:shd w:val="clear" w:color="auto" w:fill="DDE8FF"/>
            <w:textDirection w:val="btLr"/>
            <w:vAlign w:val="center"/>
          </w:tcPr>
          <w:p w14:paraId="331F7B15" w14:textId="77777777" w:rsidR="0066156B" w:rsidRPr="00317EAE" w:rsidRDefault="0066156B" w:rsidP="00F270EA">
            <w:pPr>
              <w:ind w:left="113" w:right="113"/>
              <w:jc w:val="center"/>
              <w:rPr>
                <w:rFonts w:ascii="Tw Cen MT" w:hAnsi="Tw Cen MT"/>
                <w:b/>
                <w:lang w:eastAsia="fr-FR"/>
              </w:rPr>
            </w:pPr>
            <w:r>
              <w:rPr>
                <w:rFonts w:ascii="Tw Cen MT" w:hAnsi="Tw Cen MT"/>
                <w:b/>
                <w:lang w:eastAsia="fr-FR"/>
              </w:rPr>
              <w:t>Analyser &amp; Expérimenter</w:t>
            </w:r>
          </w:p>
        </w:tc>
        <w:tc>
          <w:tcPr>
            <w:tcW w:w="9348" w:type="dxa"/>
            <w:shd w:val="clear" w:color="auto" w:fill="DDE8FF"/>
            <w:vAlign w:val="center"/>
          </w:tcPr>
          <w:p w14:paraId="59C19FDB" w14:textId="77777777" w:rsidR="0066156B" w:rsidRPr="0036477E" w:rsidRDefault="0066156B" w:rsidP="00F270EA">
            <w:pPr>
              <w:jc w:val="left"/>
              <w:rPr>
                <w:rFonts w:ascii="Tw Cen MT" w:hAnsi="Tw Cen MT"/>
                <w:b/>
                <w:bCs/>
                <w:sz w:val="22"/>
                <w:szCs w:val="24"/>
              </w:rPr>
            </w:pPr>
            <w:r w:rsidRPr="0036477E">
              <w:rPr>
                <w:rFonts w:ascii="Tw Cen MT" w:hAnsi="Tw Cen MT"/>
                <w:b/>
                <w:bCs/>
                <w:sz w:val="22"/>
                <w:szCs w:val="24"/>
              </w:rPr>
              <w:t xml:space="preserve">Activité </w:t>
            </w:r>
            <w:r>
              <w:rPr>
                <w:rFonts w:ascii="Tw Cen MT" w:hAnsi="Tw Cen MT"/>
                <w:b/>
                <w:bCs/>
                <w:sz w:val="22"/>
                <w:szCs w:val="24"/>
              </w:rPr>
              <w:t>5</w:t>
            </w:r>
          </w:p>
          <w:p w14:paraId="741E7C7B" w14:textId="77777777" w:rsidR="0066156B" w:rsidRDefault="0066156B" w:rsidP="00F270EA">
            <w:pPr>
              <w:pStyle w:val="Paragraphedeliste"/>
              <w:numPr>
                <w:ilvl w:val="0"/>
                <w:numId w:val="42"/>
              </w:numPr>
            </w:pPr>
            <w:r>
              <w:t>Réaliser le schéma-bloc du système à l’aide de la fonction de transfert établie (à la main, avec Matlab-Simulink ou avec Scilab-</w:t>
            </w:r>
            <w:proofErr w:type="spellStart"/>
            <w:r>
              <w:t>Xcos</w:t>
            </w:r>
            <w:proofErr w:type="spellEnd"/>
            <w:r>
              <w:t>).</w:t>
            </w:r>
          </w:p>
          <w:p w14:paraId="509A786A" w14:textId="77777777" w:rsidR="0066156B" w:rsidRPr="00CC464E" w:rsidRDefault="0066156B" w:rsidP="00F270EA">
            <w:pPr>
              <w:pStyle w:val="Paragraphedeliste"/>
              <w:numPr>
                <w:ilvl w:val="0"/>
                <w:numId w:val="42"/>
              </w:numPr>
            </w:pPr>
            <w:r>
              <w:t>Comparer les performances du système en boucle fermée pour un échelon du 10° en utilisant le modèle et le système. Conclure.</w:t>
            </w:r>
          </w:p>
        </w:tc>
      </w:tr>
    </w:tbl>
    <w:p w14:paraId="6639BEA4" w14:textId="77777777" w:rsidR="0066156B" w:rsidRDefault="0066156B" w:rsidP="0066156B"/>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61"/>
        <w:gridCol w:w="9633"/>
      </w:tblGrid>
      <w:tr w:rsidR="0066156B" w14:paraId="29755B3C" w14:textId="77777777" w:rsidTr="00F270EA">
        <w:trPr>
          <w:cantSplit/>
          <w:trHeight w:val="1651"/>
        </w:trPr>
        <w:tc>
          <w:tcPr>
            <w:tcW w:w="561" w:type="dxa"/>
            <w:shd w:val="clear" w:color="auto" w:fill="FFD5D5"/>
            <w:textDirection w:val="btLr"/>
            <w:vAlign w:val="center"/>
          </w:tcPr>
          <w:p w14:paraId="65085CF9" w14:textId="77777777" w:rsidR="0066156B" w:rsidRPr="00317EAE" w:rsidRDefault="0066156B" w:rsidP="00F270EA">
            <w:pPr>
              <w:ind w:left="113" w:right="113"/>
              <w:jc w:val="center"/>
              <w:rPr>
                <w:rFonts w:ascii="Tw Cen MT" w:hAnsi="Tw Cen MT"/>
                <w:b/>
                <w:lang w:eastAsia="fr-FR"/>
              </w:rPr>
            </w:pPr>
            <w:r>
              <w:rPr>
                <w:rFonts w:ascii="Tw Cen MT" w:hAnsi="Tw Cen MT"/>
                <w:b/>
                <w:sz w:val="22"/>
                <w:szCs w:val="24"/>
                <w:lang w:eastAsia="fr-FR"/>
              </w:rPr>
              <w:t>Synthèse</w:t>
            </w:r>
          </w:p>
        </w:tc>
        <w:tc>
          <w:tcPr>
            <w:tcW w:w="9633" w:type="dxa"/>
            <w:shd w:val="clear" w:color="auto" w:fill="FFD5D5"/>
            <w:vAlign w:val="center"/>
          </w:tcPr>
          <w:p w14:paraId="0CE3B1A6" w14:textId="77777777" w:rsidR="0066156B" w:rsidRPr="009675B9" w:rsidRDefault="0066156B" w:rsidP="00F270EA">
            <w:pPr>
              <w:pStyle w:val="Paragraphedeliste"/>
              <w:numPr>
                <w:ilvl w:val="0"/>
                <w:numId w:val="42"/>
              </w:numPr>
              <w:jc w:val="left"/>
            </w:pPr>
            <w:r>
              <w:rPr>
                <w:b/>
                <w:bCs/>
              </w:rPr>
              <w:t>Réaliser une synthèse dans le but d’une préparation orale </w:t>
            </w:r>
          </w:p>
          <w:p w14:paraId="1622E415" w14:textId="77777777" w:rsidR="0066156B" w:rsidRDefault="0066156B" w:rsidP="00F270EA">
            <w:pPr>
              <w:jc w:val="left"/>
            </w:pPr>
          </w:p>
          <w:p w14:paraId="5394A4A3" w14:textId="77777777" w:rsidR="0066156B" w:rsidRDefault="0066156B" w:rsidP="00F270EA">
            <w:pPr>
              <w:jc w:val="left"/>
            </w:pPr>
            <w:r>
              <w:sym w:font="Wingdings" w:char="F020"/>
            </w:r>
            <w:r>
              <w:sym w:font="Wingdings" w:char="F04F"/>
            </w:r>
            <w:r>
              <w:t xml:space="preserve"> Pour XENS – CCINP – Centrale :</w:t>
            </w:r>
          </w:p>
          <w:p w14:paraId="087CE519" w14:textId="77777777" w:rsidR="0066156B" w:rsidRDefault="0066156B" w:rsidP="00F270EA">
            <w:pPr>
              <w:pStyle w:val="Paragraphedeliste"/>
              <w:numPr>
                <w:ilvl w:val="0"/>
                <w:numId w:val="43"/>
              </w:numPr>
              <w:jc w:val="left"/>
            </w:pPr>
            <w:r>
              <w:t>Donner l’objectif des activités.</w:t>
            </w:r>
          </w:p>
          <w:p w14:paraId="3A6DA86E" w14:textId="77777777" w:rsidR="0066156B" w:rsidRDefault="0066156B" w:rsidP="00F270EA">
            <w:pPr>
              <w:pStyle w:val="Paragraphedeliste"/>
              <w:numPr>
                <w:ilvl w:val="0"/>
                <w:numId w:val="43"/>
              </w:numPr>
              <w:jc w:val="left"/>
            </w:pPr>
            <w:r>
              <w:t xml:space="preserve">Présenter les points clés de la modélisation. </w:t>
            </w:r>
          </w:p>
          <w:p w14:paraId="1BE34E38" w14:textId="77777777" w:rsidR="0066156B" w:rsidRDefault="0066156B" w:rsidP="00F270EA">
            <w:pPr>
              <w:pStyle w:val="Paragraphedeliste"/>
              <w:numPr>
                <w:ilvl w:val="0"/>
                <w:numId w:val="43"/>
              </w:numPr>
              <w:jc w:val="left"/>
            </w:pPr>
            <w:r>
              <w:t>Présenter le protocole expérimental.</w:t>
            </w:r>
          </w:p>
          <w:p w14:paraId="7A3C6E0B" w14:textId="77777777" w:rsidR="0066156B" w:rsidRDefault="0066156B" w:rsidP="00F270EA">
            <w:pPr>
              <w:pStyle w:val="Paragraphedeliste"/>
              <w:numPr>
                <w:ilvl w:val="0"/>
                <w:numId w:val="43"/>
              </w:numPr>
              <w:jc w:val="left"/>
            </w:pPr>
            <w:r>
              <w:t>Présenter la courbe illustrant les résultats expérimentaux et ceux de la résolution.</w:t>
            </w:r>
          </w:p>
          <w:p w14:paraId="7B568292" w14:textId="77777777" w:rsidR="0066156B" w:rsidRDefault="0066156B" w:rsidP="00F270EA">
            <w:pPr>
              <w:pStyle w:val="Paragraphedeliste"/>
              <w:numPr>
                <w:ilvl w:val="0"/>
                <w:numId w:val="43"/>
              </w:numPr>
              <w:jc w:val="left"/>
            </w:pPr>
            <w:r>
              <w:t>Analyser les écarts.</w:t>
            </w:r>
          </w:p>
          <w:p w14:paraId="40DC0E81" w14:textId="77777777" w:rsidR="0066156B" w:rsidRDefault="0066156B" w:rsidP="00F270EA">
            <w:pPr>
              <w:jc w:val="left"/>
            </w:pPr>
            <w:r>
              <w:sym w:font="Wingdings" w:char="F020"/>
            </w:r>
            <w:r>
              <w:sym w:font="Wingdings" w:char="F04F"/>
            </w:r>
            <w:r>
              <w:t xml:space="preserve"> Pour CCMP : </w:t>
            </w:r>
          </w:p>
          <w:p w14:paraId="55254141" w14:textId="77777777" w:rsidR="0066156B" w:rsidRDefault="0066156B" w:rsidP="00F270EA">
            <w:pPr>
              <w:pStyle w:val="Paragraphedeliste"/>
              <w:numPr>
                <w:ilvl w:val="0"/>
                <w:numId w:val="44"/>
              </w:numPr>
              <w:jc w:val="left"/>
            </w:pPr>
            <w:r>
              <w:t>Synthétiser les points précédents sur un compte rendu.</w:t>
            </w:r>
          </w:p>
          <w:p w14:paraId="11454504" w14:textId="77777777" w:rsidR="0066156B" w:rsidRPr="00FC7A85" w:rsidRDefault="0066156B" w:rsidP="00F270EA">
            <w:pPr>
              <w:pStyle w:val="Paragraphedeliste"/>
              <w:numPr>
                <w:ilvl w:val="0"/>
                <w:numId w:val="44"/>
              </w:numPr>
              <w:jc w:val="left"/>
            </w:pPr>
            <w:r>
              <w:t xml:space="preserve">Imprimer le graphe où les courbes sont superposées. </w:t>
            </w:r>
          </w:p>
        </w:tc>
      </w:tr>
    </w:tbl>
    <w:p w14:paraId="6B4D256D" w14:textId="77777777" w:rsidR="006B27EC" w:rsidRPr="006B27EC" w:rsidRDefault="006B27EC" w:rsidP="0066156B"/>
    <w:sectPr w:rsidR="006B27EC" w:rsidRPr="006B27EC" w:rsidSect="00E34F72">
      <w:headerReference w:type="default" r:id="rId15"/>
      <w:footerReference w:type="default" r:id="rId16"/>
      <w:headerReference w:type="first" r:id="rId17"/>
      <w:pgSz w:w="11906" w:h="16838"/>
      <w:pgMar w:top="1276" w:right="851" w:bottom="992" w:left="851" w:header="709" w:footer="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CB16A" w14:textId="77777777" w:rsidR="00C23E46" w:rsidRDefault="00C23E46" w:rsidP="00D917A8">
      <w:pPr>
        <w:spacing w:line="240" w:lineRule="auto"/>
      </w:pPr>
      <w:r>
        <w:separator/>
      </w:r>
    </w:p>
  </w:endnote>
  <w:endnote w:type="continuationSeparator" w:id="0">
    <w:p w14:paraId="151FF6B9" w14:textId="77777777" w:rsidR="00C23E46" w:rsidRDefault="00C23E46" w:rsidP="00D917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0"/>
      <w:gridCol w:w="2642"/>
      <w:gridCol w:w="2818"/>
    </w:tblGrid>
    <w:tr w:rsidR="00E34F72" w:rsidRPr="00E34F72" w14:paraId="4CEF7D27" w14:textId="77777777" w:rsidTr="00E34F72">
      <w:tc>
        <w:tcPr>
          <w:tcW w:w="3448" w:type="dxa"/>
        </w:tcPr>
        <w:p w14:paraId="0799440B" w14:textId="77777777" w:rsidR="00E34F72" w:rsidRPr="00E34F72" w:rsidRDefault="00E34F72" w:rsidP="00342F89">
          <w:pPr>
            <w:rPr>
              <w:i/>
              <w:noProof/>
              <w:sz w:val="16"/>
            </w:rPr>
          </w:pPr>
          <w:r w:rsidRPr="00E34F72">
            <w:rPr>
              <w:i/>
              <w:noProof/>
              <w:sz w:val="16"/>
            </w:rPr>
            <w:t xml:space="preserve">Xavier Pessoles </w:t>
          </w:r>
        </w:p>
        <w:p w14:paraId="1DD41F88" w14:textId="77777777" w:rsidR="00E34F72" w:rsidRPr="00E34F72" w:rsidRDefault="00E34F72" w:rsidP="00342F89">
          <w:pPr>
            <w:rPr>
              <w:i/>
              <w:noProof/>
              <w:sz w:val="16"/>
            </w:rPr>
          </w:pPr>
          <w:r w:rsidRPr="00E34F72">
            <w:rPr>
              <w:i/>
              <w:noProof/>
              <w:sz w:val="16"/>
            </w:rPr>
            <w:t>Emilien Durif</w:t>
          </w:r>
        </w:p>
      </w:tc>
      <w:tc>
        <w:tcPr>
          <w:tcW w:w="3448" w:type="dxa"/>
          <w:vAlign w:val="center"/>
        </w:tcPr>
        <w:p w14:paraId="6DCA6D75" w14:textId="77777777" w:rsidR="00E34F72" w:rsidRPr="00E34F72" w:rsidRDefault="00E34F72" w:rsidP="00E34F72">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Pr>
              <w:i/>
              <w:noProof/>
              <w:sz w:val="16"/>
            </w:rPr>
            <w:t>2</w:t>
          </w:r>
          <w:r w:rsidRPr="00E34F72">
            <w:rPr>
              <w:i/>
              <w:noProof/>
              <w:sz w:val="16"/>
            </w:rPr>
            <w:fldChar w:fldCharType="end"/>
          </w:r>
        </w:p>
      </w:tc>
      <w:tc>
        <w:tcPr>
          <w:tcW w:w="3448" w:type="dxa"/>
          <w:vAlign w:val="center"/>
        </w:tcPr>
        <w:p w14:paraId="09D62588" w14:textId="77777777" w:rsidR="00E34F72" w:rsidRDefault="00E34F72" w:rsidP="00E34F72">
          <w:pPr>
            <w:jc w:val="right"/>
            <w:rPr>
              <w:i/>
              <w:noProof/>
              <w:sz w:val="16"/>
            </w:rPr>
          </w:pPr>
          <w:r>
            <w:rPr>
              <w:i/>
              <w:noProof/>
              <w:sz w:val="16"/>
            </w:rPr>
            <w:t>Préparation aux oaraux</w:t>
          </w:r>
        </w:p>
        <w:p w14:paraId="776A87FA" w14:textId="77777777" w:rsidR="00E34F72" w:rsidRPr="00E34F72" w:rsidRDefault="00E34F72" w:rsidP="00E34F72">
          <w:pPr>
            <w:jc w:val="right"/>
            <w:rPr>
              <w:i/>
              <w:noProof/>
              <w:sz w:val="16"/>
            </w:rPr>
          </w:pPr>
          <w:r>
            <w:rPr>
              <w:i/>
              <w:noProof/>
              <w:sz w:val="16"/>
            </w:rPr>
            <w:t>Robot MaxPID</w:t>
          </w:r>
        </w:p>
      </w:tc>
    </w:tr>
  </w:tbl>
  <w:p w14:paraId="1AA11A69" w14:textId="77777777" w:rsidR="00E34F72" w:rsidRDefault="00E34F7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3395"/>
      <w:gridCol w:w="3406"/>
    </w:tblGrid>
    <w:tr w:rsidR="00E34F72" w:rsidRPr="00E34F72" w14:paraId="1C52BE23" w14:textId="77777777" w:rsidTr="006B27EC">
      <w:tc>
        <w:tcPr>
          <w:tcW w:w="3448" w:type="dxa"/>
          <w:vAlign w:val="center"/>
        </w:tcPr>
        <w:p w14:paraId="77B9DBDE" w14:textId="61CB3BB5" w:rsidR="00E34F72" w:rsidRPr="00E34F72" w:rsidRDefault="00E34F72" w:rsidP="006B27EC">
          <w:pPr>
            <w:jc w:val="left"/>
            <w:rPr>
              <w:i/>
              <w:noProof/>
              <w:sz w:val="16"/>
            </w:rPr>
          </w:pPr>
          <w:r w:rsidRPr="00E34F72">
            <w:rPr>
              <w:i/>
              <w:noProof/>
              <w:sz w:val="16"/>
            </w:rPr>
            <w:t>Xavier Pessoles</w:t>
          </w:r>
        </w:p>
      </w:tc>
      <w:tc>
        <w:tcPr>
          <w:tcW w:w="3448" w:type="dxa"/>
          <w:vAlign w:val="center"/>
        </w:tcPr>
        <w:p w14:paraId="3034C9F6" w14:textId="77777777" w:rsidR="00E34F72" w:rsidRPr="00E34F72" w:rsidRDefault="00E34F72" w:rsidP="00342F89">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sidR="00FE6105">
            <w:rPr>
              <w:i/>
              <w:noProof/>
              <w:sz w:val="16"/>
            </w:rPr>
            <w:t>9</w:t>
          </w:r>
          <w:r w:rsidRPr="00E34F72">
            <w:rPr>
              <w:i/>
              <w:noProof/>
              <w:sz w:val="16"/>
            </w:rPr>
            <w:fldChar w:fldCharType="end"/>
          </w:r>
        </w:p>
      </w:tc>
      <w:tc>
        <w:tcPr>
          <w:tcW w:w="3448" w:type="dxa"/>
          <w:vAlign w:val="center"/>
        </w:tcPr>
        <w:p w14:paraId="7434B503" w14:textId="77777777" w:rsidR="00E34F72" w:rsidRDefault="00A73ACA" w:rsidP="00342F89">
          <w:pPr>
            <w:jc w:val="right"/>
            <w:rPr>
              <w:i/>
              <w:noProof/>
              <w:sz w:val="16"/>
            </w:rPr>
          </w:pPr>
          <w:r>
            <w:rPr>
              <w:i/>
              <w:noProof/>
              <w:sz w:val="16"/>
            </w:rPr>
            <w:t>Préparation aux o</w:t>
          </w:r>
          <w:r w:rsidR="00E34F72">
            <w:rPr>
              <w:i/>
              <w:noProof/>
              <w:sz w:val="16"/>
            </w:rPr>
            <w:t>raux</w:t>
          </w:r>
        </w:p>
        <w:p w14:paraId="25111B58" w14:textId="77777777" w:rsidR="00E34F72" w:rsidRPr="00E34F72" w:rsidRDefault="00D24972" w:rsidP="00342F89">
          <w:pPr>
            <w:jc w:val="right"/>
            <w:rPr>
              <w:i/>
              <w:noProof/>
              <w:sz w:val="16"/>
            </w:rPr>
          </w:pPr>
          <w:r>
            <w:rPr>
              <w:i/>
              <w:noProof/>
              <w:sz w:val="16"/>
            </w:rPr>
            <w:t>Cheville du robot NAO</w:t>
          </w:r>
        </w:p>
      </w:tc>
    </w:tr>
  </w:tbl>
  <w:p w14:paraId="2D54FCEA" w14:textId="77777777" w:rsidR="00E34F72" w:rsidRDefault="00E34F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8CD79" w14:textId="77777777" w:rsidR="00C23E46" w:rsidRDefault="00C23E46" w:rsidP="00D917A8">
      <w:pPr>
        <w:spacing w:line="240" w:lineRule="auto"/>
      </w:pPr>
      <w:r>
        <w:separator/>
      </w:r>
    </w:p>
  </w:footnote>
  <w:footnote w:type="continuationSeparator" w:id="0">
    <w:p w14:paraId="294A2A8E" w14:textId="77777777" w:rsidR="00C23E46" w:rsidRDefault="00C23E46" w:rsidP="00D917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
      <w:gridCol w:w="5572"/>
      <w:gridCol w:w="1647"/>
    </w:tblGrid>
    <w:tr w:rsidR="00AF1B1C" w14:paraId="36759D16" w14:textId="77777777" w:rsidTr="00342F89">
      <w:tc>
        <w:tcPr>
          <w:tcW w:w="1242" w:type="dxa"/>
        </w:tcPr>
        <w:p w14:paraId="27DFDCEC" w14:textId="77777777" w:rsidR="00AF1B1C" w:rsidRDefault="00AF1B1C" w:rsidP="00342F89">
          <w:pPr>
            <w:pStyle w:val="En-tte"/>
          </w:pPr>
          <w:r>
            <w:rPr>
              <w:rFonts w:ascii="Tw Cen MT" w:hAnsi="Tw Cen MT"/>
              <w:b/>
              <w:smallCaps/>
              <w:noProof/>
              <w:color w:val="215868" w:themeColor="accent5" w:themeShade="80"/>
              <w:sz w:val="32"/>
              <w:lang w:eastAsia="fr-FR"/>
            </w:rPr>
            <w:drawing>
              <wp:anchor distT="0" distB="0" distL="114300" distR="114300" simplePos="0" relativeHeight="251659264" behindDoc="0" locked="0" layoutInCell="1" allowOverlap="1" wp14:anchorId="2EC50D59" wp14:editId="589DC8A7">
                <wp:simplePos x="0" y="0"/>
                <wp:positionH relativeFrom="column">
                  <wp:posOffset>-71120</wp:posOffset>
                </wp:positionH>
                <wp:positionV relativeFrom="paragraph">
                  <wp:posOffset>-164465</wp:posOffset>
                </wp:positionV>
                <wp:extent cx="720000" cy="590400"/>
                <wp:effectExtent l="0" t="0" r="4445" b="635"/>
                <wp:wrapNone/>
                <wp:docPr id="3" name="Image 3"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522B1ACE" w14:textId="77777777" w:rsidR="00AF1B1C" w:rsidRDefault="00AF1B1C" w:rsidP="00342F89">
          <w:pPr>
            <w:pStyle w:val="En-tte"/>
          </w:pPr>
        </w:p>
      </w:tc>
      <w:tc>
        <w:tcPr>
          <w:tcW w:w="1842" w:type="dxa"/>
        </w:tcPr>
        <w:p w14:paraId="5AB03F34" w14:textId="77777777" w:rsidR="00AF1B1C" w:rsidRPr="00CF549E" w:rsidRDefault="00AF1B1C" w:rsidP="00342F89">
          <w:pPr>
            <w:pStyle w:val="En-tte"/>
            <w:jc w:val="right"/>
            <w:rPr>
              <w:rFonts w:ascii="Tw Cen MT" w:hAnsi="Tw Cen MT"/>
              <w:i/>
              <w:sz w:val="18"/>
            </w:rPr>
          </w:pPr>
          <w:r w:rsidRPr="00CF549E">
            <w:rPr>
              <w:rFonts w:ascii="Tw Cen MT" w:hAnsi="Tw Cen MT"/>
              <w:i/>
              <w:sz w:val="18"/>
            </w:rPr>
            <w:t>Sciences Industrielles de l’ingénieur</w:t>
          </w:r>
        </w:p>
      </w:tc>
    </w:tr>
  </w:tbl>
  <w:p w14:paraId="59181DBF" w14:textId="77777777" w:rsidR="00AF1B1C" w:rsidRPr="00AF1B1C" w:rsidRDefault="00AF1B1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
      <w:gridCol w:w="5572"/>
      <w:gridCol w:w="1647"/>
    </w:tblGrid>
    <w:tr w:rsidR="00E34F72" w14:paraId="6E8156AD" w14:textId="77777777" w:rsidTr="00342F89">
      <w:tc>
        <w:tcPr>
          <w:tcW w:w="1242" w:type="dxa"/>
        </w:tcPr>
        <w:p w14:paraId="6D8DEC51" w14:textId="77777777" w:rsidR="00E34F72" w:rsidRDefault="00E34F72" w:rsidP="00342F89">
          <w:pPr>
            <w:pStyle w:val="En-tte"/>
          </w:pPr>
          <w:r w:rsidRPr="006B27EC">
            <w:rPr>
              <w:rFonts w:ascii="Tw Cen MT" w:hAnsi="Tw Cen MT"/>
              <w:b/>
              <w:smallCaps/>
              <w:noProof/>
              <w:color w:val="1F4E79"/>
              <w:sz w:val="32"/>
              <w:lang w:eastAsia="fr-FR"/>
            </w:rPr>
            <w:drawing>
              <wp:anchor distT="0" distB="0" distL="114300" distR="114300" simplePos="0" relativeHeight="251661312" behindDoc="0" locked="0" layoutInCell="1" allowOverlap="1" wp14:anchorId="382786C9" wp14:editId="5F6A97DF">
                <wp:simplePos x="0" y="0"/>
                <wp:positionH relativeFrom="column">
                  <wp:posOffset>-71120</wp:posOffset>
                </wp:positionH>
                <wp:positionV relativeFrom="paragraph">
                  <wp:posOffset>-164465</wp:posOffset>
                </wp:positionV>
                <wp:extent cx="720000" cy="590400"/>
                <wp:effectExtent l="0" t="0" r="4445" b="635"/>
                <wp:wrapNone/>
                <wp:docPr id="2054" name="Image 2054"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78AFD104" w14:textId="77777777" w:rsidR="00E34F72" w:rsidRDefault="00E34F72" w:rsidP="00342F89">
          <w:pPr>
            <w:pStyle w:val="En-tte"/>
          </w:pPr>
        </w:p>
      </w:tc>
      <w:tc>
        <w:tcPr>
          <w:tcW w:w="1842" w:type="dxa"/>
        </w:tcPr>
        <w:p w14:paraId="0BF26E62" w14:textId="77777777" w:rsidR="00E34F72" w:rsidRPr="00CF549E" w:rsidRDefault="00E34F72" w:rsidP="00342F89">
          <w:pPr>
            <w:pStyle w:val="En-tte"/>
            <w:jc w:val="right"/>
            <w:rPr>
              <w:rFonts w:ascii="Tw Cen MT" w:hAnsi="Tw Cen MT"/>
              <w:i/>
              <w:sz w:val="18"/>
            </w:rPr>
          </w:pPr>
          <w:r w:rsidRPr="00CF549E">
            <w:rPr>
              <w:rFonts w:ascii="Tw Cen MT" w:hAnsi="Tw Cen MT"/>
              <w:i/>
              <w:sz w:val="18"/>
            </w:rPr>
            <w:t>Sciences Industrielles de l’ingénieur</w:t>
          </w:r>
        </w:p>
      </w:tc>
    </w:tr>
  </w:tbl>
  <w:p w14:paraId="72E72A13" w14:textId="77777777" w:rsidR="006801FE" w:rsidRDefault="006801F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A775" w14:textId="77777777" w:rsidR="00AF1B1C" w:rsidRPr="00B82963" w:rsidRDefault="00AF1B1C" w:rsidP="00B8296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920CF36"/>
    <w:lvl w:ilvl="0">
      <w:start w:val="1"/>
      <w:numFmt w:val="upperRoman"/>
      <w:lvlText w:val="%1."/>
      <w:lvlJc w:val="left"/>
      <w:pPr>
        <w:ind w:left="0" w:firstLine="0"/>
      </w:pPr>
      <w:rPr>
        <w:rFonts w:hint="default"/>
      </w:rPr>
    </w:lvl>
    <w:lvl w:ilvl="1">
      <w:start w:val="1"/>
      <w:numFmt w:val="decimal"/>
      <w:lvlText w:val="%1.%2."/>
      <w:lvlJc w:val="left"/>
      <w:pPr>
        <w:tabs>
          <w:tab w:val="num" w:pos="170"/>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03C303B"/>
    <w:multiLevelType w:val="hybridMultilevel"/>
    <w:tmpl w:val="71D6BA98"/>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DA595A"/>
    <w:multiLevelType w:val="hybridMultilevel"/>
    <w:tmpl w:val="474C7D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944CE5"/>
    <w:multiLevelType w:val="hybridMultilevel"/>
    <w:tmpl w:val="403A49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E2D0F26"/>
    <w:multiLevelType w:val="hybridMultilevel"/>
    <w:tmpl w:val="D486A07A"/>
    <w:lvl w:ilvl="0" w:tplc="70A26A0A">
      <w:numFmt w:val="bullet"/>
      <w:lvlText w:val="▪"/>
      <w:lvlJc w:val="left"/>
      <w:pPr>
        <w:ind w:left="720" w:hanging="360"/>
      </w:pPr>
      <w:rPr>
        <w:rFonts w:ascii="Calibri" w:hAnsi="Calibri" w:cstheme="minorBidi" w:hint="default"/>
        <w:color w:val="215868" w:themeColor="accent5"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391EE7"/>
    <w:multiLevelType w:val="hybridMultilevel"/>
    <w:tmpl w:val="84728E6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D87D15"/>
    <w:multiLevelType w:val="hybridMultilevel"/>
    <w:tmpl w:val="C7A48B5C"/>
    <w:lvl w:ilvl="0" w:tplc="0C78ADCA">
      <w:start w:val="1"/>
      <w:numFmt w:val="bullet"/>
      <w:lvlText w:val=""/>
      <w:lvlJc w:val="left"/>
      <w:pPr>
        <w:ind w:left="720" w:hanging="360"/>
      </w:pPr>
      <w:rPr>
        <w:rFonts w:ascii="Wingdings" w:hAnsi="Wingdings" w:hint="default"/>
        <w:color w:val="215868" w:themeColor="accent5" w:themeShade="80"/>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0A34C27"/>
    <w:multiLevelType w:val="hybridMultilevel"/>
    <w:tmpl w:val="4DE48624"/>
    <w:lvl w:ilvl="0" w:tplc="040C0005">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20E7679C"/>
    <w:multiLevelType w:val="hybridMultilevel"/>
    <w:tmpl w:val="36085BC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82C5F64"/>
    <w:multiLevelType w:val="hybridMultilevel"/>
    <w:tmpl w:val="848C5CEC"/>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751791"/>
    <w:multiLevelType w:val="hybridMultilevel"/>
    <w:tmpl w:val="EB6405A6"/>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29C3DFA"/>
    <w:multiLevelType w:val="hybridMultilevel"/>
    <w:tmpl w:val="3DC05866"/>
    <w:lvl w:ilvl="0" w:tplc="12F0ED68">
      <w:start w:val="1"/>
      <w:numFmt w:val="bullet"/>
      <w:lvlText w:val=""/>
      <w:lvlJc w:val="left"/>
      <w:pPr>
        <w:ind w:left="720" w:hanging="360"/>
      </w:pPr>
      <w:rPr>
        <w:rFonts w:ascii="Wingdings" w:hAnsi="Wingdings" w:hint="default"/>
        <w:color w:val="auto"/>
        <w:sz w:val="18"/>
      </w:rPr>
    </w:lvl>
    <w:lvl w:ilvl="1" w:tplc="23EECDC6">
      <w:start w:val="1"/>
      <w:numFmt w:val="bullet"/>
      <w:lvlText w:val="∎"/>
      <w:lvlJc w:val="left"/>
      <w:pPr>
        <w:ind w:left="1440" w:hanging="360"/>
      </w:pPr>
      <w:rPr>
        <w:rFonts w:ascii="Cambria" w:hAnsi="Cambria" w:hint="default"/>
        <w:color w:val="002060"/>
        <w:sz w:val="16"/>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5095F58"/>
    <w:multiLevelType w:val="hybridMultilevel"/>
    <w:tmpl w:val="1B8C387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6E94C40"/>
    <w:multiLevelType w:val="hybridMultilevel"/>
    <w:tmpl w:val="0DD2A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B4B5C1C"/>
    <w:multiLevelType w:val="hybridMultilevel"/>
    <w:tmpl w:val="D4A427E2"/>
    <w:lvl w:ilvl="0" w:tplc="9086E356">
      <w:start w:val="1"/>
      <w:numFmt w:val="bullet"/>
      <w:lvlText w:val=""/>
      <w:lvlJc w:val="left"/>
      <w:pPr>
        <w:ind w:left="720" w:hanging="360"/>
      </w:pPr>
      <w:rPr>
        <w:rFonts w:ascii="Wingdings" w:hAnsi="Wingdings" w:hint="default"/>
        <w:color w:val="C0000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C164729"/>
    <w:multiLevelType w:val="hybridMultilevel"/>
    <w:tmpl w:val="D66681AC"/>
    <w:lvl w:ilvl="0" w:tplc="13C4B3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616345"/>
    <w:multiLevelType w:val="hybridMultilevel"/>
    <w:tmpl w:val="B310EFC2"/>
    <w:lvl w:ilvl="0" w:tplc="AE00E350">
      <w:start w:val="1"/>
      <w:numFmt w:val="bullet"/>
      <w:pStyle w:val="Style5"/>
      <w:lvlText w:val=""/>
      <w:lvlJc w:val="left"/>
      <w:pPr>
        <w:ind w:left="0" w:firstLine="0"/>
      </w:pPr>
      <w:rPr>
        <w:rFonts w:ascii="Wingdings" w:hAnsi="Wingdings" w:hint="default"/>
        <w:color w:val="632423"/>
        <w:spacing w:val="0"/>
        <w:position w:val="-9"/>
        <w:sz w:val="44"/>
      </w:rPr>
    </w:lvl>
    <w:lvl w:ilvl="1" w:tplc="040C0003" w:tentative="1">
      <w:start w:val="1"/>
      <w:numFmt w:val="bullet"/>
      <w:lvlText w:val="o"/>
      <w:lvlJc w:val="left"/>
      <w:pPr>
        <w:ind w:left="589" w:hanging="360"/>
      </w:pPr>
      <w:rPr>
        <w:rFonts w:ascii="Courier New" w:hAnsi="Courier New" w:hint="default"/>
      </w:rPr>
    </w:lvl>
    <w:lvl w:ilvl="2" w:tplc="040C0005" w:tentative="1">
      <w:start w:val="1"/>
      <w:numFmt w:val="bullet"/>
      <w:lvlText w:val=""/>
      <w:lvlJc w:val="left"/>
      <w:pPr>
        <w:ind w:left="1309" w:hanging="360"/>
      </w:pPr>
      <w:rPr>
        <w:rFonts w:ascii="Wingdings" w:hAnsi="Wingdings" w:hint="default"/>
      </w:rPr>
    </w:lvl>
    <w:lvl w:ilvl="3" w:tplc="040C0001" w:tentative="1">
      <w:start w:val="1"/>
      <w:numFmt w:val="bullet"/>
      <w:lvlText w:val=""/>
      <w:lvlJc w:val="left"/>
      <w:pPr>
        <w:ind w:left="2029" w:hanging="360"/>
      </w:pPr>
      <w:rPr>
        <w:rFonts w:ascii="Symbol" w:hAnsi="Symbol" w:hint="default"/>
      </w:rPr>
    </w:lvl>
    <w:lvl w:ilvl="4" w:tplc="040C0003" w:tentative="1">
      <w:start w:val="1"/>
      <w:numFmt w:val="bullet"/>
      <w:lvlText w:val="o"/>
      <w:lvlJc w:val="left"/>
      <w:pPr>
        <w:ind w:left="2749" w:hanging="360"/>
      </w:pPr>
      <w:rPr>
        <w:rFonts w:ascii="Courier New" w:hAnsi="Courier New" w:hint="default"/>
      </w:rPr>
    </w:lvl>
    <w:lvl w:ilvl="5" w:tplc="040C0005" w:tentative="1">
      <w:start w:val="1"/>
      <w:numFmt w:val="bullet"/>
      <w:lvlText w:val=""/>
      <w:lvlJc w:val="left"/>
      <w:pPr>
        <w:ind w:left="3469" w:hanging="360"/>
      </w:pPr>
      <w:rPr>
        <w:rFonts w:ascii="Wingdings" w:hAnsi="Wingdings" w:hint="default"/>
      </w:rPr>
    </w:lvl>
    <w:lvl w:ilvl="6" w:tplc="040C0001" w:tentative="1">
      <w:start w:val="1"/>
      <w:numFmt w:val="bullet"/>
      <w:lvlText w:val=""/>
      <w:lvlJc w:val="left"/>
      <w:pPr>
        <w:ind w:left="4189" w:hanging="360"/>
      </w:pPr>
      <w:rPr>
        <w:rFonts w:ascii="Symbol" w:hAnsi="Symbol" w:hint="default"/>
      </w:rPr>
    </w:lvl>
    <w:lvl w:ilvl="7" w:tplc="040C0003" w:tentative="1">
      <w:start w:val="1"/>
      <w:numFmt w:val="bullet"/>
      <w:lvlText w:val="o"/>
      <w:lvlJc w:val="left"/>
      <w:pPr>
        <w:ind w:left="4909" w:hanging="360"/>
      </w:pPr>
      <w:rPr>
        <w:rFonts w:ascii="Courier New" w:hAnsi="Courier New" w:hint="default"/>
      </w:rPr>
    </w:lvl>
    <w:lvl w:ilvl="8" w:tplc="040C0005" w:tentative="1">
      <w:start w:val="1"/>
      <w:numFmt w:val="bullet"/>
      <w:lvlText w:val=""/>
      <w:lvlJc w:val="left"/>
      <w:pPr>
        <w:ind w:left="5629" w:hanging="360"/>
      </w:pPr>
      <w:rPr>
        <w:rFonts w:ascii="Wingdings" w:hAnsi="Wingdings" w:hint="default"/>
      </w:rPr>
    </w:lvl>
  </w:abstractNum>
  <w:abstractNum w:abstractNumId="17" w15:restartNumberingAfterBreak="0">
    <w:nsid w:val="41B46256"/>
    <w:multiLevelType w:val="multilevel"/>
    <w:tmpl w:val="2AC2DE6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15:restartNumberingAfterBreak="0">
    <w:nsid w:val="43F30B2A"/>
    <w:multiLevelType w:val="hybridMultilevel"/>
    <w:tmpl w:val="0FD00E00"/>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9838B3"/>
    <w:multiLevelType w:val="hybridMultilevel"/>
    <w:tmpl w:val="00A04FB0"/>
    <w:lvl w:ilvl="0" w:tplc="C996FBA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F1F231B"/>
    <w:multiLevelType w:val="hybridMultilevel"/>
    <w:tmpl w:val="4AF4E602"/>
    <w:lvl w:ilvl="0" w:tplc="0C78ADCA">
      <w:start w:val="1"/>
      <w:numFmt w:val="bullet"/>
      <w:lvlText w:val=""/>
      <w:lvlJc w:val="left"/>
      <w:pPr>
        <w:ind w:left="1125" w:hanging="360"/>
      </w:pPr>
      <w:rPr>
        <w:rFonts w:ascii="Wingdings" w:hAnsi="Wingdings" w:hint="default"/>
        <w:color w:val="215868" w:themeColor="accent5" w:themeShade="80"/>
        <w:sz w:val="18"/>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21" w15:restartNumberingAfterBreak="0">
    <w:nsid w:val="522631C9"/>
    <w:multiLevelType w:val="hybridMultilevel"/>
    <w:tmpl w:val="68B0ACD2"/>
    <w:lvl w:ilvl="0" w:tplc="23EECDC6">
      <w:start w:val="1"/>
      <w:numFmt w:val="bullet"/>
      <w:lvlText w:val="∎"/>
      <w:lvlJc w:val="left"/>
      <w:pPr>
        <w:ind w:left="720" w:hanging="360"/>
      </w:pPr>
      <w:rPr>
        <w:rFonts w:ascii="Cambria" w:hAnsi="Cambria" w:hint="default"/>
        <w:color w:val="00206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3F405D6"/>
    <w:multiLevelType w:val="hybridMultilevel"/>
    <w:tmpl w:val="A30A2C74"/>
    <w:lvl w:ilvl="0" w:tplc="7C844306">
      <w:numFmt w:val="bullet"/>
      <w:lvlText w:val=""/>
      <w:lvlJc w:val="left"/>
      <w:pPr>
        <w:ind w:left="405" w:hanging="360"/>
      </w:pPr>
      <w:rPr>
        <w:rFonts w:ascii="Symbol" w:eastAsia="Calibri" w:hAnsi="Symbol" w:cs="Times New Roman"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23" w15:restartNumberingAfterBreak="0">
    <w:nsid w:val="54076233"/>
    <w:multiLevelType w:val="hybridMultilevel"/>
    <w:tmpl w:val="7C66B7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7FD4363"/>
    <w:multiLevelType w:val="hybridMultilevel"/>
    <w:tmpl w:val="AC6C3C9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8BC7F76"/>
    <w:multiLevelType w:val="hybridMultilevel"/>
    <w:tmpl w:val="6BDEBE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E6B0A8C"/>
    <w:multiLevelType w:val="hybridMultilevel"/>
    <w:tmpl w:val="B1F0C7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EA17F5B"/>
    <w:multiLevelType w:val="hybridMultilevel"/>
    <w:tmpl w:val="4E880ED2"/>
    <w:lvl w:ilvl="0" w:tplc="12F0ED68">
      <w:start w:val="1"/>
      <w:numFmt w:val="bullet"/>
      <w:lvlText w:val=""/>
      <w:lvlJc w:val="left"/>
      <w:pPr>
        <w:ind w:left="1776" w:hanging="360"/>
      </w:pPr>
      <w:rPr>
        <w:rFonts w:ascii="Wingdings" w:hAnsi="Wingdings" w:hint="default"/>
        <w:color w:val="auto"/>
        <w:sz w:val="18"/>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8" w15:restartNumberingAfterBreak="0">
    <w:nsid w:val="5F3A061E"/>
    <w:multiLevelType w:val="hybridMultilevel"/>
    <w:tmpl w:val="B06A6F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FE52E27"/>
    <w:multiLevelType w:val="hybridMultilevel"/>
    <w:tmpl w:val="243ECAF8"/>
    <w:lvl w:ilvl="0" w:tplc="23EECDC6">
      <w:start w:val="1"/>
      <w:numFmt w:val="bullet"/>
      <w:lvlText w:val="∎"/>
      <w:lvlJc w:val="left"/>
      <w:pPr>
        <w:ind w:left="720" w:hanging="360"/>
      </w:pPr>
      <w:rPr>
        <w:rFonts w:ascii="Cambria" w:hAnsi="Cambria" w:hint="default"/>
        <w:color w:val="00206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53442D7"/>
    <w:multiLevelType w:val="hybridMultilevel"/>
    <w:tmpl w:val="50146092"/>
    <w:lvl w:ilvl="0" w:tplc="7660DCA2">
      <w:start w:val="1"/>
      <w:numFmt w:val="decimal"/>
      <w:lvlText w:val="Q%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56A55B3"/>
    <w:multiLevelType w:val="hybridMultilevel"/>
    <w:tmpl w:val="6ED09212"/>
    <w:lvl w:ilvl="0" w:tplc="94C6DF8A">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9372356"/>
    <w:multiLevelType w:val="hybridMultilevel"/>
    <w:tmpl w:val="8480B0C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A1C0C4A"/>
    <w:multiLevelType w:val="hybridMultilevel"/>
    <w:tmpl w:val="3CE8F7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A1F6DAB"/>
    <w:multiLevelType w:val="hybridMultilevel"/>
    <w:tmpl w:val="1D6880D2"/>
    <w:lvl w:ilvl="0" w:tplc="2256973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D7F74C3"/>
    <w:multiLevelType w:val="hybridMultilevel"/>
    <w:tmpl w:val="684A5A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EDE12C7"/>
    <w:multiLevelType w:val="hybridMultilevel"/>
    <w:tmpl w:val="2FBA76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F7A7DAA"/>
    <w:multiLevelType w:val="hybridMultilevel"/>
    <w:tmpl w:val="8FFAED64"/>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1CE3D9B"/>
    <w:multiLevelType w:val="hybridMultilevel"/>
    <w:tmpl w:val="3EE068C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24752FE"/>
    <w:multiLevelType w:val="hybridMultilevel"/>
    <w:tmpl w:val="9056B8A4"/>
    <w:lvl w:ilvl="0" w:tplc="98A0B288">
      <w:start w:val="1"/>
      <w:numFmt w:val="decimal"/>
      <w:pStyle w:val="Citation"/>
      <w:lvlText w:val="Activité %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34C7002"/>
    <w:multiLevelType w:val="hybridMultilevel"/>
    <w:tmpl w:val="BD865F8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DD76F35"/>
    <w:multiLevelType w:val="hybridMultilevel"/>
    <w:tmpl w:val="45400140"/>
    <w:lvl w:ilvl="0" w:tplc="BDE2274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55799230">
    <w:abstractNumId w:val="17"/>
  </w:num>
  <w:num w:numId="2" w16cid:durableId="475878967">
    <w:abstractNumId w:val="37"/>
  </w:num>
  <w:num w:numId="3" w16cid:durableId="813451502">
    <w:abstractNumId w:val="6"/>
  </w:num>
  <w:num w:numId="4" w16cid:durableId="1730689677">
    <w:abstractNumId w:val="1"/>
  </w:num>
  <w:num w:numId="5" w16cid:durableId="744255291">
    <w:abstractNumId w:val="4"/>
  </w:num>
  <w:num w:numId="6" w16cid:durableId="1470635850">
    <w:abstractNumId w:val="3"/>
  </w:num>
  <w:num w:numId="7" w16cid:durableId="957299209">
    <w:abstractNumId w:val="39"/>
  </w:num>
  <w:num w:numId="8" w16cid:durableId="1524443287">
    <w:abstractNumId w:val="20"/>
  </w:num>
  <w:num w:numId="9" w16cid:durableId="1122387468">
    <w:abstractNumId w:val="28"/>
  </w:num>
  <w:num w:numId="10" w16cid:durableId="1770393197">
    <w:abstractNumId w:val="8"/>
  </w:num>
  <w:num w:numId="11" w16cid:durableId="1906916550">
    <w:abstractNumId w:val="5"/>
  </w:num>
  <w:num w:numId="12" w16cid:durableId="761293742">
    <w:abstractNumId w:val="38"/>
  </w:num>
  <w:num w:numId="13" w16cid:durableId="1446535181">
    <w:abstractNumId w:val="10"/>
  </w:num>
  <w:num w:numId="14" w16cid:durableId="2057659192">
    <w:abstractNumId w:val="24"/>
  </w:num>
  <w:num w:numId="15" w16cid:durableId="1583830252">
    <w:abstractNumId w:val="14"/>
  </w:num>
  <w:num w:numId="16" w16cid:durableId="1784229369">
    <w:abstractNumId w:val="18"/>
  </w:num>
  <w:num w:numId="17" w16cid:durableId="2098749030">
    <w:abstractNumId w:val="2"/>
  </w:num>
  <w:num w:numId="18" w16cid:durableId="409037263">
    <w:abstractNumId w:val="34"/>
  </w:num>
  <w:num w:numId="19" w16cid:durableId="768811561">
    <w:abstractNumId w:val="33"/>
  </w:num>
  <w:num w:numId="20" w16cid:durableId="379745346">
    <w:abstractNumId w:val="15"/>
  </w:num>
  <w:num w:numId="21" w16cid:durableId="1931691507">
    <w:abstractNumId w:val="36"/>
  </w:num>
  <w:num w:numId="22" w16cid:durableId="221067747">
    <w:abstractNumId w:val="23"/>
  </w:num>
  <w:num w:numId="23" w16cid:durableId="581376140">
    <w:abstractNumId w:val="25"/>
  </w:num>
  <w:num w:numId="24" w16cid:durableId="728723424">
    <w:abstractNumId w:val="9"/>
  </w:num>
  <w:num w:numId="25" w16cid:durableId="1153568607">
    <w:abstractNumId w:val="12"/>
  </w:num>
  <w:num w:numId="26" w16cid:durableId="67511079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74592662">
    <w:abstractNumId w:val="22"/>
  </w:num>
  <w:num w:numId="28" w16cid:durableId="1440681369">
    <w:abstractNumId w:val="35"/>
  </w:num>
  <w:num w:numId="29" w16cid:durableId="1083456780">
    <w:abstractNumId w:val="16"/>
  </w:num>
  <w:num w:numId="30" w16cid:durableId="93258026">
    <w:abstractNumId w:val="30"/>
  </w:num>
  <w:num w:numId="31" w16cid:durableId="1631325066">
    <w:abstractNumId w:val="7"/>
  </w:num>
  <w:num w:numId="32" w16cid:durableId="1422874324">
    <w:abstractNumId w:val="27"/>
  </w:num>
  <w:num w:numId="33" w16cid:durableId="788473435">
    <w:abstractNumId w:val="0"/>
  </w:num>
  <w:num w:numId="34" w16cid:durableId="152189275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82055666">
    <w:abstractNumId w:val="32"/>
  </w:num>
  <w:num w:numId="36" w16cid:durableId="844513463">
    <w:abstractNumId w:val="40"/>
  </w:num>
  <w:num w:numId="37" w16cid:durableId="240412049">
    <w:abstractNumId w:val="41"/>
  </w:num>
  <w:num w:numId="38" w16cid:durableId="943347674">
    <w:abstractNumId w:val="31"/>
  </w:num>
  <w:num w:numId="39" w16cid:durableId="767433200">
    <w:abstractNumId w:val="19"/>
  </w:num>
  <w:num w:numId="40" w16cid:durableId="1755471481">
    <w:abstractNumId w:val="13"/>
  </w:num>
  <w:num w:numId="41" w16cid:durableId="240912612">
    <w:abstractNumId w:val="26"/>
  </w:num>
  <w:num w:numId="42" w16cid:durableId="322323266">
    <w:abstractNumId w:val="11"/>
  </w:num>
  <w:num w:numId="43" w16cid:durableId="1103569214">
    <w:abstractNumId w:val="21"/>
  </w:num>
  <w:num w:numId="44" w16cid:durableId="627274354">
    <w:abstractNumId w:val="2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5F7"/>
    <w:rsid w:val="00003C78"/>
    <w:rsid w:val="000165AE"/>
    <w:rsid w:val="000167F9"/>
    <w:rsid w:val="00025C63"/>
    <w:rsid w:val="000323FD"/>
    <w:rsid w:val="00033112"/>
    <w:rsid w:val="00033C2F"/>
    <w:rsid w:val="00037747"/>
    <w:rsid w:val="00040C6B"/>
    <w:rsid w:val="00051261"/>
    <w:rsid w:val="000530AF"/>
    <w:rsid w:val="00055122"/>
    <w:rsid w:val="00060D38"/>
    <w:rsid w:val="000611EF"/>
    <w:rsid w:val="0006207F"/>
    <w:rsid w:val="000677CB"/>
    <w:rsid w:val="00071155"/>
    <w:rsid w:val="000730CC"/>
    <w:rsid w:val="0007370E"/>
    <w:rsid w:val="00074116"/>
    <w:rsid w:val="00074426"/>
    <w:rsid w:val="00074C05"/>
    <w:rsid w:val="000838FC"/>
    <w:rsid w:val="000867B7"/>
    <w:rsid w:val="00094610"/>
    <w:rsid w:val="00095A52"/>
    <w:rsid w:val="00095A64"/>
    <w:rsid w:val="00096DA7"/>
    <w:rsid w:val="000A2CA6"/>
    <w:rsid w:val="000C0DBB"/>
    <w:rsid w:val="000C10A0"/>
    <w:rsid w:val="000C2D8C"/>
    <w:rsid w:val="000C5DCA"/>
    <w:rsid w:val="000C60D0"/>
    <w:rsid w:val="000C7403"/>
    <w:rsid w:val="000D207A"/>
    <w:rsid w:val="000D3713"/>
    <w:rsid w:val="000D416F"/>
    <w:rsid w:val="000D46C8"/>
    <w:rsid w:val="000E407D"/>
    <w:rsid w:val="000E5EEF"/>
    <w:rsid w:val="000E7242"/>
    <w:rsid w:val="000F0905"/>
    <w:rsid w:val="000F3FC7"/>
    <w:rsid w:val="000F682F"/>
    <w:rsid w:val="001009A2"/>
    <w:rsid w:val="001019E5"/>
    <w:rsid w:val="001024BC"/>
    <w:rsid w:val="00103C31"/>
    <w:rsid w:val="00105359"/>
    <w:rsid w:val="00106ADC"/>
    <w:rsid w:val="001105CE"/>
    <w:rsid w:val="00112F08"/>
    <w:rsid w:val="00122EF3"/>
    <w:rsid w:val="00123646"/>
    <w:rsid w:val="0012730B"/>
    <w:rsid w:val="00145669"/>
    <w:rsid w:val="00146C4F"/>
    <w:rsid w:val="001472CC"/>
    <w:rsid w:val="001615F8"/>
    <w:rsid w:val="00177FFD"/>
    <w:rsid w:val="00191DCD"/>
    <w:rsid w:val="001B2BFF"/>
    <w:rsid w:val="001B6508"/>
    <w:rsid w:val="001C1BA9"/>
    <w:rsid w:val="001C2E27"/>
    <w:rsid w:val="001C4311"/>
    <w:rsid w:val="001D46F8"/>
    <w:rsid w:val="001E0D3C"/>
    <w:rsid w:val="001E2019"/>
    <w:rsid w:val="001E62F8"/>
    <w:rsid w:val="00207EDB"/>
    <w:rsid w:val="00214A89"/>
    <w:rsid w:val="00216AED"/>
    <w:rsid w:val="00230EA8"/>
    <w:rsid w:val="00233CA1"/>
    <w:rsid w:val="0027287A"/>
    <w:rsid w:val="00273D41"/>
    <w:rsid w:val="00273D44"/>
    <w:rsid w:val="002758D4"/>
    <w:rsid w:val="0028775C"/>
    <w:rsid w:val="002877F7"/>
    <w:rsid w:val="00297876"/>
    <w:rsid w:val="002B4963"/>
    <w:rsid w:val="002B52BB"/>
    <w:rsid w:val="002C33B7"/>
    <w:rsid w:val="002C631B"/>
    <w:rsid w:val="002C716F"/>
    <w:rsid w:val="002D1AF6"/>
    <w:rsid w:val="002D4C22"/>
    <w:rsid w:val="00312562"/>
    <w:rsid w:val="00312F3B"/>
    <w:rsid w:val="00315559"/>
    <w:rsid w:val="00315FD9"/>
    <w:rsid w:val="00344E29"/>
    <w:rsid w:val="00346C44"/>
    <w:rsid w:val="00347E02"/>
    <w:rsid w:val="00383548"/>
    <w:rsid w:val="003873E8"/>
    <w:rsid w:val="0039437C"/>
    <w:rsid w:val="00395CEB"/>
    <w:rsid w:val="00397B88"/>
    <w:rsid w:val="003B5792"/>
    <w:rsid w:val="003C0757"/>
    <w:rsid w:val="003C2CDD"/>
    <w:rsid w:val="003C7456"/>
    <w:rsid w:val="003E31FC"/>
    <w:rsid w:val="003E601A"/>
    <w:rsid w:val="003F0343"/>
    <w:rsid w:val="003F60DC"/>
    <w:rsid w:val="003F776A"/>
    <w:rsid w:val="00405A6C"/>
    <w:rsid w:val="00411D19"/>
    <w:rsid w:val="00414073"/>
    <w:rsid w:val="0041566D"/>
    <w:rsid w:val="00417E20"/>
    <w:rsid w:val="00421B3B"/>
    <w:rsid w:val="0042515B"/>
    <w:rsid w:val="0043692E"/>
    <w:rsid w:val="0044055B"/>
    <w:rsid w:val="004445AD"/>
    <w:rsid w:val="00453B36"/>
    <w:rsid w:val="00457659"/>
    <w:rsid w:val="004607C1"/>
    <w:rsid w:val="004607CB"/>
    <w:rsid w:val="00462604"/>
    <w:rsid w:val="0047155F"/>
    <w:rsid w:val="00472A32"/>
    <w:rsid w:val="00474270"/>
    <w:rsid w:val="00475BC8"/>
    <w:rsid w:val="004903C9"/>
    <w:rsid w:val="004A0A1B"/>
    <w:rsid w:val="004A29CB"/>
    <w:rsid w:val="004A307F"/>
    <w:rsid w:val="004B1229"/>
    <w:rsid w:val="004B3449"/>
    <w:rsid w:val="004B608F"/>
    <w:rsid w:val="004C5C30"/>
    <w:rsid w:val="004D46EF"/>
    <w:rsid w:val="004E57AC"/>
    <w:rsid w:val="004F0E8C"/>
    <w:rsid w:val="004F1902"/>
    <w:rsid w:val="004F227B"/>
    <w:rsid w:val="004F6DED"/>
    <w:rsid w:val="0050290A"/>
    <w:rsid w:val="00502CEE"/>
    <w:rsid w:val="0050631D"/>
    <w:rsid w:val="00506A2B"/>
    <w:rsid w:val="00511A2F"/>
    <w:rsid w:val="00511FBA"/>
    <w:rsid w:val="0051306C"/>
    <w:rsid w:val="005130D4"/>
    <w:rsid w:val="0051524E"/>
    <w:rsid w:val="00531393"/>
    <w:rsid w:val="00536402"/>
    <w:rsid w:val="00536BAA"/>
    <w:rsid w:val="00555FC8"/>
    <w:rsid w:val="00563117"/>
    <w:rsid w:val="0058661D"/>
    <w:rsid w:val="0058681C"/>
    <w:rsid w:val="00590336"/>
    <w:rsid w:val="00590E5E"/>
    <w:rsid w:val="005A356C"/>
    <w:rsid w:val="005A606D"/>
    <w:rsid w:val="005A72C5"/>
    <w:rsid w:val="005B00A8"/>
    <w:rsid w:val="005B139F"/>
    <w:rsid w:val="005B1FDD"/>
    <w:rsid w:val="005B3CE2"/>
    <w:rsid w:val="005C09EC"/>
    <w:rsid w:val="005E2BA3"/>
    <w:rsid w:val="005E31AD"/>
    <w:rsid w:val="005E61F9"/>
    <w:rsid w:val="005F1D55"/>
    <w:rsid w:val="006050EC"/>
    <w:rsid w:val="00617213"/>
    <w:rsid w:val="006430F2"/>
    <w:rsid w:val="00643DB0"/>
    <w:rsid w:val="006454A8"/>
    <w:rsid w:val="00650BEF"/>
    <w:rsid w:val="0065408C"/>
    <w:rsid w:val="006579E7"/>
    <w:rsid w:val="006608D9"/>
    <w:rsid w:val="0066156B"/>
    <w:rsid w:val="00663820"/>
    <w:rsid w:val="00665478"/>
    <w:rsid w:val="00665AF2"/>
    <w:rsid w:val="00666465"/>
    <w:rsid w:val="00674011"/>
    <w:rsid w:val="00676E7A"/>
    <w:rsid w:val="006801FE"/>
    <w:rsid w:val="00682D50"/>
    <w:rsid w:val="006838C4"/>
    <w:rsid w:val="00693FFF"/>
    <w:rsid w:val="0069667A"/>
    <w:rsid w:val="00697B88"/>
    <w:rsid w:val="006A01CA"/>
    <w:rsid w:val="006A46E4"/>
    <w:rsid w:val="006A7504"/>
    <w:rsid w:val="006B27EC"/>
    <w:rsid w:val="006B2BA5"/>
    <w:rsid w:val="006C2B23"/>
    <w:rsid w:val="006D08BF"/>
    <w:rsid w:val="006D432A"/>
    <w:rsid w:val="006F2CDC"/>
    <w:rsid w:val="006F6389"/>
    <w:rsid w:val="00701A7F"/>
    <w:rsid w:val="00703E1B"/>
    <w:rsid w:val="0070799C"/>
    <w:rsid w:val="00707BF6"/>
    <w:rsid w:val="007115E9"/>
    <w:rsid w:val="00720835"/>
    <w:rsid w:val="007234BF"/>
    <w:rsid w:val="007255A4"/>
    <w:rsid w:val="007303F3"/>
    <w:rsid w:val="00732982"/>
    <w:rsid w:val="0073789F"/>
    <w:rsid w:val="00741979"/>
    <w:rsid w:val="007440AC"/>
    <w:rsid w:val="007442F6"/>
    <w:rsid w:val="0075387E"/>
    <w:rsid w:val="007542E6"/>
    <w:rsid w:val="00765E36"/>
    <w:rsid w:val="00767744"/>
    <w:rsid w:val="00770011"/>
    <w:rsid w:val="00770666"/>
    <w:rsid w:val="00772195"/>
    <w:rsid w:val="00776295"/>
    <w:rsid w:val="00780C09"/>
    <w:rsid w:val="007875EF"/>
    <w:rsid w:val="00787ECA"/>
    <w:rsid w:val="00790C56"/>
    <w:rsid w:val="00791C9E"/>
    <w:rsid w:val="007924C3"/>
    <w:rsid w:val="0079787C"/>
    <w:rsid w:val="007A7E81"/>
    <w:rsid w:val="007B58DB"/>
    <w:rsid w:val="007C67F0"/>
    <w:rsid w:val="007D0577"/>
    <w:rsid w:val="007D1A0F"/>
    <w:rsid w:val="007D372C"/>
    <w:rsid w:val="007D7100"/>
    <w:rsid w:val="007D751F"/>
    <w:rsid w:val="007E3AE5"/>
    <w:rsid w:val="007E3C16"/>
    <w:rsid w:val="007E4F23"/>
    <w:rsid w:val="007E6DDE"/>
    <w:rsid w:val="007F2AC3"/>
    <w:rsid w:val="007F5FB7"/>
    <w:rsid w:val="0080790F"/>
    <w:rsid w:val="0081023B"/>
    <w:rsid w:val="00811219"/>
    <w:rsid w:val="008125CC"/>
    <w:rsid w:val="008213FA"/>
    <w:rsid w:val="008215AA"/>
    <w:rsid w:val="0083333C"/>
    <w:rsid w:val="008431CC"/>
    <w:rsid w:val="008548E8"/>
    <w:rsid w:val="008627F8"/>
    <w:rsid w:val="00862A9D"/>
    <w:rsid w:val="00862E6C"/>
    <w:rsid w:val="00866906"/>
    <w:rsid w:val="00877827"/>
    <w:rsid w:val="0088577C"/>
    <w:rsid w:val="0089114C"/>
    <w:rsid w:val="0089305D"/>
    <w:rsid w:val="00893A12"/>
    <w:rsid w:val="00895BE7"/>
    <w:rsid w:val="00897D1F"/>
    <w:rsid w:val="008A0025"/>
    <w:rsid w:val="008A08ED"/>
    <w:rsid w:val="008A1D3A"/>
    <w:rsid w:val="008A4763"/>
    <w:rsid w:val="008A5ED2"/>
    <w:rsid w:val="008A60DE"/>
    <w:rsid w:val="008B1ACC"/>
    <w:rsid w:val="008B46AF"/>
    <w:rsid w:val="008C126E"/>
    <w:rsid w:val="008C27CA"/>
    <w:rsid w:val="008C4EC5"/>
    <w:rsid w:val="008D097F"/>
    <w:rsid w:val="008D6EE7"/>
    <w:rsid w:val="008E79BB"/>
    <w:rsid w:val="008F4964"/>
    <w:rsid w:val="008F7988"/>
    <w:rsid w:val="009010E3"/>
    <w:rsid w:val="00911E07"/>
    <w:rsid w:val="00913F1F"/>
    <w:rsid w:val="009243A3"/>
    <w:rsid w:val="0092553F"/>
    <w:rsid w:val="0093673A"/>
    <w:rsid w:val="00945A53"/>
    <w:rsid w:val="00961674"/>
    <w:rsid w:val="00962FA6"/>
    <w:rsid w:val="009641AC"/>
    <w:rsid w:val="00970864"/>
    <w:rsid w:val="00971FFA"/>
    <w:rsid w:val="00972CA7"/>
    <w:rsid w:val="0097312B"/>
    <w:rsid w:val="009841B6"/>
    <w:rsid w:val="009912A2"/>
    <w:rsid w:val="00995099"/>
    <w:rsid w:val="009A6E57"/>
    <w:rsid w:val="009A7094"/>
    <w:rsid w:val="009A7E81"/>
    <w:rsid w:val="009B4615"/>
    <w:rsid w:val="009C1D2D"/>
    <w:rsid w:val="009E414D"/>
    <w:rsid w:val="009E49E8"/>
    <w:rsid w:val="009E5314"/>
    <w:rsid w:val="009E677C"/>
    <w:rsid w:val="00A00FB8"/>
    <w:rsid w:val="00A224E3"/>
    <w:rsid w:val="00A32FF1"/>
    <w:rsid w:val="00A42A47"/>
    <w:rsid w:val="00A4601C"/>
    <w:rsid w:val="00A50494"/>
    <w:rsid w:val="00A54DB0"/>
    <w:rsid w:val="00A719D1"/>
    <w:rsid w:val="00A73ACA"/>
    <w:rsid w:val="00A762F3"/>
    <w:rsid w:val="00A76727"/>
    <w:rsid w:val="00A76E27"/>
    <w:rsid w:val="00A834E6"/>
    <w:rsid w:val="00A84371"/>
    <w:rsid w:val="00A848BF"/>
    <w:rsid w:val="00A85652"/>
    <w:rsid w:val="00A87297"/>
    <w:rsid w:val="00A92EEA"/>
    <w:rsid w:val="00A959CF"/>
    <w:rsid w:val="00A96FCD"/>
    <w:rsid w:val="00A976CC"/>
    <w:rsid w:val="00AA17E3"/>
    <w:rsid w:val="00AB2D8D"/>
    <w:rsid w:val="00AB367F"/>
    <w:rsid w:val="00AB3DAC"/>
    <w:rsid w:val="00AB577F"/>
    <w:rsid w:val="00AB7AD9"/>
    <w:rsid w:val="00AC6E90"/>
    <w:rsid w:val="00AC6FB0"/>
    <w:rsid w:val="00AC6FFC"/>
    <w:rsid w:val="00AD57CF"/>
    <w:rsid w:val="00AD60D2"/>
    <w:rsid w:val="00AD7B37"/>
    <w:rsid w:val="00AE1364"/>
    <w:rsid w:val="00AE6B07"/>
    <w:rsid w:val="00AF087D"/>
    <w:rsid w:val="00AF1B1C"/>
    <w:rsid w:val="00AF45DA"/>
    <w:rsid w:val="00AF5AC8"/>
    <w:rsid w:val="00B0231F"/>
    <w:rsid w:val="00B0740A"/>
    <w:rsid w:val="00B11CED"/>
    <w:rsid w:val="00B14D15"/>
    <w:rsid w:val="00B15FB4"/>
    <w:rsid w:val="00B24DFE"/>
    <w:rsid w:val="00B26952"/>
    <w:rsid w:val="00B41468"/>
    <w:rsid w:val="00B41CC6"/>
    <w:rsid w:val="00B41F7C"/>
    <w:rsid w:val="00B44205"/>
    <w:rsid w:val="00B46739"/>
    <w:rsid w:val="00B46ABA"/>
    <w:rsid w:val="00B504CF"/>
    <w:rsid w:val="00B50514"/>
    <w:rsid w:val="00B52418"/>
    <w:rsid w:val="00B62202"/>
    <w:rsid w:val="00B65F13"/>
    <w:rsid w:val="00B716BB"/>
    <w:rsid w:val="00B726FA"/>
    <w:rsid w:val="00B73F40"/>
    <w:rsid w:val="00B74900"/>
    <w:rsid w:val="00B77B81"/>
    <w:rsid w:val="00B8277B"/>
    <w:rsid w:val="00B82963"/>
    <w:rsid w:val="00B924DD"/>
    <w:rsid w:val="00B94369"/>
    <w:rsid w:val="00B953A0"/>
    <w:rsid w:val="00BA0E10"/>
    <w:rsid w:val="00BA0EA1"/>
    <w:rsid w:val="00BA1C9D"/>
    <w:rsid w:val="00BB21B3"/>
    <w:rsid w:val="00BB7807"/>
    <w:rsid w:val="00BC1DD2"/>
    <w:rsid w:val="00BC716B"/>
    <w:rsid w:val="00BD08B2"/>
    <w:rsid w:val="00BD0B53"/>
    <w:rsid w:val="00BD7627"/>
    <w:rsid w:val="00BE0258"/>
    <w:rsid w:val="00BE20C0"/>
    <w:rsid w:val="00BE6AE9"/>
    <w:rsid w:val="00BF2554"/>
    <w:rsid w:val="00BF44E2"/>
    <w:rsid w:val="00BF7D8D"/>
    <w:rsid w:val="00C00BD8"/>
    <w:rsid w:val="00C00CCD"/>
    <w:rsid w:val="00C053C3"/>
    <w:rsid w:val="00C0585A"/>
    <w:rsid w:val="00C06202"/>
    <w:rsid w:val="00C117AC"/>
    <w:rsid w:val="00C13F8E"/>
    <w:rsid w:val="00C17C12"/>
    <w:rsid w:val="00C23E46"/>
    <w:rsid w:val="00C25684"/>
    <w:rsid w:val="00C45566"/>
    <w:rsid w:val="00C511C3"/>
    <w:rsid w:val="00C517BA"/>
    <w:rsid w:val="00C54476"/>
    <w:rsid w:val="00C55319"/>
    <w:rsid w:val="00C55B69"/>
    <w:rsid w:val="00C56F61"/>
    <w:rsid w:val="00C726CA"/>
    <w:rsid w:val="00C80114"/>
    <w:rsid w:val="00C8244E"/>
    <w:rsid w:val="00C86876"/>
    <w:rsid w:val="00C91B4D"/>
    <w:rsid w:val="00C950E8"/>
    <w:rsid w:val="00CC505F"/>
    <w:rsid w:val="00CC5862"/>
    <w:rsid w:val="00CC6B30"/>
    <w:rsid w:val="00CD6D32"/>
    <w:rsid w:val="00CF462C"/>
    <w:rsid w:val="00CF549E"/>
    <w:rsid w:val="00D00F23"/>
    <w:rsid w:val="00D03257"/>
    <w:rsid w:val="00D0361F"/>
    <w:rsid w:val="00D06498"/>
    <w:rsid w:val="00D079DC"/>
    <w:rsid w:val="00D10F8D"/>
    <w:rsid w:val="00D11B21"/>
    <w:rsid w:val="00D205F7"/>
    <w:rsid w:val="00D22F56"/>
    <w:rsid w:val="00D23326"/>
    <w:rsid w:val="00D24972"/>
    <w:rsid w:val="00D24C9B"/>
    <w:rsid w:val="00D253EC"/>
    <w:rsid w:val="00D25DCD"/>
    <w:rsid w:val="00D27772"/>
    <w:rsid w:val="00D371FF"/>
    <w:rsid w:val="00D374EC"/>
    <w:rsid w:val="00D45098"/>
    <w:rsid w:val="00D5104F"/>
    <w:rsid w:val="00D51317"/>
    <w:rsid w:val="00D569EB"/>
    <w:rsid w:val="00D56E97"/>
    <w:rsid w:val="00D726BE"/>
    <w:rsid w:val="00D74B51"/>
    <w:rsid w:val="00D76A6E"/>
    <w:rsid w:val="00D80290"/>
    <w:rsid w:val="00D84953"/>
    <w:rsid w:val="00D917A8"/>
    <w:rsid w:val="00D967BB"/>
    <w:rsid w:val="00DA252C"/>
    <w:rsid w:val="00DA70A8"/>
    <w:rsid w:val="00DB3692"/>
    <w:rsid w:val="00DC363D"/>
    <w:rsid w:val="00DC5D3A"/>
    <w:rsid w:val="00DD5E53"/>
    <w:rsid w:val="00DE0396"/>
    <w:rsid w:val="00DE0B89"/>
    <w:rsid w:val="00DF1FB5"/>
    <w:rsid w:val="00DF48C6"/>
    <w:rsid w:val="00E0161B"/>
    <w:rsid w:val="00E03707"/>
    <w:rsid w:val="00E04011"/>
    <w:rsid w:val="00E11543"/>
    <w:rsid w:val="00E30596"/>
    <w:rsid w:val="00E33918"/>
    <w:rsid w:val="00E34F72"/>
    <w:rsid w:val="00E352C2"/>
    <w:rsid w:val="00E44794"/>
    <w:rsid w:val="00E56C9F"/>
    <w:rsid w:val="00E7022A"/>
    <w:rsid w:val="00E70F92"/>
    <w:rsid w:val="00E73019"/>
    <w:rsid w:val="00E871A9"/>
    <w:rsid w:val="00E916D5"/>
    <w:rsid w:val="00E973F6"/>
    <w:rsid w:val="00E97D1B"/>
    <w:rsid w:val="00EA00A9"/>
    <w:rsid w:val="00EA6E01"/>
    <w:rsid w:val="00EA7EA4"/>
    <w:rsid w:val="00EB5A9B"/>
    <w:rsid w:val="00ED176B"/>
    <w:rsid w:val="00ED3149"/>
    <w:rsid w:val="00EE5728"/>
    <w:rsid w:val="00EF0364"/>
    <w:rsid w:val="00EF1479"/>
    <w:rsid w:val="00F02814"/>
    <w:rsid w:val="00F03A06"/>
    <w:rsid w:val="00F05695"/>
    <w:rsid w:val="00F06AC9"/>
    <w:rsid w:val="00F114BD"/>
    <w:rsid w:val="00F11728"/>
    <w:rsid w:val="00F13560"/>
    <w:rsid w:val="00F21B7E"/>
    <w:rsid w:val="00F406EE"/>
    <w:rsid w:val="00F43922"/>
    <w:rsid w:val="00F5326F"/>
    <w:rsid w:val="00F5530F"/>
    <w:rsid w:val="00F6412E"/>
    <w:rsid w:val="00F72F49"/>
    <w:rsid w:val="00F74023"/>
    <w:rsid w:val="00F82635"/>
    <w:rsid w:val="00F82944"/>
    <w:rsid w:val="00F84899"/>
    <w:rsid w:val="00F863D3"/>
    <w:rsid w:val="00F9546E"/>
    <w:rsid w:val="00F956D9"/>
    <w:rsid w:val="00FA4D04"/>
    <w:rsid w:val="00FA7341"/>
    <w:rsid w:val="00FA749D"/>
    <w:rsid w:val="00FB2261"/>
    <w:rsid w:val="00FC418A"/>
    <w:rsid w:val="00FC7A85"/>
    <w:rsid w:val="00FD13FD"/>
    <w:rsid w:val="00FD59DE"/>
    <w:rsid w:val="00FE5258"/>
    <w:rsid w:val="00FE6105"/>
    <w:rsid w:val="00FE7F42"/>
    <w:rsid w:val="00FF489E"/>
    <w:rsid w:val="00FF73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5B964"/>
  <w15:docId w15:val="{467F110D-7D5F-4EEA-BD75-E2737C92D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CEB"/>
    <w:pPr>
      <w:spacing w:after="0"/>
      <w:jc w:val="both"/>
    </w:pPr>
    <w:rPr>
      <w:sz w:val="20"/>
    </w:rPr>
  </w:style>
  <w:style w:type="paragraph" w:styleId="Titre1">
    <w:name w:val="heading 1"/>
    <w:basedOn w:val="Normal"/>
    <w:next w:val="Normal"/>
    <w:link w:val="Titre1Car"/>
    <w:qFormat/>
    <w:rsid w:val="008215AA"/>
    <w:pPr>
      <w:keepNext/>
      <w:keepLines/>
      <w:numPr>
        <w:numId w:val="1"/>
      </w:numPr>
      <w:spacing w:before="120"/>
      <w:ind w:left="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8215AA"/>
    <w:pPr>
      <w:keepNext/>
      <w:keepLines/>
      <w:numPr>
        <w:ilvl w:val="1"/>
        <w:numId w:val="1"/>
      </w:numPr>
      <w:spacing w:before="60"/>
      <w:ind w:left="0"/>
      <w:outlineLvl w:val="1"/>
    </w:pPr>
    <w:rPr>
      <w:rFonts w:ascii="Tw Cen MT" w:eastAsia="Times New Roman" w:hAnsi="Tw Cen MT" w:cstheme="majorBidi"/>
      <w:b/>
      <w:bCs/>
      <w:color w:val="215868" w:themeColor="accent5" w:themeShade="80"/>
      <w:sz w:val="24"/>
      <w:szCs w:val="26"/>
      <w:lang w:eastAsia="fr-FR"/>
    </w:rPr>
  </w:style>
  <w:style w:type="paragraph" w:styleId="Titre3">
    <w:name w:val="heading 3"/>
    <w:basedOn w:val="Normal"/>
    <w:next w:val="Normal"/>
    <w:link w:val="Titre3Car"/>
    <w:uiPriority w:val="9"/>
    <w:unhideWhenUsed/>
    <w:qFormat/>
    <w:rsid w:val="00074426"/>
    <w:pPr>
      <w:keepNext/>
      <w:keepLines/>
      <w:numPr>
        <w:ilvl w:val="2"/>
        <w:numId w:val="1"/>
      </w:numPr>
      <w:spacing w:before="200"/>
      <w:ind w:left="0"/>
      <w:outlineLvl w:val="2"/>
    </w:pPr>
    <w:rPr>
      <w:rFonts w:ascii="Tw Cen MT" w:eastAsiaTheme="majorEastAsia" w:hAnsi="Tw Cen MT" w:cstheme="majorBidi"/>
      <w:b/>
      <w:bCs/>
      <w:color w:val="215868" w:themeColor="accent5" w:themeShade="80"/>
      <w:sz w:val="22"/>
    </w:rPr>
  </w:style>
  <w:style w:type="paragraph" w:styleId="Titre4">
    <w:name w:val="heading 4"/>
    <w:basedOn w:val="Normal"/>
    <w:next w:val="Normal"/>
    <w:link w:val="Titre4Car"/>
    <w:unhideWhenUsed/>
    <w:qFormat/>
    <w:rsid w:val="00961674"/>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nhideWhenUsed/>
    <w:qFormat/>
    <w:rsid w:val="00961674"/>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nhideWhenUsed/>
    <w:qFormat/>
    <w:rsid w:val="00961674"/>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nhideWhenUsed/>
    <w:qFormat/>
    <w:rsid w:val="0096167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nhideWhenUsed/>
    <w:qFormat/>
    <w:rsid w:val="00961674"/>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nhideWhenUsed/>
    <w:qFormat/>
    <w:rsid w:val="00961674"/>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67744"/>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67744"/>
    <w:rPr>
      <w:rFonts w:ascii="Tahoma" w:hAnsi="Tahoma" w:cs="Tahoma"/>
      <w:sz w:val="16"/>
      <w:szCs w:val="16"/>
    </w:rPr>
  </w:style>
  <w:style w:type="paragraph" w:styleId="NormalWeb">
    <w:name w:val="Normal (Web)"/>
    <w:basedOn w:val="Normal"/>
    <w:uiPriority w:val="99"/>
    <w:semiHidden/>
    <w:unhideWhenUsed/>
    <w:rsid w:val="00767744"/>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
    <w:name w:val="header"/>
    <w:aliases w:val="P5"/>
    <w:basedOn w:val="Normal"/>
    <w:link w:val="En-tteCar"/>
    <w:uiPriority w:val="99"/>
    <w:unhideWhenUsed/>
    <w:rsid w:val="00D917A8"/>
    <w:pPr>
      <w:tabs>
        <w:tab w:val="center" w:pos="4536"/>
        <w:tab w:val="right" w:pos="9072"/>
      </w:tabs>
      <w:spacing w:line="240" w:lineRule="auto"/>
    </w:pPr>
  </w:style>
  <w:style w:type="character" w:customStyle="1" w:styleId="En-tteCar">
    <w:name w:val="En-tête Car"/>
    <w:aliases w:val="P5 Car"/>
    <w:basedOn w:val="Policepardfaut"/>
    <w:link w:val="En-tte"/>
    <w:uiPriority w:val="99"/>
    <w:rsid w:val="00D917A8"/>
  </w:style>
  <w:style w:type="paragraph" w:styleId="Pieddepage">
    <w:name w:val="footer"/>
    <w:basedOn w:val="Normal"/>
    <w:link w:val="PieddepageCar"/>
    <w:uiPriority w:val="99"/>
    <w:unhideWhenUsed/>
    <w:rsid w:val="00D917A8"/>
    <w:pPr>
      <w:tabs>
        <w:tab w:val="center" w:pos="4536"/>
        <w:tab w:val="right" w:pos="9072"/>
      </w:tabs>
      <w:spacing w:line="240" w:lineRule="auto"/>
    </w:pPr>
  </w:style>
  <w:style w:type="character" w:customStyle="1" w:styleId="PieddepageCar">
    <w:name w:val="Pied de page Car"/>
    <w:basedOn w:val="Policepardfaut"/>
    <w:link w:val="Pieddepage"/>
    <w:uiPriority w:val="99"/>
    <w:rsid w:val="00D917A8"/>
  </w:style>
  <w:style w:type="paragraph" w:styleId="Paragraphedeliste">
    <w:name w:val="List Paragraph"/>
    <w:basedOn w:val="Normal"/>
    <w:uiPriority w:val="34"/>
    <w:qFormat/>
    <w:rsid w:val="00191DCD"/>
    <w:pPr>
      <w:ind w:left="720"/>
      <w:contextualSpacing/>
    </w:pPr>
  </w:style>
  <w:style w:type="character" w:customStyle="1" w:styleId="Titre1Car">
    <w:name w:val="Titre 1 Car"/>
    <w:basedOn w:val="Policepardfaut"/>
    <w:link w:val="Titre1"/>
    <w:uiPriority w:val="9"/>
    <w:rsid w:val="008215AA"/>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8215AA"/>
    <w:rPr>
      <w:rFonts w:ascii="Tw Cen MT" w:eastAsia="Times New Roman" w:hAnsi="Tw Cen MT" w:cstheme="majorBidi"/>
      <w:b/>
      <w:bCs/>
      <w:color w:val="215868" w:themeColor="accent5" w:themeShade="80"/>
      <w:sz w:val="24"/>
      <w:szCs w:val="26"/>
      <w:lang w:eastAsia="fr-FR"/>
    </w:rPr>
  </w:style>
  <w:style w:type="character" w:customStyle="1" w:styleId="Titre3Car">
    <w:name w:val="Titre 3 Car"/>
    <w:basedOn w:val="Policepardfaut"/>
    <w:link w:val="Titre3"/>
    <w:uiPriority w:val="9"/>
    <w:rsid w:val="00074426"/>
    <w:rPr>
      <w:rFonts w:ascii="Tw Cen MT" w:eastAsiaTheme="majorEastAsia" w:hAnsi="Tw Cen MT" w:cstheme="majorBidi"/>
      <w:b/>
      <w:bCs/>
      <w:color w:val="215868" w:themeColor="accent5" w:themeShade="80"/>
    </w:rPr>
  </w:style>
  <w:style w:type="character" w:customStyle="1" w:styleId="Titre4Car">
    <w:name w:val="Titre 4 Car"/>
    <w:basedOn w:val="Policepardfaut"/>
    <w:link w:val="Titre4"/>
    <w:uiPriority w:val="9"/>
    <w:semiHidden/>
    <w:rsid w:val="00961674"/>
    <w:rPr>
      <w:rFonts w:asciiTheme="majorHAnsi" w:eastAsiaTheme="majorEastAsia" w:hAnsiTheme="majorHAnsi" w:cstheme="majorBidi"/>
      <w:b/>
      <w:bCs/>
      <w:i/>
      <w:iCs/>
      <w:color w:val="4F81BD" w:themeColor="accent1"/>
      <w:sz w:val="20"/>
    </w:rPr>
  </w:style>
  <w:style w:type="character" w:customStyle="1" w:styleId="Titre5Car">
    <w:name w:val="Titre 5 Car"/>
    <w:basedOn w:val="Policepardfaut"/>
    <w:link w:val="Titre5"/>
    <w:uiPriority w:val="9"/>
    <w:semiHidden/>
    <w:rsid w:val="00961674"/>
    <w:rPr>
      <w:rFonts w:asciiTheme="majorHAnsi" w:eastAsiaTheme="majorEastAsia" w:hAnsiTheme="majorHAnsi" w:cstheme="majorBidi"/>
      <w:color w:val="243F60" w:themeColor="accent1" w:themeShade="7F"/>
      <w:sz w:val="20"/>
    </w:rPr>
  </w:style>
  <w:style w:type="character" w:customStyle="1" w:styleId="Titre6Car">
    <w:name w:val="Titre 6 Car"/>
    <w:basedOn w:val="Policepardfaut"/>
    <w:link w:val="Titre6"/>
    <w:uiPriority w:val="9"/>
    <w:semiHidden/>
    <w:rsid w:val="00961674"/>
    <w:rPr>
      <w:rFonts w:asciiTheme="majorHAnsi" w:eastAsiaTheme="majorEastAsia" w:hAnsiTheme="majorHAnsi" w:cstheme="majorBidi"/>
      <w:i/>
      <w:iCs/>
      <w:color w:val="243F60" w:themeColor="accent1" w:themeShade="7F"/>
      <w:sz w:val="20"/>
    </w:rPr>
  </w:style>
  <w:style w:type="character" w:customStyle="1" w:styleId="Titre7Car">
    <w:name w:val="Titre 7 Car"/>
    <w:basedOn w:val="Policepardfaut"/>
    <w:link w:val="Titre7"/>
    <w:uiPriority w:val="9"/>
    <w:semiHidden/>
    <w:rsid w:val="00961674"/>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rsid w:val="00961674"/>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961674"/>
    <w:rPr>
      <w:rFonts w:asciiTheme="majorHAnsi" w:eastAsiaTheme="majorEastAsia" w:hAnsiTheme="majorHAnsi" w:cstheme="majorBidi"/>
      <w:i/>
      <w:iCs/>
      <w:color w:val="404040" w:themeColor="text1" w:themeTint="BF"/>
      <w:sz w:val="20"/>
      <w:szCs w:val="20"/>
    </w:rPr>
  </w:style>
  <w:style w:type="table" w:styleId="Grilledutableau">
    <w:name w:val="Table Grid"/>
    <w:basedOn w:val="TableauNormal"/>
    <w:rsid w:val="00991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11219"/>
    <w:rPr>
      <w:color w:val="808080"/>
    </w:rPr>
  </w:style>
  <w:style w:type="paragraph" w:styleId="Citation">
    <w:name w:val="Quote"/>
    <w:basedOn w:val="Paragraphedeliste"/>
    <w:next w:val="Normal"/>
    <w:link w:val="CitationCar"/>
    <w:uiPriority w:val="29"/>
    <w:qFormat/>
    <w:rsid w:val="00F02814"/>
    <w:pPr>
      <w:numPr>
        <w:numId w:val="7"/>
      </w:numPr>
    </w:pPr>
    <w:rPr>
      <w:b/>
      <w:lang w:eastAsia="fr-FR"/>
    </w:rPr>
  </w:style>
  <w:style w:type="character" w:customStyle="1" w:styleId="CitationCar">
    <w:name w:val="Citation Car"/>
    <w:basedOn w:val="Policepardfaut"/>
    <w:link w:val="Citation"/>
    <w:uiPriority w:val="29"/>
    <w:rsid w:val="00F02814"/>
    <w:rPr>
      <w:b/>
      <w:sz w:val="20"/>
      <w:lang w:eastAsia="fr-FR"/>
    </w:rPr>
  </w:style>
  <w:style w:type="paragraph" w:styleId="Titre">
    <w:name w:val="Title"/>
    <w:basedOn w:val="Normal"/>
    <w:link w:val="TitreCar"/>
    <w:uiPriority w:val="10"/>
    <w:qFormat/>
    <w:rsid w:val="00C25684"/>
    <w:pPr>
      <w:spacing w:line="240" w:lineRule="auto"/>
      <w:jc w:val="center"/>
    </w:pPr>
    <w:rPr>
      <w:rFonts w:ascii="Times New Roman" w:eastAsia="Times New Roman" w:hAnsi="Times New Roman" w:cs="Times New Roman"/>
      <w:sz w:val="24"/>
      <w:szCs w:val="20"/>
      <w:lang w:eastAsia="fr-FR"/>
    </w:rPr>
  </w:style>
  <w:style w:type="character" w:customStyle="1" w:styleId="TitreCar">
    <w:name w:val="Titre Car"/>
    <w:basedOn w:val="Policepardfaut"/>
    <w:link w:val="Titre"/>
    <w:uiPriority w:val="10"/>
    <w:rsid w:val="00C25684"/>
    <w:rPr>
      <w:rFonts w:ascii="Times New Roman" w:eastAsia="Times New Roman" w:hAnsi="Times New Roman" w:cs="Times New Roman"/>
      <w:sz w:val="24"/>
      <w:szCs w:val="20"/>
      <w:lang w:eastAsia="fr-FR"/>
    </w:rPr>
  </w:style>
  <w:style w:type="paragraph" w:customStyle="1" w:styleId="Style5">
    <w:name w:val="Style 5"/>
    <w:next w:val="Normal"/>
    <w:qFormat/>
    <w:rsid w:val="00D24972"/>
    <w:pPr>
      <w:numPr>
        <w:numId w:val="29"/>
      </w:numPr>
      <w:spacing w:after="60" w:line="240" w:lineRule="auto"/>
      <w:ind w:left="284" w:hanging="284"/>
    </w:pPr>
    <w:rPr>
      <w:rFonts w:ascii="Arial" w:eastAsia="Times New Roman" w:hAnsi="Arial" w:cs="Times New Roman"/>
      <w:b/>
      <w:iCs/>
      <w:color w:val="FF6600"/>
      <w:sz w:val="24"/>
      <w:szCs w:val="24"/>
      <w:lang w:eastAsia="fr-FR"/>
    </w:rPr>
  </w:style>
  <w:style w:type="paragraph" w:customStyle="1" w:styleId="Style3">
    <w:name w:val="Style3"/>
    <w:basedOn w:val="Titre3"/>
    <w:qFormat/>
    <w:rsid w:val="004F6DED"/>
    <w:pPr>
      <w:keepLines w:val="0"/>
      <w:numPr>
        <w:ilvl w:val="0"/>
        <w:numId w:val="0"/>
      </w:numPr>
      <w:spacing w:after="100" w:line="240" w:lineRule="auto"/>
    </w:pPr>
    <w:rPr>
      <w:rFonts w:ascii="Arial" w:eastAsia="Times New Roman" w:hAnsi="Arial" w:cs="Times New Roman"/>
      <w:color w:val="008000"/>
      <w:sz w:val="24"/>
      <w:szCs w:val="20"/>
      <w:lang w:eastAsia="fr-FR"/>
    </w:rPr>
  </w:style>
  <w:style w:type="paragraph" w:customStyle="1" w:styleId="Style4">
    <w:name w:val="Style4"/>
    <w:basedOn w:val="Titre2"/>
    <w:next w:val="Style3"/>
    <w:qFormat/>
    <w:rsid w:val="004F6DED"/>
    <w:pPr>
      <w:keepLines w:val="0"/>
      <w:numPr>
        <w:ilvl w:val="0"/>
        <w:numId w:val="0"/>
      </w:numPr>
      <w:tabs>
        <w:tab w:val="num" w:pos="170"/>
      </w:tabs>
      <w:spacing w:before="300" w:after="200" w:line="240" w:lineRule="auto"/>
    </w:pPr>
    <w:rPr>
      <w:rFonts w:ascii="Arial" w:hAnsi="Arial" w:cs="Arial"/>
      <w:bCs w:val="0"/>
      <w:caps/>
      <w:color w:val="FF0000"/>
      <w:szCs w:val="20"/>
    </w:rPr>
  </w:style>
  <w:style w:type="table" w:styleId="Trameclaire-Accent1">
    <w:name w:val="Light Shading Accent 1"/>
    <w:basedOn w:val="TableauNormal"/>
    <w:uiPriority w:val="60"/>
    <w:rsid w:val="004F6DED"/>
    <w:pPr>
      <w:spacing w:after="0" w:line="240" w:lineRule="auto"/>
    </w:pPr>
    <w:rPr>
      <w:rFonts w:ascii="Calibri" w:eastAsia="Calibri" w:hAnsi="Calibri" w:cs="Times New Roman"/>
      <w:color w:val="365F91" w:themeColor="accent1" w:themeShade="BF"/>
      <w:sz w:val="20"/>
      <w:szCs w:val="20"/>
      <w:lang w:eastAsia="fr-FR"/>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67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CB4958-8D0D-4645-AF5F-3C8C5CC0B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641</Words>
  <Characters>3528</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Cheville NAO - Multiphysique</vt:lpstr>
    </vt:vector>
  </TitlesOfParts>
  <Company>Microsoft</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Cheville NAO - Multiphysique</dc:title>
  <dc:creator>Xavier Pessoles</dc:creator>
  <cp:lastModifiedBy>Xavier Pessoles</cp:lastModifiedBy>
  <cp:revision>49</cp:revision>
  <cp:lastPrinted>2015-11-13T13:39:00Z</cp:lastPrinted>
  <dcterms:created xsi:type="dcterms:W3CDTF">2018-04-11T13:49:00Z</dcterms:created>
  <dcterms:modified xsi:type="dcterms:W3CDTF">2026-04-16T18:36:00Z</dcterms:modified>
</cp:coreProperties>
</file>