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1E466" w14:textId="77D5431F" w:rsidR="00094A43" w:rsidRDefault="00094A43" w:rsidP="00E04011">
      <w:pPr>
        <w:jc w:val="right"/>
        <w:rPr>
          <w:b/>
          <w:smallCaps/>
          <w:color w:val="215868" w:themeColor="accent5" w:themeShade="80"/>
          <w:sz w:val="56"/>
        </w:rPr>
      </w:pPr>
      <w:r>
        <w:rPr>
          <w:b/>
          <w:smallCaps/>
          <w:color w:val="215868" w:themeColor="accent5" w:themeShade="80"/>
          <w:sz w:val="56"/>
        </w:rPr>
        <w:t>Robot collaboratif Mono-Axe</w:t>
      </w:r>
    </w:p>
    <w:p w14:paraId="5FEC1DD8" w14:textId="27AE0491" w:rsidR="00E04011" w:rsidRPr="00E04011" w:rsidRDefault="00995099" w:rsidP="00E04011">
      <w:pPr>
        <w:jc w:val="right"/>
        <w:rPr>
          <w:b/>
          <w:smallCaps/>
          <w:color w:val="215868" w:themeColor="accent5" w:themeShade="80"/>
          <w:sz w:val="56"/>
        </w:rPr>
      </w:pPr>
      <w:r>
        <w:rPr>
          <w:b/>
          <w:smallCaps/>
          <w:color w:val="215868" w:themeColor="accent5" w:themeShade="80"/>
          <w:sz w:val="56"/>
        </w:rPr>
        <w:t xml:space="preserve">Robot </w:t>
      </w:r>
      <w:r w:rsidR="00A86CCA">
        <w:rPr>
          <w:b/>
          <w:smallCaps/>
          <w:color w:val="215868" w:themeColor="accent5" w:themeShade="80"/>
          <w:sz w:val="56"/>
        </w:rPr>
        <w:t>C</w:t>
      </w:r>
      <w:r w:rsidR="00094A43">
        <w:rPr>
          <w:b/>
          <w:smallCaps/>
          <w:color w:val="215868" w:themeColor="accent5" w:themeShade="80"/>
          <w:sz w:val="56"/>
        </w:rPr>
        <w:t>o</w:t>
      </w:r>
      <w:r w:rsidR="00A86CCA">
        <w:rPr>
          <w:b/>
          <w:smallCaps/>
          <w:color w:val="215868" w:themeColor="accent5" w:themeShade="80"/>
          <w:sz w:val="56"/>
        </w:rPr>
        <w:t>M</w:t>
      </w:r>
      <w:r w:rsidR="00094A43">
        <w:rPr>
          <w:b/>
          <w:smallCaps/>
          <w:color w:val="215868" w:themeColor="accent5" w:themeShade="80"/>
          <w:sz w:val="56"/>
        </w:rPr>
        <w:t>ax</w:t>
      </w:r>
    </w:p>
    <w:p w14:paraId="0041BEEA" w14:textId="77777777" w:rsidR="00E04011" w:rsidRPr="00E04011" w:rsidRDefault="00E04011" w:rsidP="00E04011">
      <w:pPr>
        <w:jc w:val="right"/>
        <w:rPr>
          <w:b/>
          <w:smallCaps/>
          <w:color w:val="215868" w:themeColor="accent5" w:themeShade="80"/>
          <w:sz w:val="56"/>
        </w:rPr>
      </w:pPr>
    </w:p>
    <w:p w14:paraId="11506A68" w14:textId="4410D41B" w:rsidR="00E04011" w:rsidRDefault="00E04011" w:rsidP="00E04011"/>
    <w:tbl>
      <w:tblPr>
        <w:tblStyle w:val="Grilledutableau"/>
        <w:tblW w:w="82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7"/>
        <w:gridCol w:w="2748"/>
        <w:gridCol w:w="2748"/>
      </w:tblGrid>
      <w:tr w:rsidR="00C25684" w14:paraId="1B4A8B27" w14:textId="77777777" w:rsidTr="008B0151">
        <w:tc>
          <w:tcPr>
            <w:tcW w:w="2747" w:type="dxa"/>
            <w:vAlign w:val="center"/>
          </w:tcPr>
          <w:p w14:paraId="550EC21D" w14:textId="4F561BD0" w:rsidR="00E04011" w:rsidRDefault="0036563E" w:rsidP="00C25684">
            <w:pPr>
              <w:jc w:val="center"/>
            </w:pPr>
            <w:r w:rsidRPr="0036563E">
              <w:rPr>
                <w:noProof/>
              </w:rPr>
              <w:drawing>
                <wp:inline distT="0" distB="0" distL="0" distR="0" wp14:anchorId="751CF296" wp14:editId="100AC257">
                  <wp:extent cx="773723" cy="1358611"/>
                  <wp:effectExtent l="0" t="0" r="762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331" cy="1371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8" w:type="dxa"/>
            <w:vAlign w:val="center"/>
          </w:tcPr>
          <w:p w14:paraId="3239C46D" w14:textId="5DC2BC31" w:rsidR="00E04011" w:rsidRDefault="00E04011" w:rsidP="00C25684">
            <w:pPr>
              <w:jc w:val="center"/>
            </w:pPr>
          </w:p>
        </w:tc>
        <w:tc>
          <w:tcPr>
            <w:tcW w:w="2748" w:type="dxa"/>
            <w:vAlign w:val="bottom"/>
          </w:tcPr>
          <w:p w14:paraId="6D316708" w14:textId="2562534B" w:rsidR="00E04011" w:rsidRDefault="00801D4E" w:rsidP="00B77B8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8D0425" wp14:editId="2FF99171">
                  <wp:extent cx="869133" cy="1678690"/>
                  <wp:effectExtent l="0" t="0" r="7620" b="0"/>
                  <wp:docPr id="448" name="Image 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Image 44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780" cy="1687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E90478" w14:textId="54A5F02A" w:rsidR="008B0151" w:rsidRDefault="008E62D5" w:rsidP="00C25684">
      <w:pPr>
        <w:jc w:val="center"/>
        <w:rPr>
          <w:rFonts w:cs="Arial"/>
          <w:noProof/>
          <w:szCs w:val="20"/>
          <w:highlight w:val="yellow"/>
          <w:lang w:eastAsia="fr-FR"/>
        </w:rPr>
      </w:pPr>
      <w:r w:rsidRPr="00A86CCA">
        <w:rPr>
          <w:noProof/>
          <w:highlight w:val="yellow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9C5C0E" wp14:editId="78A2B8ED">
                <wp:simplePos x="0" y="0"/>
                <wp:positionH relativeFrom="page">
                  <wp:posOffset>-4715828</wp:posOffset>
                </wp:positionH>
                <wp:positionV relativeFrom="paragraph">
                  <wp:posOffset>559227</wp:posOffset>
                </wp:positionV>
                <wp:extent cx="10700385" cy="1268730"/>
                <wp:effectExtent l="0" t="8572" r="16192" b="16193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700385" cy="126873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E1CB6D" w14:textId="77777777" w:rsidR="00D569EB" w:rsidRPr="004607CB" w:rsidRDefault="00D569EB" w:rsidP="00D569EB">
                            <w:pPr>
                              <w:jc w:val="center"/>
                              <w:rPr>
                                <w:b/>
                                <w:smallCaps/>
                                <w:sz w:val="72"/>
                              </w:rPr>
                            </w:pPr>
                            <w:r w:rsidRPr="004607CB">
                              <w:rPr>
                                <w:b/>
                                <w:smallCaps/>
                                <w:sz w:val="72"/>
                              </w:rPr>
                              <w:t>Préparation Aux Épreuves Orales De La Filière PSI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C5C0E" id="Rectangle 6" o:spid="_x0000_s1026" style="position:absolute;left:0;text-align:left;margin-left:-371.35pt;margin-top:44.05pt;width:842.55pt;height:99.9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" fillcolor="#205867 [1608]" strokecolor="#205867 [1608]" strokeweight="2pt">
                <v:textbox>
                  <w:txbxContent>
                    <w:p w14:paraId="45E1CB6D" w14:textId="77777777" w:rsidR="00D569EB" w:rsidRPr="004607CB" w:rsidRDefault="00D569EB" w:rsidP="00D569EB">
                      <w:pPr>
                        <w:jc w:val="center"/>
                        <w:rPr>
                          <w:b/>
                          <w:smallCaps/>
                          <w:sz w:val="72"/>
                        </w:rPr>
                      </w:pPr>
                      <w:r w:rsidRPr="004607CB">
                        <w:rPr>
                          <w:b/>
                          <w:smallCaps/>
                          <w:sz w:val="72"/>
                        </w:rPr>
                        <w:t>Préparation Aux Épreuves Orales De La Filière PSI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7A3B072" w14:textId="61A9F413" w:rsidR="008B0151" w:rsidRDefault="008B0151" w:rsidP="00C25684">
      <w:pPr>
        <w:jc w:val="center"/>
        <w:rPr>
          <w:rFonts w:cs="Arial"/>
          <w:noProof/>
          <w:szCs w:val="20"/>
          <w:highlight w:val="yellow"/>
          <w:lang w:eastAsia="fr-FR"/>
        </w:rPr>
      </w:pPr>
      <w:r>
        <w:rPr>
          <w:rFonts w:cs="Arial"/>
          <w:noProof/>
          <w:szCs w:val="20"/>
          <w:lang w:eastAsia="fr-FR"/>
        </w:rPr>
        <mc:AlternateContent>
          <mc:Choice Requires="wps">
            <w:drawing>
              <wp:inline distT="0" distB="0" distL="0" distR="0" wp14:anchorId="7B1AFCB9" wp14:editId="70860363">
                <wp:extent cx="4055165" cy="1876508"/>
                <wp:effectExtent l="0" t="0" r="21590" b="28575"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5165" cy="1876508"/>
                        </a:xfrm>
                        <a:prstGeom prst="roundRect">
                          <a:avLst>
                            <a:gd name="adj" fmla="val 4010"/>
                          </a:avLst>
                        </a:prstGeom>
                        <a:noFill/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7025E" w14:textId="244546D6" w:rsidR="008B0151" w:rsidRDefault="008B0151" w:rsidP="008B0151">
                            <w:pPr>
                              <w:jc w:val="center"/>
                            </w:pPr>
                            <w:r w:rsidRPr="008B0151">
                              <w:rPr>
                                <w:rFonts w:cs="Arial"/>
                                <w:noProof/>
                                <w:szCs w:val="20"/>
                                <w:lang w:eastAsia="fr-FR"/>
                              </w:rPr>
                              <w:drawing>
                                <wp:inline distT="0" distB="0" distL="0" distR="0" wp14:anchorId="10BB35FE" wp14:editId="576C6F70">
                                  <wp:extent cx="3681760" cy="1749287"/>
                                  <wp:effectExtent l="0" t="0" r="0" b="381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92592" cy="17544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1AFCB9" id="Rectangle : coins arrondis 3" o:spid="_x0000_s1027" style="width:319.3pt;height:14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62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" filled="f" strokecolor="#002060" strokeweight="1.5pt">
                <v:textbox>
                  <w:txbxContent>
                    <w:p w14:paraId="0B27025E" w14:textId="244546D6" w:rsidR="008B0151" w:rsidRDefault="008B0151" w:rsidP="008B0151">
                      <w:pPr>
                        <w:jc w:val="center"/>
                      </w:pPr>
                      <w:r w:rsidRPr="008B0151">
                        <w:rPr>
                          <w:rFonts w:cs="Arial"/>
                          <w:noProof/>
                          <w:szCs w:val="20"/>
                          <w:lang w:eastAsia="fr-FR"/>
                        </w:rPr>
                        <w:drawing>
                          <wp:inline distT="0" distB="0" distL="0" distR="0" wp14:anchorId="10BB35FE" wp14:editId="576C6F70">
                            <wp:extent cx="3681760" cy="1749287"/>
                            <wp:effectExtent l="0" t="0" r="0" b="3810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92592" cy="17544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1787643" w14:textId="390F7BA8" w:rsidR="00D24972" w:rsidRDefault="0036563E" w:rsidP="008B0151">
      <w:pPr>
        <w:rPr>
          <w:rFonts w:cs="Arial"/>
          <w:szCs w:val="20"/>
        </w:rPr>
      </w:pPr>
      <w:r w:rsidRPr="0036563E">
        <w:rPr>
          <w:rFonts w:cs="Arial"/>
          <w:szCs w:val="20"/>
        </w:rPr>
        <w:t>Le système étudié est une partie d’un robot collaboratif. Ce type d’équipement</w:t>
      </w:r>
      <w:r>
        <w:rPr>
          <w:rFonts w:cs="Arial"/>
          <w:szCs w:val="20"/>
        </w:rPr>
        <w:t xml:space="preserve"> </w:t>
      </w:r>
      <w:r w:rsidRPr="0036563E">
        <w:rPr>
          <w:rFonts w:cs="Arial"/>
          <w:szCs w:val="20"/>
        </w:rPr>
        <w:t>permet d’assister l’humain dans les tâches industrielles où il est</w:t>
      </w:r>
      <w:r>
        <w:rPr>
          <w:rFonts w:cs="Arial"/>
          <w:szCs w:val="20"/>
        </w:rPr>
        <w:t xml:space="preserve"> </w:t>
      </w:r>
      <w:r w:rsidRPr="0036563E">
        <w:rPr>
          <w:rFonts w:cs="Arial"/>
          <w:szCs w:val="20"/>
        </w:rPr>
        <w:t>nécessaire d’appliquer un effort répétitif pendant le travail. Le robot</w:t>
      </w:r>
      <w:r>
        <w:rPr>
          <w:rFonts w:cs="Arial"/>
          <w:szCs w:val="20"/>
        </w:rPr>
        <w:t xml:space="preserve"> </w:t>
      </w:r>
      <w:r w:rsidRPr="0036563E">
        <w:rPr>
          <w:rFonts w:cs="Arial"/>
          <w:szCs w:val="20"/>
        </w:rPr>
        <w:t>collaboratif est commandé de manière continue et intuitive par</w:t>
      </w:r>
      <w:r>
        <w:rPr>
          <w:rFonts w:cs="Arial"/>
          <w:szCs w:val="20"/>
        </w:rPr>
        <w:t xml:space="preserve"> </w:t>
      </w:r>
      <w:r w:rsidRPr="0036563E">
        <w:rPr>
          <w:rFonts w:cs="Arial"/>
          <w:szCs w:val="20"/>
        </w:rPr>
        <w:t>l’utilisateur ; pour cette raison, il est dit collaboratif puisque l’humain</w:t>
      </w:r>
      <w:r>
        <w:rPr>
          <w:rFonts w:cs="Arial"/>
          <w:szCs w:val="20"/>
        </w:rPr>
        <w:t xml:space="preserve"> </w:t>
      </w:r>
      <w:r w:rsidRPr="0036563E">
        <w:rPr>
          <w:rFonts w:cs="Arial"/>
          <w:szCs w:val="20"/>
        </w:rPr>
        <w:t>se trouve déchargé des efforts dans sa tâche. Cette solution limite</w:t>
      </w:r>
      <w:r>
        <w:rPr>
          <w:rFonts w:cs="Arial"/>
          <w:szCs w:val="20"/>
        </w:rPr>
        <w:t xml:space="preserve"> </w:t>
      </w:r>
      <w:r w:rsidRPr="0036563E">
        <w:rPr>
          <w:rFonts w:cs="Arial"/>
          <w:szCs w:val="20"/>
        </w:rPr>
        <w:t>les risques des Troubles Musculo Squelettiques et</w:t>
      </w:r>
      <w:r>
        <w:rPr>
          <w:rFonts w:cs="Arial"/>
          <w:szCs w:val="20"/>
        </w:rPr>
        <w:t xml:space="preserve"> </w:t>
      </w:r>
      <w:r w:rsidRPr="0036563E">
        <w:rPr>
          <w:rFonts w:cs="Arial"/>
          <w:szCs w:val="20"/>
        </w:rPr>
        <w:t>l’utilisateur peut alors uniquement se concentrer sur le contrôle du</w:t>
      </w:r>
      <w:r>
        <w:rPr>
          <w:rFonts w:cs="Arial"/>
          <w:szCs w:val="20"/>
        </w:rPr>
        <w:t xml:space="preserve"> </w:t>
      </w:r>
      <w:r w:rsidRPr="0036563E">
        <w:rPr>
          <w:rFonts w:cs="Arial"/>
          <w:szCs w:val="20"/>
        </w:rPr>
        <w:t>travail à accomplir.</w:t>
      </w:r>
    </w:p>
    <w:p w14:paraId="4AE8582D" w14:textId="77777777" w:rsidR="0036563E" w:rsidRPr="00A86CCA" w:rsidRDefault="0036563E" w:rsidP="00D24972">
      <w:pPr>
        <w:rPr>
          <w:highlight w:val="yellow"/>
        </w:rPr>
      </w:pPr>
    </w:p>
    <w:tbl>
      <w:tblPr>
        <w:tblStyle w:val="Grilledutableau"/>
        <w:tblW w:w="0" w:type="auto"/>
        <w:tblBorders>
          <w:top w:val="single" w:sz="4" w:space="0" w:color="632423" w:themeColor="accent2" w:themeShade="80"/>
          <w:left w:val="single" w:sz="4" w:space="0" w:color="632423" w:themeColor="accent2" w:themeShade="80"/>
          <w:bottom w:val="single" w:sz="4" w:space="0" w:color="632423" w:themeColor="accent2" w:themeShade="80"/>
          <w:right w:val="single" w:sz="4" w:space="0" w:color="632423" w:themeColor="accent2" w:themeShade="80"/>
          <w:insideH w:val="single" w:sz="4" w:space="0" w:color="632423" w:themeColor="accent2" w:themeShade="80"/>
          <w:insideV w:val="single" w:sz="4" w:space="0" w:color="632423" w:themeColor="accent2" w:themeShade="80"/>
        </w:tblBorders>
        <w:shd w:val="clear" w:color="auto" w:fill="F2DBDB" w:themeFill="accent2" w:themeFillTint="33"/>
        <w:tblLook w:val="04A0" w:firstRow="1" w:lastRow="0" w:firstColumn="1" w:lastColumn="0" w:noHBand="0" w:noVBand="1"/>
      </w:tblPr>
      <w:tblGrid>
        <w:gridCol w:w="8210"/>
      </w:tblGrid>
      <w:tr w:rsidR="00C25684" w:rsidRPr="00A84371" w14:paraId="390383F0" w14:textId="77777777" w:rsidTr="00C25684">
        <w:tc>
          <w:tcPr>
            <w:tcW w:w="8338" w:type="dxa"/>
            <w:shd w:val="clear" w:color="auto" w:fill="F2DBDB" w:themeFill="accent2" w:themeFillTint="33"/>
          </w:tcPr>
          <w:p w14:paraId="59006F9B" w14:textId="77777777" w:rsidR="00C55B69" w:rsidRPr="0036563E" w:rsidRDefault="00C25684" w:rsidP="00C55B69">
            <w:pPr>
              <w:rPr>
                <w:rFonts w:ascii="Tw Cen MT" w:hAnsi="Tw Cen MT"/>
                <w:b/>
                <w:sz w:val="22"/>
                <w:lang w:eastAsia="fr-FR"/>
              </w:rPr>
            </w:pPr>
            <w:r w:rsidRPr="008E62D5">
              <w:rPr>
                <w:rFonts w:ascii="Tw Cen MT" w:hAnsi="Tw Cen MT"/>
                <w:b/>
                <w:sz w:val="22"/>
                <w:lang w:eastAsia="fr-FR"/>
              </w:rPr>
              <w:t>Problé</w:t>
            </w:r>
            <w:r w:rsidRPr="0036563E">
              <w:rPr>
                <w:rFonts w:ascii="Tw Cen MT" w:hAnsi="Tw Cen MT"/>
                <w:b/>
                <w:sz w:val="22"/>
                <w:lang w:eastAsia="fr-FR"/>
              </w:rPr>
              <w:t>matique</w:t>
            </w:r>
            <w:r w:rsidR="00E04011" w:rsidRPr="0036563E">
              <w:rPr>
                <w:rFonts w:ascii="Tw Cen MT" w:hAnsi="Tw Cen MT"/>
                <w:b/>
                <w:sz w:val="22"/>
                <w:lang w:eastAsia="fr-FR"/>
              </w:rPr>
              <w:t> 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634"/>
              <w:gridCol w:w="1360"/>
            </w:tblGrid>
            <w:tr w:rsidR="00D24972" w:rsidRPr="0036563E" w14:paraId="6B6C1E7E" w14:textId="77777777" w:rsidTr="008E62D5">
              <w:tc>
                <w:tcPr>
                  <w:tcW w:w="7116" w:type="dxa"/>
                  <w:vAlign w:val="center"/>
                </w:tcPr>
                <w:p w14:paraId="00C67457" w14:textId="4962943C" w:rsidR="00D24972" w:rsidRPr="0036563E" w:rsidRDefault="00D24972" w:rsidP="0036563E">
                  <w:pPr>
                    <w:widowControl w:val="0"/>
                    <w:rPr>
                      <w:rFonts w:cs="Arial"/>
                      <w:szCs w:val="20"/>
                    </w:rPr>
                  </w:pPr>
                  <w:r w:rsidRPr="0036563E">
                    <w:rPr>
                      <w:rFonts w:cs="Arial"/>
                      <w:szCs w:val="20"/>
                    </w:rPr>
                    <w:t xml:space="preserve">On s’intéresse ici </w:t>
                  </w:r>
                  <w:r w:rsidR="0036563E" w:rsidRPr="0036563E">
                    <w:rPr>
                      <w:rFonts w:cs="Arial"/>
                      <w:szCs w:val="20"/>
                    </w:rPr>
                    <w:t xml:space="preserve">aux performances de l’asservissement en position du </w:t>
                  </w:r>
                  <w:proofErr w:type="spellStart"/>
                  <w:r w:rsidR="0036563E" w:rsidRPr="0036563E">
                    <w:rPr>
                      <w:rFonts w:cs="Arial"/>
                      <w:szCs w:val="20"/>
                    </w:rPr>
                    <w:t>CoMaX</w:t>
                  </w:r>
                  <w:proofErr w:type="spellEnd"/>
                  <w:r w:rsidR="0036563E" w:rsidRPr="0036563E">
                    <w:rPr>
                      <w:rFonts w:cs="Arial"/>
                      <w:szCs w:val="20"/>
                    </w:rPr>
                    <w:t xml:space="preserve">. </w:t>
                  </w:r>
                  <w:r w:rsidR="00801D4E">
                    <w:rPr>
                      <w:rFonts w:cs="Arial"/>
                      <w:szCs w:val="20"/>
                    </w:rPr>
                    <w:t xml:space="preserve">Lors de tâches répétitives, le robot doit pouvoir atteindre certaines positions (haute ou basse) avec  des performances précises. </w:t>
                  </w:r>
                </w:p>
                <w:p w14:paraId="5869D7B7" w14:textId="37DC8351" w:rsidR="00D24972" w:rsidRPr="0036563E" w:rsidRDefault="00D24972" w:rsidP="00D24972">
                  <w:pPr>
                    <w:pStyle w:val="Paragraphedeliste"/>
                    <w:ind w:left="0"/>
                    <w:jc w:val="center"/>
                    <w:rPr>
                      <w:b/>
                      <w:szCs w:val="20"/>
                    </w:rPr>
                  </w:pPr>
                  <w:r w:rsidRPr="0036563E">
                    <w:rPr>
                      <w:b/>
                      <w:szCs w:val="20"/>
                    </w:rPr>
                    <w:t>Le</w:t>
                  </w:r>
                  <w:r w:rsidR="0036563E" w:rsidRPr="0036563E">
                    <w:rPr>
                      <w:b/>
                      <w:szCs w:val="20"/>
                    </w:rPr>
                    <w:t xml:space="preserve"> </w:t>
                  </w:r>
                  <w:r w:rsidR="00BE7082">
                    <w:rPr>
                      <w:b/>
                      <w:szCs w:val="20"/>
                    </w:rPr>
                    <w:t xml:space="preserve">moteur du </w:t>
                  </w:r>
                  <w:proofErr w:type="spellStart"/>
                  <w:r w:rsidR="0036563E" w:rsidRPr="0036563E">
                    <w:rPr>
                      <w:b/>
                      <w:szCs w:val="20"/>
                    </w:rPr>
                    <w:t>CoMax</w:t>
                  </w:r>
                  <w:proofErr w:type="spellEnd"/>
                  <w:r w:rsidR="0036563E" w:rsidRPr="0036563E">
                    <w:rPr>
                      <w:b/>
                      <w:szCs w:val="20"/>
                    </w:rPr>
                    <w:t xml:space="preserve"> permet-il</w:t>
                  </w:r>
                  <w:r w:rsidR="00BE7082">
                    <w:rPr>
                      <w:b/>
                      <w:szCs w:val="20"/>
                    </w:rPr>
                    <w:t xml:space="preserve"> d’assister</w:t>
                  </w:r>
                  <w:r w:rsidR="0036563E" w:rsidRPr="0036563E">
                    <w:rPr>
                      <w:b/>
                      <w:szCs w:val="20"/>
                    </w:rPr>
                    <w:t xml:space="preserve"> l’ouvrier dans la réalisation de tâches rapides et précises ?</w:t>
                  </w:r>
                </w:p>
              </w:tc>
              <w:tc>
                <w:tcPr>
                  <w:tcW w:w="878" w:type="dxa"/>
                  <w:vAlign w:val="center"/>
                </w:tcPr>
                <w:p w14:paraId="6F856477" w14:textId="21C85BB8" w:rsidR="00D24972" w:rsidRPr="0036563E" w:rsidRDefault="008E62D5" w:rsidP="0080232A">
                  <w:pPr>
                    <w:widowControl w:val="0"/>
                    <w:jc w:val="center"/>
                    <w:rPr>
                      <w:rFonts w:cs="Arial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E7370E5" wp14:editId="4B2FB5E4">
                        <wp:extent cx="726544" cy="1403287"/>
                        <wp:effectExtent l="0" t="0" r="0" b="0"/>
                        <wp:docPr id="1817802180" name="Image 18178021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8" name="Image 44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2">
                                          <a14:imgEffect>
                                            <a14:backgroundRemoval t="10000" b="90000" l="10000" r="9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3577" cy="14168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DDAABF4" w14:textId="4884FCE6" w:rsidR="00E04011" w:rsidRPr="00C55B69" w:rsidRDefault="00E04011" w:rsidP="00D24972">
            <w:pPr>
              <w:rPr>
                <w:szCs w:val="20"/>
              </w:rPr>
            </w:pPr>
          </w:p>
        </w:tc>
      </w:tr>
    </w:tbl>
    <w:p w14:paraId="56E94EED" w14:textId="77777777" w:rsidR="004607CB" w:rsidRDefault="004607CB" w:rsidP="00F6412E"/>
    <w:p w14:paraId="4F85B18A" w14:textId="77777777" w:rsidR="004607CB" w:rsidRDefault="004607CB" w:rsidP="00F6412E">
      <w:pPr>
        <w:rPr>
          <w:highlight w:val="yellow"/>
        </w:rPr>
        <w:sectPr w:rsidR="004607CB" w:rsidSect="006801FE">
          <w:headerReference w:type="first" r:id="rId13"/>
          <w:footerReference w:type="first" r:id="rId14"/>
          <w:type w:val="continuous"/>
          <w:pgSz w:w="11906" w:h="16838"/>
          <w:pgMar w:top="1276" w:right="851" w:bottom="992" w:left="2835" w:header="709" w:footer="266" w:gutter="0"/>
          <w:cols w:space="708"/>
          <w:docGrid w:linePitch="360"/>
        </w:sectPr>
      </w:pPr>
    </w:p>
    <w:p w14:paraId="6977BFEA" w14:textId="77777777" w:rsidR="008569E8" w:rsidRPr="008569E8" w:rsidRDefault="008569E8" w:rsidP="008569E8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8569E8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lastRenderedPageBreak/>
        <w:t xml:space="preserve">Mise en service de </w:t>
      </w:r>
      <w:proofErr w:type="spellStart"/>
      <w:r w:rsidRPr="008569E8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CoMAX</w:t>
      </w:r>
      <w:proofErr w:type="spellEnd"/>
      <w:r w:rsidRPr="008569E8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 xml:space="preserve"> – 20 minutes</w:t>
      </w:r>
    </w:p>
    <w:p w14:paraId="320A5890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8569E8" w:rsidRPr="008569E8" w14:paraId="4167F2D7" w14:textId="77777777" w:rsidTr="00A25CED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F39679E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848EBB7" w14:textId="77777777" w:rsidR="008569E8" w:rsidRPr="008569E8" w:rsidRDefault="008569E8" w:rsidP="008569E8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8569E8">
              <w:rPr>
                <w:rFonts w:ascii="Calibri" w:eastAsia="Calibri" w:hAnsi="Calibri" w:cs="Times New Roman"/>
                <w:noProof/>
                <w:lang w:eastAsia="fr-FR"/>
              </w:rPr>
              <w:drawing>
                <wp:anchor distT="0" distB="0" distL="114300" distR="114300" simplePos="0" relativeHeight="251661312" behindDoc="0" locked="0" layoutInCell="1" allowOverlap="1" wp14:anchorId="759186D6" wp14:editId="6AEEBBD2">
                  <wp:simplePos x="0" y="0"/>
                  <wp:positionH relativeFrom="column">
                    <wp:posOffset>4626610</wp:posOffset>
                  </wp:positionH>
                  <wp:positionV relativeFrom="paragraph">
                    <wp:posOffset>48260</wp:posOffset>
                  </wp:positionV>
                  <wp:extent cx="1217295" cy="1284605"/>
                  <wp:effectExtent l="0" t="0" r="0" b="0"/>
                  <wp:wrapSquare wrapText="bothSides"/>
                  <wp:docPr id="91964038" name="Image 91964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295" cy="1284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569E8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</w:t>
            </w:r>
          </w:p>
          <w:p w14:paraId="5087CB15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Prendre connaissance de la Fiche 1 (Présentation générale).</w:t>
            </w:r>
          </w:p>
          <w:p w14:paraId="0486CB49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Prendre connaissance de la Fiche 2 (Mise en œuvre du </w:t>
            </w:r>
            <w:proofErr w:type="spellStart"/>
            <w:r w:rsidRPr="008569E8">
              <w:rPr>
                <w:rFonts w:ascii="Calibri" w:eastAsia="Calibri" w:hAnsi="Calibri" w:cs="Times New Roman"/>
              </w:rPr>
              <w:t>CoMAX</w:t>
            </w:r>
            <w:proofErr w:type="spellEnd"/>
            <w:r w:rsidRPr="008569E8">
              <w:rPr>
                <w:rFonts w:ascii="Calibri" w:eastAsia="Calibri" w:hAnsi="Calibri" w:cs="Times New Roman"/>
              </w:rPr>
              <w:t>).</w:t>
            </w:r>
          </w:p>
          <w:p w14:paraId="42315D27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Réaliser la « Mise sous tension » et la « connexion »</w:t>
            </w:r>
          </w:p>
          <w:p w14:paraId="7ACF6C65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Manipuler (monter et descendre) la </w:t>
            </w:r>
            <w:r w:rsidRPr="008569E8">
              <w:rPr>
                <w:rFonts w:ascii="Calibri" w:eastAsia="Calibri" w:hAnsi="Calibri" w:cs="Times New Roman"/>
                <w:b/>
              </w:rPr>
              <w:t>poignée</w:t>
            </w:r>
            <w:r w:rsidRPr="008569E8">
              <w:rPr>
                <w:rFonts w:ascii="Calibri" w:eastAsia="Calibri" w:hAnsi="Calibri" w:cs="Times New Roman"/>
              </w:rPr>
              <w:t xml:space="preserve"> du </w:t>
            </w:r>
            <w:proofErr w:type="spellStart"/>
            <w:r w:rsidRPr="008569E8">
              <w:rPr>
                <w:rFonts w:ascii="Calibri" w:eastAsia="Calibri" w:hAnsi="Calibri" w:cs="Times New Roman"/>
              </w:rPr>
              <w:t>CoMAX</w:t>
            </w:r>
            <w:proofErr w:type="spellEnd"/>
            <w:r w:rsidRPr="008569E8">
              <w:rPr>
                <w:rFonts w:ascii="Calibri" w:eastAsia="Calibri" w:hAnsi="Calibri" w:cs="Times New Roman"/>
              </w:rPr>
              <w:t xml:space="preserve"> avec et sans Boucle collaborative. </w:t>
            </w:r>
          </w:p>
          <w:p w14:paraId="027E469F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  <w:b/>
                <w:bCs/>
              </w:rPr>
            </w:pPr>
            <w:r w:rsidRPr="008569E8">
              <w:rPr>
                <w:rFonts w:ascii="Calibri" w:eastAsia="Calibri" w:hAnsi="Calibri" w:cs="Times New Roman"/>
                <w:b/>
                <w:bCs/>
              </w:rPr>
              <w:t>Désactiver la boucle collaborative.</w:t>
            </w:r>
          </w:p>
        </w:tc>
      </w:tr>
    </w:tbl>
    <w:p w14:paraId="4BDBFAF9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8569E8" w:rsidRPr="008569E8" w14:paraId="7710C167" w14:textId="77777777" w:rsidTr="00A25CED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5137FD45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BFC1F99" w14:textId="77777777" w:rsidR="008569E8" w:rsidRPr="008569E8" w:rsidRDefault="008569E8" w:rsidP="008569E8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8569E8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2</w:t>
            </w:r>
          </w:p>
          <w:p w14:paraId="42552120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En utilisant la fiche 3, réaliser des essais dans les conditions suivantes</w:t>
            </w:r>
          </w:p>
          <w:p w14:paraId="56E49BDF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  <w:b/>
              </w:rPr>
            </w:pPr>
            <w:r w:rsidRPr="008569E8">
              <w:rPr>
                <w:rFonts w:ascii="Calibri" w:eastAsia="Calibri" w:hAnsi="Calibri" w:cs="Times New Roman"/>
                <w:b/>
              </w:rPr>
              <w:t>Mode asservissement : Profil de position</w:t>
            </w:r>
          </w:p>
          <w:p w14:paraId="1B3C8C49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Echelon de position demandé : 50 </w:t>
            </w:r>
            <w:proofErr w:type="spellStart"/>
            <w:r w:rsidRPr="008569E8">
              <w:rPr>
                <w:rFonts w:ascii="Calibri" w:eastAsia="Calibri" w:hAnsi="Calibri" w:cs="Times New Roman"/>
              </w:rPr>
              <w:t>mm.</w:t>
            </w:r>
            <w:proofErr w:type="spellEnd"/>
          </w:p>
          <w:p w14:paraId="7CDE90ED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1 échantillon toutes les 5 ms.</w:t>
            </w:r>
          </w:p>
          <w:p w14:paraId="016ACE16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Afficher les courbes de position, vitesse et courant. </w:t>
            </w:r>
          </w:p>
          <w:p w14:paraId="7970CA60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Commenter les courbes obtenues.</w:t>
            </w:r>
          </w:p>
        </w:tc>
      </w:tr>
    </w:tbl>
    <w:p w14:paraId="58D893D0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8569E8" w:rsidRPr="008569E8" w14:paraId="7E912AFF" w14:textId="77777777" w:rsidTr="00A25CED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07AB7519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57B7EE16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  <w:b/>
                <w:bCs/>
              </w:rPr>
              <w:t>Réaliser une synthèse dans le but d’une préparation orale :</w:t>
            </w:r>
          </w:p>
          <w:p w14:paraId="4635B010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Expliquer brièvement le contexte industriel du système.</w:t>
            </w:r>
          </w:p>
          <w:p w14:paraId="14B02923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Expliquer brièvement le fonctionnement du système de laboratoire.</w:t>
            </w:r>
          </w:p>
          <w:p w14:paraId="4526D697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Réaliser une synthèse de l’activité 2.</w:t>
            </w:r>
          </w:p>
          <w:p w14:paraId="7E034581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</w:p>
          <w:p w14:paraId="5E8E6038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sym w:font="Wingdings" w:char="F020"/>
            </w:r>
            <w:r w:rsidRPr="008569E8">
              <w:rPr>
                <w:rFonts w:ascii="Calibri" w:eastAsia="Calibri" w:hAnsi="Calibri" w:cs="Times New Roman"/>
              </w:rPr>
              <w:sym w:font="Wingdings" w:char="F04F"/>
            </w:r>
            <w:r w:rsidRPr="008569E8">
              <w:rPr>
                <w:rFonts w:ascii="Calibri" w:eastAsia="Calibri" w:hAnsi="Calibri" w:cs="Times New Roman"/>
              </w:rPr>
              <w:t xml:space="preserve"> Pour XENS – CCINP – Centrale : </w:t>
            </w:r>
          </w:p>
          <w:p w14:paraId="170E3603" w14:textId="77777777" w:rsidR="008569E8" w:rsidRPr="008569E8" w:rsidRDefault="008569E8" w:rsidP="008569E8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Conserver des copies d’écran dans PowerPoint ou Word</w:t>
            </w:r>
          </w:p>
          <w:p w14:paraId="173AD9A0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sym w:font="Wingdings" w:char="F020"/>
            </w:r>
            <w:r w:rsidRPr="008569E8">
              <w:rPr>
                <w:rFonts w:ascii="Calibri" w:eastAsia="Calibri" w:hAnsi="Calibri" w:cs="Times New Roman"/>
              </w:rPr>
              <w:sym w:font="Wingdings" w:char="F04F"/>
            </w:r>
            <w:r w:rsidRPr="008569E8">
              <w:rPr>
                <w:rFonts w:ascii="Calibri" w:eastAsia="Calibri" w:hAnsi="Calibri" w:cs="Times New Roman"/>
              </w:rPr>
              <w:t xml:space="preserve"> Pour CCMP : </w:t>
            </w:r>
          </w:p>
          <w:p w14:paraId="47BB7C02" w14:textId="77777777" w:rsidR="008569E8" w:rsidRPr="008569E8" w:rsidRDefault="008569E8" w:rsidP="008569E8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Rédiger les éléments de synthèse sur feuille, imprimer et annoter les courbes nécessaires.</w:t>
            </w:r>
          </w:p>
        </w:tc>
      </w:tr>
    </w:tbl>
    <w:p w14:paraId="222B6369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p w14:paraId="25031AEC" w14:textId="3DE5F439" w:rsidR="008569E8" w:rsidRPr="008569E8" w:rsidRDefault="008569E8" w:rsidP="008569E8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8569E8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 xml:space="preserve">Chaine fonctionnelle – </w:t>
      </w:r>
      <w:r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3</w:t>
      </w:r>
      <w:r w:rsidRPr="008569E8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0 minutes</w:t>
      </w:r>
    </w:p>
    <w:p w14:paraId="56B07C33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8569E8" w:rsidRPr="008569E8" w14:paraId="23E20F69" w14:textId="77777777" w:rsidTr="00A25CED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B999BC0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5EF8EBD1" w14:textId="77777777" w:rsidR="008569E8" w:rsidRPr="008569E8" w:rsidRDefault="008569E8" w:rsidP="008569E8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8569E8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</w:t>
            </w:r>
          </w:p>
          <w:p w14:paraId="0E7B8D51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Etablir la chaîne fonctionnelle du </w:t>
            </w:r>
            <w:proofErr w:type="spellStart"/>
            <w:r w:rsidRPr="008569E8">
              <w:rPr>
                <w:rFonts w:ascii="Calibri" w:eastAsia="Calibri" w:hAnsi="Calibri" w:cs="Times New Roman"/>
              </w:rPr>
              <w:t>CoMAX</w:t>
            </w:r>
            <w:proofErr w:type="spellEnd"/>
            <w:r w:rsidRPr="008569E8">
              <w:rPr>
                <w:rFonts w:ascii="Calibri" w:eastAsia="Calibri" w:hAnsi="Calibri" w:cs="Times New Roman"/>
              </w:rPr>
              <w:t>.</w:t>
            </w:r>
          </w:p>
          <w:p w14:paraId="34E90E7B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Expliquer le fonctionnement d’un codeur incrémental. Expliquer à quoi peut servir le retour de l’axe en butée basse. </w:t>
            </w:r>
          </w:p>
          <w:p w14:paraId="6BDD450B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La fiche 3 préciser l’ensemble des grandeurs mesurables. Préciser les grandeurs nécessaires au fonctionnement du système réel. Donner les grandeurs mesurées et celles qui sont calculées. </w:t>
            </w:r>
          </w:p>
          <w:p w14:paraId="22AEB853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Déterminer expérimentalement ou avec les données la résolution de mesure au niveau du mouvement de translation.</w:t>
            </w:r>
          </w:p>
        </w:tc>
      </w:tr>
    </w:tbl>
    <w:p w14:paraId="3275FF05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8569E8" w:rsidRPr="008569E8" w14:paraId="5FD0417F" w14:textId="77777777" w:rsidTr="00A25CED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73C52E6B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6E92A346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  <w:b/>
                <w:bCs/>
              </w:rPr>
              <w:t>Réaliser une synthèse dans le but d’une préparation orale :</w:t>
            </w:r>
          </w:p>
          <w:p w14:paraId="0A8E9D8F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Présenter la chaîne fonctionnelle sous forme de blocs. </w:t>
            </w:r>
          </w:p>
          <w:p w14:paraId="1C3F246F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Préciser la nature des flux transitant entre les blocs.</w:t>
            </w:r>
          </w:p>
          <w:p w14:paraId="3D65739E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Lors de la présentation à l’examinateur, </w:t>
            </w:r>
            <w:r w:rsidRPr="008569E8">
              <w:rPr>
                <w:rFonts w:ascii="Calibri" w:eastAsia="Calibri" w:hAnsi="Calibri" w:cs="Times New Roman"/>
                <w:b/>
                <w:bCs/>
              </w:rPr>
              <w:t xml:space="preserve">désigner les constituants sur </w:t>
            </w:r>
            <w:r w:rsidRPr="008569E8">
              <w:rPr>
                <w:rFonts w:ascii="Calibri" w:eastAsia="Calibri" w:hAnsi="Calibri" w:cs="Times New Roman"/>
              </w:rPr>
              <w:t>le système</w:t>
            </w:r>
            <w:r w:rsidRPr="008569E8">
              <w:rPr>
                <w:rFonts w:ascii="Calibri" w:eastAsia="Calibri" w:hAnsi="Calibri" w:cs="Times New Roman"/>
                <w:b/>
                <w:bCs/>
              </w:rPr>
              <w:t>.</w:t>
            </w:r>
          </w:p>
          <w:p w14:paraId="78113E33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</w:p>
          <w:p w14:paraId="488C2782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sym w:font="Wingdings" w:char="F020"/>
            </w:r>
            <w:r w:rsidRPr="008569E8">
              <w:rPr>
                <w:rFonts w:ascii="Calibri" w:eastAsia="Calibri" w:hAnsi="Calibri" w:cs="Times New Roman"/>
              </w:rPr>
              <w:sym w:font="Wingdings" w:char="F04F"/>
            </w:r>
            <w:r w:rsidRPr="008569E8">
              <w:rPr>
                <w:rFonts w:ascii="Calibri" w:eastAsia="Calibri" w:hAnsi="Calibri" w:cs="Times New Roman"/>
              </w:rPr>
              <w:t xml:space="preserve"> Pour XENS – CCINP – Centrale : </w:t>
            </w:r>
          </w:p>
          <w:p w14:paraId="43D47F2B" w14:textId="77777777" w:rsidR="008569E8" w:rsidRPr="008569E8" w:rsidRDefault="008569E8" w:rsidP="008569E8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garder des copies d’écran dans PowerPoint ou Word</w:t>
            </w:r>
          </w:p>
          <w:p w14:paraId="4A1F5F66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sym w:font="Wingdings" w:char="F020"/>
            </w:r>
            <w:r w:rsidRPr="008569E8">
              <w:rPr>
                <w:rFonts w:ascii="Calibri" w:eastAsia="Calibri" w:hAnsi="Calibri" w:cs="Times New Roman"/>
              </w:rPr>
              <w:sym w:font="Wingdings" w:char="F04F"/>
            </w:r>
            <w:r w:rsidRPr="008569E8">
              <w:rPr>
                <w:rFonts w:ascii="Calibri" w:eastAsia="Calibri" w:hAnsi="Calibri" w:cs="Times New Roman"/>
              </w:rPr>
              <w:t xml:space="preserve"> Pour CCMP : </w:t>
            </w:r>
          </w:p>
          <w:p w14:paraId="309BB089" w14:textId="77777777" w:rsidR="008569E8" w:rsidRPr="008569E8" w:rsidRDefault="008569E8" w:rsidP="008569E8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Rédiger les éléments de synthèse sur feuille, imprimer et annoter les courbes nécessaires.</w:t>
            </w:r>
          </w:p>
        </w:tc>
      </w:tr>
    </w:tbl>
    <w:p w14:paraId="536D9B26" w14:textId="77777777" w:rsidR="008569E8" w:rsidRDefault="008569E8" w:rsidP="008569E8">
      <w:pPr>
        <w:tabs>
          <w:tab w:val="left" w:pos="5660"/>
        </w:tabs>
        <w:rPr>
          <w:rFonts w:ascii="Calibri" w:eastAsia="Calibri" w:hAnsi="Calibri" w:cs="Times New Roman"/>
        </w:rPr>
      </w:pPr>
    </w:p>
    <w:p w14:paraId="410A327E" w14:textId="404AB865" w:rsidR="008569E8" w:rsidRPr="008569E8" w:rsidRDefault="008569E8" w:rsidP="008569E8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bookmarkStart w:id="0" w:name="_Hlk125269990"/>
      <w:r w:rsidRPr="008569E8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 xml:space="preserve">Modélisation du frottement sec et détermination de la masse du </w:t>
      </w:r>
      <w:proofErr w:type="spellStart"/>
      <w:r w:rsidRPr="008569E8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CoMAX</w:t>
      </w:r>
      <w:proofErr w:type="spellEnd"/>
      <w:r w:rsidRPr="008569E8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 xml:space="preserve"> – </w:t>
      </w:r>
      <w:r w:rsidR="00FD5A49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6</w:t>
      </w:r>
      <w:r w:rsidRPr="008569E8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0 minutes</w:t>
      </w:r>
    </w:p>
    <w:bookmarkEnd w:id="0"/>
    <w:p w14:paraId="05F4ABFC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8569E8" w:rsidRPr="008569E8" w14:paraId="60ECE87D" w14:textId="77777777" w:rsidTr="00A25CED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167696C6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5E82F48F" w14:textId="5A739C06" w:rsidR="008569E8" w:rsidRPr="008569E8" w:rsidRDefault="008569E8" w:rsidP="008569E8">
            <w:pPr>
              <w:rPr>
                <w:rFonts w:ascii="Calibri" w:eastAsia="Calibri" w:hAnsi="Calibri" w:cs="Times New Roman"/>
                <w:b/>
                <w:bCs/>
              </w:rPr>
            </w:pPr>
            <w:r w:rsidRPr="008569E8">
              <w:rPr>
                <w:rFonts w:ascii="Calibri" w:eastAsia="Calibri" w:hAnsi="Calibri" w:cs="Times New Roman"/>
                <w:b/>
                <w:bCs/>
              </w:rPr>
              <w:t>Dans une démarch</w:t>
            </w:r>
            <w:r>
              <w:rPr>
                <w:rFonts w:ascii="Calibri" w:eastAsia="Calibri" w:hAnsi="Calibri" w:cs="Times New Roman"/>
                <w:b/>
                <w:bCs/>
              </w:rPr>
              <w:t>e de modélisation</w:t>
            </w:r>
            <w:r w:rsidRPr="008569E8">
              <w:rPr>
                <w:rFonts w:ascii="Calibri" w:eastAsia="Calibri" w:hAnsi="Calibri" w:cs="Times New Roman"/>
                <w:b/>
                <w:bCs/>
              </w:rPr>
              <w:t xml:space="preserve">, on souhaite </w:t>
            </w:r>
            <w:r>
              <w:rPr>
                <w:rFonts w:ascii="Calibri" w:eastAsia="Calibri" w:hAnsi="Calibri" w:cs="Times New Roman"/>
                <w:b/>
                <w:bCs/>
              </w:rPr>
              <w:t>connaître la masse de l’axe et les efforts dus aux frottements secs.</w:t>
            </w:r>
          </w:p>
        </w:tc>
      </w:tr>
    </w:tbl>
    <w:p w14:paraId="7B9FFBBE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8569E8" w:rsidRPr="008569E8" w14:paraId="5C8481A9" w14:textId="77777777" w:rsidTr="00A25CED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43899D49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lang w:eastAsia="fr-FR"/>
              </w:rPr>
              <w:t xml:space="preserve">Modéliser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1163DDB4" w14:textId="77777777" w:rsidR="008569E8" w:rsidRPr="008569E8" w:rsidRDefault="008569E8" w:rsidP="008569E8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8569E8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</w:t>
            </w:r>
          </w:p>
          <w:p w14:paraId="3F3CF03F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Proposer une modélisation du </w:t>
            </w:r>
            <w:proofErr w:type="spellStart"/>
            <w:r w:rsidRPr="008569E8">
              <w:rPr>
                <w:rFonts w:ascii="Calibri" w:eastAsia="Calibri" w:hAnsi="Calibri" w:cs="Times New Roman"/>
              </w:rPr>
              <w:t>CoMAX</w:t>
            </w:r>
            <w:proofErr w:type="spellEnd"/>
            <w:r w:rsidRPr="008569E8">
              <w:rPr>
                <w:rFonts w:ascii="Calibri" w:eastAsia="Calibri" w:hAnsi="Calibri" w:cs="Times New Roman"/>
              </w:rPr>
              <w:t xml:space="preserve"> (schéma cinématique paramétré et/ou graphe de liaisons).</w:t>
            </w:r>
          </w:p>
          <w:p w14:paraId="1FD98106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Faire un bilan exhaustif des actions mécaniques.</w:t>
            </w:r>
          </w:p>
          <w:p w14:paraId="76377860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</w:p>
          <w:p w14:paraId="4911F9BA" w14:textId="77777777" w:rsidR="008569E8" w:rsidRPr="008569E8" w:rsidRDefault="008569E8" w:rsidP="008569E8">
            <w:pPr>
              <w:numPr>
                <w:ilvl w:val="0"/>
                <w:numId w:val="45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Déterminer la relation entre le couple moteur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sub>
              </m:sSub>
            </m:oMath>
            <w:r w:rsidRPr="008569E8">
              <w:rPr>
                <w:rFonts w:ascii="Calibri" w:eastAsia="Times New Roman" w:hAnsi="Calibri" w:cs="Times New Roman"/>
              </w:rPr>
              <w:t xml:space="preserve"> </w:t>
            </w:r>
            <w:r w:rsidRPr="008569E8">
              <w:rPr>
                <w:rFonts w:ascii="Calibri" w:eastAsia="Calibri" w:hAnsi="Calibri" w:cs="Times New Roman"/>
              </w:rPr>
              <w:t xml:space="preserve">et le courant moteur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sub>
              </m:sSub>
            </m:oMath>
            <w:r w:rsidRPr="008569E8">
              <w:rPr>
                <w:rFonts w:ascii="Calibri" w:eastAsia="Times New Roman" w:hAnsi="Calibri" w:cs="Times New Roman"/>
              </w:rPr>
              <w:t>.</w:t>
            </w:r>
          </w:p>
          <w:p w14:paraId="51A64257" w14:textId="77777777" w:rsidR="008569E8" w:rsidRPr="008569E8" w:rsidRDefault="008569E8" w:rsidP="008569E8">
            <w:pPr>
              <w:numPr>
                <w:ilvl w:val="0"/>
                <w:numId w:val="45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En régime permanent, on peut exprimer la relation suivante entre le couple moteur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sub>
              </m:sSub>
            </m:oMath>
            <w:r w:rsidRPr="008569E8">
              <w:rPr>
                <w:rFonts w:ascii="Calibri" w:eastAsia="Times New Roman" w:hAnsi="Calibri" w:cs="Times New Roman"/>
              </w:rPr>
              <w:t xml:space="preserve"> (</w:t>
            </w:r>
            <w:r w:rsidRPr="008569E8">
              <w:rPr>
                <w:rFonts w:ascii="Calibri" w:eastAsia="Calibri" w:hAnsi="Calibri" w:cs="Times New Roman"/>
              </w:rPr>
              <w:t xml:space="preserve">entre le rotor et le stator) et la force motrice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sub>
              </m:sSub>
            </m:oMath>
            <w:r w:rsidRPr="008569E8">
              <w:rPr>
                <w:rFonts w:ascii="Calibri" w:eastAsia="Calibri" w:hAnsi="Calibri" w:cs="Times New Roman"/>
              </w:rPr>
              <w:t xml:space="preserve"> (action de le couroie sur l’axe linéaire) par la relation suivante :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=923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sub>
              </m:sSub>
            </m:oMath>
            <w:r w:rsidRPr="008569E8">
              <w:rPr>
                <w:rFonts w:ascii="Calibri" w:eastAsia="Times New Roman" w:hAnsi="Calibri" w:cs="Times New Roman"/>
              </w:rPr>
              <w:t>.</w:t>
            </w:r>
          </w:p>
          <w:p w14:paraId="724BE16A" w14:textId="77777777" w:rsidR="008569E8" w:rsidRPr="008569E8" w:rsidRDefault="008569E8" w:rsidP="008569E8">
            <w:pPr>
              <w:numPr>
                <w:ilvl w:val="1"/>
                <w:numId w:val="45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Justifier cette relation.</w:t>
            </w:r>
          </w:p>
          <w:p w14:paraId="6413893B" w14:textId="77777777" w:rsidR="008569E8" w:rsidRPr="008569E8" w:rsidRDefault="008569E8" w:rsidP="008569E8">
            <w:pPr>
              <w:numPr>
                <w:ilvl w:val="1"/>
                <w:numId w:val="45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Donner les hypothèses qui permettent de la justifier . </w:t>
            </w:r>
          </w:p>
        </w:tc>
      </w:tr>
    </w:tbl>
    <w:p w14:paraId="626F1971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8569E8" w:rsidRPr="008569E8" w14:paraId="70A58796" w14:textId="77777777" w:rsidTr="00A25CED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5B2FF737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5A2BD9C9" w14:textId="77777777" w:rsidR="008569E8" w:rsidRPr="008569E8" w:rsidRDefault="008569E8" w:rsidP="008569E8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8569E8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2</w:t>
            </w:r>
          </w:p>
          <w:p w14:paraId="5F4EE7EF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En utilisant la documentation, estimer la masse du bras du </w:t>
            </w:r>
            <w:proofErr w:type="spellStart"/>
            <w:r w:rsidRPr="008569E8">
              <w:rPr>
                <w:rFonts w:ascii="Calibri" w:eastAsia="Calibri" w:hAnsi="Calibri" w:cs="Times New Roman"/>
              </w:rPr>
              <w:t>CoMAX</w:t>
            </w:r>
            <w:proofErr w:type="spellEnd"/>
            <w:r w:rsidRPr="008569E8">
              <w:rPr>
                <w:rFonts w:ascii="Calibri" w:eastAsia="Calibri" w:hAnsi="Calibri" w:cs="Times New Roman"/>
              </w:rPr>
              <w:t>.</w:t>
            </w:r>
          </w:p>
          <w:p w14:paraId="71249596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En utilisant le bras démonté :</w:t>
            </w:r>
          </w:p>
          <w:p w14:paraId="238B8C90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estimer les forces de frottement dans le système de transmission par courroie ;</w:t>
            </w:r>
          </w:p>
          <w:p w14:paraId="3B9C2789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estimer la partie mobile.</w:t>
            </w:r>
          </w:p>
        </w:tc>
      </w:tr>
    </w:tbl>
    <w:p w14:paraId="194F7703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8569E8" w:rsidRPr="008569E8" w14:paraId="3833DEEC" w14:textId="77777777" w:rsidTr="00A25CED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189568C3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36E0BCEF" w14:textId="77777777" w:rsidR="008569E8" w:rsidRPr="008569E8" w:rsidRDefault="008569E8" w:rsidP="008569E8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8569E8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3</w:t>
            </w:r>
          </w:p>
          <w:p w14:paraId="66BCEA39" w14:textId="77777777" w:rsidR="008569E8" w:rsidRPr="008569E8" w:rsidRDefault="008569E8" w:rsidP="008569E8">
            <w:pPr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Le </w:t>
            </w:r>
            <w:proofErr w:type="spellStart"/>
            <w:r w:rsidRPr="008569E8">
              <w:rPr>
                <w:rFonts w:ascii="Calibri" w:eastAsia="Calibri" w:hAnsi="Calibri" w:cs="Times New Roman"/>
              </w:rPr>
              <w:t>CoMAX</w:t>
            </w:r>
            <w:proofErr w:type="spellEnd"/>
            <w:r w:rsidRPr="008569E8">
              <w:rPr>
                <w:rFonts w:ascii="Calibri" w:eastAsia="Calibri" w:hAnsi="Calibri" w:cs="Times New Roman"/>
              </w:rPr>
              <w:t xml:space="preserve"> permet de mesurer le courant moteur. On peut observer qu’à l’arrêt, le courant moteur n’est pas toujours le même.</w:t>
            </w:r>
          </w:p>
          <w:p w14:paraId="78727EE5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Donner un intervalle des fluctuations du courant lorsque le </w:t>
            </w:r>
            <w:proofErr w:type="spellStart"/>
            <w:r w:rsidRPr="008569E8">
              <w:rPr>
                <w:rFonts w:ascii="Calibri" w:eastAsia="Calibri" w:hAnsi="Calibri" w:cs="Times New Roman"/>
              </w:rPr>
              <w:t>CoMAX</w:t>
            </w:r>
            <w:proofErr w:type="spellEnd"/>
            <w:r w:rsidRPr="008569E8">
              <w:rPr>
                <w:rFonts w:ascii="Calibri" w:eastAsia="Calibri" w:hAnsi="Calibri" w:cs="Times New Roman"/>
              </w:rPr>
              <w:t xml:space="preserve"> est à l’arrêt.</w:t>
            </w:r>
          </w:p>
          <w:p w14:paraId="5B7B1080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Expliquer l’origine de cette fluctuation.</w:t>
            </w:r>
          </w:p>
          <w:p w14:paraId="1B34DB57" w14:textId="77777777" w:rsidR="008569E8" w:rsidRPr="008569E8" w:rsidRDefault="008569E8" w:rsidP="008569E8">
            <w:pPr>
              <w:rPr>
                <w:rFonts w:ascii="Calibri" w:eastAsia="Calibri" w:hAnsi="Calibri" w:cs="Times New Roman"/>
              </w:rPr>
            </w:pPr>
          </w:p>
          <w:p w14:paraId="55CF4E1A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Après avoir isolé le bras, exprimer la relation entre l’effort moteur, et les différentes actions mécaniques.</w:t>
            </w:r>
          </w:p>
          <w:p w14:paraId="0CF42FD0" w14:textId="77777777" w:rsidR="008569E8" w:rsidRPr="008569E8" w:rsidRDefault="008569E8" w:rsidP="008569E8">
            <w:pPr>
              <w:rPr>
                <w:rFonts w:ascii="Calibri" w:eastAsia="Calibri" w:hAnsi="Calibri" w:cs="Times New Roman"/>
              </w:rPr>
            </w:pPr>
          </w:p>
          <w:p w14:paraId="0EDAF56A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En utilisant la mesure de courant, déterminer :</w:t>
            </w:r>
          </w:p>
          <w:p w14:paraId="0105957D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la masse de la partie mobile du </w:t>
            </w:r>
            <w:proofErr w:type="spellStart"/>
            <w:r w:rsidRPr="008569E8">
              <w:rPr>
                <w:rFonts w:ascii="Calibri" w:eastAsia="Calibri" w:hAnsi="Calibri" w:cs="Times New Roman"/>
              </w:rPr>
              <w:t>CoMAX</w:t>
            </w:r>
            <w:proofErr w:type="spellEnd"/>
            <w:r w:rsidRPr="008569E8">
              <w:rPr>
                <w:rFonts w:ascii="Calibri" w:eastAsia="Calibri" w:hAnsi="Calibri" w:cs="Times New Roman"/>
              </w:rPr>
              <w:t> ;</w:t>
            </w:r>
          </w:p>
          <w:p w14:paraId="4E4495CE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le coefficient de frottement sec de l’ensemble de la chaîne de transmission.</w:t>
            </w:r>
          </w:p>
        </w:tc>
      </w:tr>
    </w:tbl>
    <w:p w14:paraId="304AEF44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8569E8" w:rsidRPr="008569E8" w14:paraId="08F18362" w14:textId="77777777" w:rsidTr="00A25CED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5C9DB72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6BF472C9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  <w:b/>
                <w:bCs/>
              </w:rPr>
              <w:t>Réaliser une synthèse dans le but d’une préparation orale :</w:t>
            </w:r>
          </w:p>
          <w:p w14:paraId="1BE48913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Présenter le graphe de liaisons.</w:t>
            </w:r>
          </w:p>
          <w:p w14:paraId="296B61B7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Présenter les protocoles permettant de déterminer la masse et le coefficient de frottement sec.</w:t>
            </w:r>
          </w:p>
          <w:p w14:paraId="17906BB8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Présenter les résultats obtenus.</w:t>
            </w:r>
          </w:p>
          <w:p w14:paraId="1A813B33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Vérifier que le moteur est adapté (ou non) à l’utilisation du </w:t>
            </w:r>
            <w:proofErr w:type="spellStart"/>
            <w:r w:rsidRPr="008569E8">
              <w:rPr>
                <w:rFonts w:ascii="Calibri" w:eastAsia="Calibri" w:hAnsi="Calibri" w:cs="Times New Roman"/>
              </w:rPr>
              <w:t>CoMAX</w:t>
            </w:r>
            <w:proofErr w:type="spellEnd"/>
            <w:r w:rsidRPr="008569E8">
              <w:rPr>
                <w:rFonts w:ascii="Calibri" w:eastAsia="Calibri" w:hAnsi="Calibri" w:cs="Times New Roman"/>
              </w:rPr>
              <w:t>.</w:t>
            </w:r>
          </w:p>
          <w:p w14:paraId="6AC8E6B2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</w:p>
          <w:p w14:paraId="38472C55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sym w:font="Wingdings" w:char="F020"/>
            </w:r>
            <w:r w:rsidRPr="008569E8">
              <w:rPr>
                <w:rFonts w:ascii="Calibri" w:eastAsia="Calibri" w:hAnsi="Calibri" w:cs="Times New Roman"/>
              </w:rPr>
              <w:sym w:font="Wingdings" w:char="F04F"/>
            </w:r>
            <w:r w:rsidRPr="008569E8">
              <w:rPr>
                <w:rFonts w:ascii="Calibri" w:eastAsia="Calibri" w:hAnsi="Calibri" w:cs="Times New Roman"/>
              </w:rPr>
              <w:t xml:space="preserve"> Pour XENS – CCINP – Centrale :</w:t>
            </w:r>
          </w:p>
          <w:p w14:paraId="1D7C817D" w14:textId="77777777" w:rsidR="008569E8" w:rsidRPr="008569E8" w:rsidRDefault="008569E8" w:rsidP="008569E8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Donner l’objectif des activités.</w:t>
            </w:r>
          </w:p>
          <w:p w14:paraId="4C804C43" w14:textId="77777777" w:rsidR="008569E8" w:rsidRPr="008569E8" w:rsidRDefault="008569E8" w:rsidP="008569E8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Présenter les points clés de la modélisation. </w:t>
            </w:r>
          </w:p>
          <w:p w14:paraId="70FA747D" w14:textId="77777777" w:rsidR="008569E8" w:rsidRPr="008569E8" w:rsidRDefault="008569E8" w:rsidP="008569E8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Présenter le protocole expérimental.</w:t>
            </w:r>
          </w:p>
          <w:p w14:paraId="5353CA8F" w14:textId="77777777" w:rsidR="008569E8" w:rsidRPr="008569E8" w:rsidRDefault="008569E8" w:rsidP="008569E8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Présenter la courbe illustrant les résultats expérimentaux et ceux de la résolution.</w:t>
            </w:r>
          </w:p>
          <w:p w14:paraId="508EA032" w14:textId="77777777" w:rsidR="008569E8" w:rsidRPr="008569E8" w:rsidRDefault="008569E8" w:rsidP="008569E8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Analyser les écarts.</w:t>
            </w:r>
          </w:p>
          <w:p w14:paraId="0AA48C9D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sym w:font="Wingdings" w:char="F020"/>
            </w:r>
            <w:r w:rsidRPr="008569E8">
              <w:rPr>
                <w:rFonts w:ascii="Calibri" w:eastAsia="Calibri" w:hAnsi="Calibri" w:cs="Times New Roman"/>
              </w:rPr>
              <w:sym w:font="Wingdings" w:char="F04F"/>
            </w:r>
            <w:r w:rsidRPr="008569E8">
              <w:rPr>
                <w:rFonts w:ascii="Calibri" w:eastAsia="Calibri" w:hAnsi="Calibri" w:cs="Times New Roman"/>
              </w:rPr>
              <w:t xml:space="preserve"> Pour CCMP : </w:t>
            </w:r>
          </w:p>
          <w:p w14:paraId="65B30C78" w14:textId="77777777" w:rsidR="008569E8" w:rsidRPr="008569E8" w:rsidRDefault="008569E8" w:rsidP="008569E8">
            <w:pPr>
              <w:numPr>
                <w:ilvl w:val="0"/>
                <w:numId w:val="4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Synthétiser les points précédents sur un compte rendu.</w:t>
            </w:r>
          </w:p>
          <w:p w14:paraId="20F24298" w14:textId="77777777" w:rsidR="008569E8" w:rsidRPr="008569E8" w:rsidRDefault="008569E8" w:rsidP="008569E8">
            <w:pPr>
              <w:numPr>
                <w:ilvl w:val="0"/>
                <w:numId w:val="4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Imprimer les courbes nécessaires l’obtention des éléments de conclusion.</w:t>
            </w:r>
          </w:p>
        </w:tc>
      </w:tr>
    </w:tbl>
    <w:p w14:paraId="4DC94F71" w14:textId="77777777" w:rsidR="00560706" w:rsidRDefault="00560706" w:rsidP="008569E8">
      <w:pPr>
        <w:tabs>
          <w:tab w:val="left" w:pos="5660"/>
        </w:tabs>
        <w:rPr>
          <w:rFonts w:ascii="Calibri" w:eastAsia="Calibri" w:hAnsi="Calibri" w:cs="Times New Roman"/>
        </w:rPr>
      </w:pPr>
    </w:p>
    <w:p w14:paraId="75D9F632" w14:textId="77777777" w:rsidR="00BE7082" w:rsidRDefault="00BE7082" w:rsidP="008569E8">
      <w:pPr>
        <w:tabs>
          <w:tab w:val="left" w:pos="5660"/>
        </w:tabs>
        <w:rPr>
          <w:rFonts w:ascii="Calibri" w:eastAsia="Calibri" w:hAnsi="Calibri" w:cs="Times New Roman"/>
        </w:rPr>
      </w:pPr>
    </w:p>
    <w:p w14:paraId="2C84AD5F" w14:textId="77777777" w:rsidR="00BE7082" w:rsidRPr="00BE7082" w:rsidRDefault="00BE7082" w:rsidP="00BE7082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BE7082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lastRenderedPageBreak/>
        <w:t xml:space="preserve">Dimensionnement de la motorisation du robot collaboratif </w:t>
      </w:r>
      <w:proofErr w:type="spellStart"/>
      <w:r w:rsidRPr="00BE7082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CoMAX</w:t>
      </w:r>
      <w:proofErr w:type="spellEnd"/>
      <w:r w:rsidRPr="00BE7082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 xml:space="preserve"> – 90 minutes</w:t>
      </w:r>
    </w:p>
    <w:p w14:paraId="6D409146" w14:textId="77777777" w:rsidR="00BE7082" w:rsidRPr="00BE7082" w:rsidRDefault="00BE7082" w:rsidP="00BE7082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E7082" w:rsidRPr="00BE7082" w14:paraId="6222437E" w14:textId="77777777" w:rsidTr="00EA2A24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611217C0" w14:textId="77777777" w:rsidR="00BE7082" w:rsidRPr="00BE7082" w:rsidRDefault="00BE7082" w:rsidP="00BE7082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BE7082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0E25FB31" w14:textId="77777777" w:rsidR="00BE7082" w:rsidRPr="00BE7082" w:rsidRDefault="00BE7082" w:rsidP="00BE7082">
            <w:pPr>
              <w:rPr>
                <w:rFonts w:ascii="Calibri" w:eastAsia="Calibri" w:hAnsi="Calibri" w:cs="Times New Roman"/>
                <w:b/>
                <w:bCs/>
              </w:rPr>
            </w:pPr>
            <w:r w:rsidRPr="00BE7082">
              <w:rPr>
                <w:rFonts w:ascii="Calibri" w:eastAsia="Calibri" w:hAnsi="Calibri" w:cs="Times New Roman"/>
                <w:b/>
                <w:bCs/>
              </w:rPr>
              <w:t xml:space="preserve">Dans une démarcher conception, on souhaite dimensionner le moteur permettant la levée d’une charge par le robot </w:t>
            </w:r>
            <w:proofErr w:type="spellStart"/>
            <w:r w:rsidRPr="00BE7082">
              <w:rPr>
                <w:rFonts w:ascii="Calibri" w:eastAsia="Calibri" w:hAnsi="Calibri" w:cs="Times New Roman"/>
                <w:b/>
                <w:bCs/>
              </w:rPr>
              <w:t>CoMAX</w:t>
            </w:r>
            <w:proofErr w:type="spellEnd"/>
            <w:r w:rsidRPr="00BE7082">
              <w:rPr>
                <w:rFonts w:ascii="Calibri" w:eastAsia="Calibri" w:hAnsi="Calibri" w:cs="Times New Roman"/>
                <w:b/>
                <w:bCs/>
              </w:rPr>
              <w:t>. On cherche donc à connaître le couple et la vitesse de rotation que doit pouvoir fournir ce moteur.</w:t>
            </w:r>
          </w:p>
        </w:tc>
      </w:tr>
    </w:tbl>
    <w:p w14:paraId="5784178E" w14:textId="77777777" w:rsidR="00BE7082" w:rsidRDefault="00BE7082" w:rsidP="00BE7082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934519" w14:paraId="33D62288" w14:textId="77777777" w:rsidTr="009C53BF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026051D3" w14:textId="77777777" w:rsidR="00934519" w:rsidRDefault="00934519" w:rsidP="009C53B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442FBD68" w14:textId="77777777" w:rsidR="00934519" w:rsidRDefault="00934519" w:rsidP="009C53BF">
            <w:pPr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768209A2" w14:textId="77777777" w:rsidR="00934519" w:rsidRDefault="00934519" w:rsidP="00934519">
            <w:pPr>
              <w:pStyle w:val="Paragraphedeliste"/>
              <w:numPr>
                <w:ilvl w:val="0"/>
                <w:numId w:val="42"/>
              </w:numPr>
              <w:jc w:val="left"/>
            </w:pPr>
            <w:r>
              <w:t xml:space="preserve">Proposer une modélisation du </w:t>
            </w:r>
            <w:proofErr w:type="spellStart"/>
            <w:r>
              <w:t>CoMAX</w:t>
            </w:r>
            <w:proofErr w:type="spellEnd"/>
            <w:r>
              <w:t xml:space="preserve"> (schéma cinématique paramétré et/ou graphe de liaisons).</w:t>
            </w:r>
          </w:p>
          <w:p w14:paraId="75B88E4C" w14:textId="77777777" w:rsidR="00934519" w:rsidRDefault="00934519" w:rsidP="00934519">
            <w:pPr>
              <w:pStyle w:val="Paragraphedeliste"/>
              <w:numPr>
                <w:ilvl w:val="0"/>
                <w:numId w:val="42"/>
              </w:numPr>
              <w:jc w:val="left"/>
            </w:pPr>
            <w:r>
              <w:t xml:space="preserve">Faire un bilan exhaustif des puissances intérieures. </w:t>
            </w:r>
          </w:p>
          <w:p w14:paraId="443802F4" w14:textId="77777777" w:rsidR="00934519" w:rsidRDefault="00934519" w:rsidP="00934519">
            <w:pPr>
              <w:pStyle w:val="Paragraphedeliste"/>
              <w:numPr>
                <w:ilvl w:val="0"/>
                <w:numId w:val="42"/>
              </w:numPr>
              <w:jc w:val="left"/>
            </w:pPr>
            <w:r>
              <w:t>Faire un bilan exhaustif des puissances extérieures.</w:t>
            </w:r>
          </w:p>
        </w:tc>
      </w:tr>
    </w:tbl>
    <w:p w14:paraId="38F797B8" w14:textId="77777777" w:rsidR="00934519" w:rsidRDefault="00934519" w:rsidP="00934519"/>
    <w:p w14:paraId="0D843F4B" w14:textId="77777777" w:rsidR="00934519" w:rsidRDefault="00934519" w:rsidP="00934519">
      <w:pPr>
        <w:rPr>
          <w:rFonts w:eastAsiaTheme="minorEastAsia"/>
        </w:rPr>
      </w:pPr>
      <w:r>
        <w:t xml:space="preserve">On note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=0,001×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Theme="minorEastAsia"/>
        </w:rPr>
        <w:t xml:space="preserve"> la relation entre la hauteur du bras (en m)</w:t>
      </w:r>
      <w:r>
        <w:t xml:space="preserve"> et </w:t>
      </w:r>
      <w:r>
        <w:rPr>
          <w:rFonts w:eastAsiaTheme="minorEastAsia"/>
        </w:rPr>
        <w:t>l’angle moteur (en radian).</w:t>
      </w:r>
    </w:p>
    <w:p w14:paraId="257CE4BC" w14:textId="77777777" w:rsidR="00934519" w:rsidRDefault="00934519" w:rsidP="00934519">
      <w:r>
        <w:t xml:space="preserve">On estime à 5,5 kg la masse de l’ensemble vertical mobile. </w:t>
      </w:r>
    </w:p>
    <w:p w14:paraId="435FB486" w14:textId="77777777" w:rsidR="00934519" w:rsidRDefault="00934519" w:rsidP="00934519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934519" w14:paraId="4F8D6860" w14:textId="77777777" w:rsidTr="009C53BF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499D434F" w14:textId="77777777" w:rsidR="00934519" w:rsidRDefault="00934519" w:rsidP="009C53B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312C043E" w14:textId="77777777" w:rsidR="00934519" w:rsidRDefault="00934519" w:rsidP="009C53BF">
            <w:pPr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2</w:t>
            </w:r>
          </w:p>
          <w:p w14:paraId="00AB9080" w14:textId="77777777" w:rsidR="00934519" w:rsidRDefault="00934519" w:rsidP="00934519">
            <w:pPr>
              <w:pStyle w:val="Paragraphedeliste"/>
              <w:numPr>
                <w:ilvl w:val="0"/>
                <w:numId w:val="42"/>
              </w:numPr>
            </w:pPr>
            <w:r>
              <w:t xml:space="preserve">Estimer l’énergie cinétique du </w:t>
            </w:r>
            <w:proofErr w:type="spellStart"/>
            <w:r>
              <w:t>CoMAX</w:t>
            </w:r>
            <w:proofErr w:type="spellEnd"/>
            <w:r>
              <w:t xml:space="preserve">. Justifier qu’on puisse ou qu’on ne puisse pas négliger certains composants dans cette étude. </w:t>
            </w:r>
          </w:p>
          <w:p w14:paraId="50D32709" w14:textId="77777777" w:rsidR="00934519" w:rsidRDefault="00934519" w:rsidP="00934519">
            <w:pPr>
              <w:pStyle w:val="Paragraphedeliste"/>
              <w:numPr>
                <w:ilvl w:val="1"/>
                <w:numId w:val="42"/>
              </w:numPr>
              <w:jc w:val="left"/>
            </w:pPr>
            <w:r>
              <w:t>Pour cela, on pourra exprimer la masse équivalente ramenée à l’axe de translation ou l’inertie équivalente ramenée à l’arbre moteur.</w:t>
            </w:r>
          </w:p>
        </w:tc>
      </w:tr>
    </w:tbl>
    <w:p w14:paraId="7EEA0396" w14:textId="77777777" w:rsidR="00934519" w:rsidRDefault="00934519" w:rsidP="00934519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934519" w14:paraId="55DAAF9B" w14:textId="77777777" w:rsidTr="009C53BF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72989417" w14:textId="77777777" w:rsidR="00934519" w:rsidRDefault="00934519" w:rsidP="009C53B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62762745" w14:textId="77777777" w:rsidR="00934519" w:rsidRDefault="00934519" w:rsidP="009C53BF">
            <w:pPr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3</w:t>
            </w:r>
          </w:p>
          <w:p w14:paraId="69CD7814" w14:textId="77777777" w:rsidR="00934519" w:rsidRDefault="00934519" w:rsidP="00934519">
            <w:pPr>
              <w:pStyle w:val="Paragraphedeliste"/>
              <w:numPr>
                <w:ilvl w:val="0"/>
                <w:numId w:val="42"/>
              </w:numPr>
              <w:jc w:val="left"/>
            </w:pPr>
            <w:r>
              <w:t>Proposer un modèle de frottement.</w:t>
            </w:r>
          </w:p>
          <w:p w14:paraId="0A847455" w14:textId="77777777" w:rsidR="00934519" w:rsidRDefault="00934519" w:rsidP="00934519">
            <w:pPr>
              <w:pStyle w:val="Paragraphedeliste"/>
              <w:numPr>
                <w:ilvl w:val="0"/>
                <w:numId w:val="42"/>
              </w:numPr>
              <w:jc w:val="left"/>
            </w:pPr>
            <w:r>
              <w:t xml:space="preserve">Proposer un protocole expérimental pour estimer les paramètres du modèle de frottement. </w:t>
            </w:r>
          </w:p>
          <w:p w14:paraId="166F84EC" w14:textId="77777777" w:rsidR="00934519" w:rsidRDefault="00934519" w:rsidP="00934519">
            <w:pPr>
              <w:pStyle w:val="Paragraphedeliste"/>
              <w:numPr>
                <w:ilvl w:val="0"/>
                <w:numId w:val="42"/>
              </w:numPr>
              <w:jc w:val="left"/>
            </w:pPr>
            <w:r>
              <w:t>Mettre en œuvre ce protocole pour estimer ces coefficients.</w:t>
            </w:r>
          </w:p>
          <w:p w14:paraId="4F4B135F" w14:textId="77777777" w:rsidR="00934519" w:rsidRDefault="00934519" w:rsidP="009C53BF">
            <w:pPr>
              <w:jc w:val="left"/>
            </w:pPr>
          </w:p>
          <w:p w14:paraId="0E3301DA" w14:textId="77777777" w:rsidR="00934519" w:rsidRPr="00762FDC" w:rsidRDefault="00934519" w:rsidP="009C53BF">
            <w:pPr>
              <w:jc w:val="right"/>
              <w:rPr>
                <w:i/>
                <w:iCs/>
              </w:rPr>
            </w:pPr>
            <w:r w:rsidRPr="00762FDC">
              <w:rPr>
                <w:i/>
                <w:iCs/>
              </w:rPr>
              <w:t>Si vous ne trouvez pas de réponse à cette activité, on pourra modéliser les efforts de frottement par un effort résistant de 20 N dans la liaison entre le bras et le bâti ;</w:t>
            </w:r>
          </w:p>
        </w:tc>
      </w:tr>
    </w:tbl>
    <w:p w14:paraId="418FBBFA" w14:textId="77777777" w:rsidR="00934519" w:rsidRDefault="00934519" w:rsidP="00934519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934519" w14:paraId="2D45EF4E" w14:textId="77777777" w:rsidTr="00934519">
        <w:trPr>
          <w:cantSplit/>
          <w:trHeight w:val="1417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422B4A86" w14:textId="77777777" w:rsidR="00934519" w:rsidRDefault="00934519" w:rsidP="009C53B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11D6D551" w14:textId="77777777" w:rsidR="00934519" w:rsidRDefault="00934519" w:rsidP="009C53BF">
            <w:pPr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4</w:t>
            </w:r>
          </w:p>
          <w:p w14:paraId="79C247B5" w14:textId="77777777" w:rsidR="00934519" w:rsidRDefault="00934519" w:rsidP="00934519">
            <w:pPr>
              <w:pStyle w:val="Paragraphedeliste"/>
              <w:numPr>
                <w:ilvl w:val="0"/>
                <w:numId w:val="42"/>
              </w:numPr>
              <w:jc w:val="left"/>
            </w:pPr>
            <w:r>
              <w:t>Quantifier l’ensemble des puissances intérieures et extérieures recensées précédemment.</w:t>
            </w:r>
          </w:p>
        </w:tc>
      </w:tr>
    </w:tbl>
    <w:p w14:paraId="6EFA433F" w14:textId="77777777" w:rsidR="00934519" w:rsidRDefault="00934519" w:rsidP="00934519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934519" w14:paraId="7B164AB5" w14:textId="77777777" w:rsidTr="009C53BF">
        <w:trPr>
          <w:cantSplit/>
          <w:trHeight w:val="1134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11F2C5C5" w14:textId="77777777" w:rsidR="00934519" w:rsidRDefault="00934519" w:rsidP="009C53B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Résoudre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2999D00A" w14:textId="77777777" w:rsidR="00934519" w:rsidRDefault="00934519" w:rsidP="009C53BF">
            <w:pPr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5</w:t>
            </w:r>
          </w:p>
          <w:p w14:paraId="0CCECF53" w14:textId="77777777" w:rsidR="00934519" w:rsidRDefault="00934519" w:rsidP="009C53BF">
            <w:pPr>
              <w:jc w:val="left"/>
            </w:pPr>
            <w:r>
              <w:t>Dans cette activité, on va utiliser le notebook Capytale pour modéliser la loi en trapèze :</w:t>
            </w:r>
          </w:p>
          <w:p w14:paraId="74F465C3" w14:textId="77777777" w:rsidR="00934519" w:rsidRPr="00E67CB6" w:rsidRDefault="00934519" w:rsidP="009C53BF">
            <w:pPr>
              <w:jc w:val="center"/>
              <w:rPr>
                <w:b/>
                <w:bCs/>
                <w:sz w:val="24"/>
                <w:szCs w:val="28"/>
              </w:rPr>
            </w:pPr>
            <w:hyperlink r:id="rId16" w:history="1">
              <w:r w:rsidRPr="00E67CB6">
                <w:rPr>
                  <w:rStyle w:val="Lienhypertexte"/>
                  <w:b/>
                  <w:bCs/>
                  <w:sz w:val="24"/>
                  <w:szCs w:val="28"/>
                </w:rPr>
                <w:t>https://capytale2.ac-paris.fr/web/c/37ba-10654223</w:t>
              </w:r>
            </w:hyperlink>
          </w:p>
          <w:p w14:paraId="5EF0D609" w14:textId="77777777" w:rsidR="00934519" w:rsidRDefault="00934519" w:rsidP="00934519">
            <w:pPr>
              <w:pStyle w:val="Paragraphedeliste"/>
              <w:numPr>
                <w:ilvl w:val="0"/>
                <w:numId w:val="46"/>
              </w:numPr>
              <w:jc w:val="left"/>
            </w:pPr>
            <w:r>
              <w:t>Déterminer, grâce à la documentation ou au logiciel, les vitesses maximale et accélérations maximales au niveau du bras.</w:t>
            </w:r>
          </w:p>
          <w:p w14:paraId="584FFC32" w14:textId="77777777" w:rsidR="00934519" w:rsidRDefault="00934519" w:rsidP="00934519">
            <w:pPr>
              <w:pStyle w:val="Paragraphedeliste"/>
              <w:numPr>
                <w:ilvl w:val="0"/>
                <w:numId w:val="46"/>
              </w:numPr>
              <w:jc w:val="left"/>
            </w:pPr>
            <w:r>
              <w:t xml:space="preserve">En déduire les vitesses et accélérations maximales au niveau du moteur. </w:t>
            </w:r>
          </w:p>
          <w:p w14:paraId="0F8AFDB5" w14:textId="77777777" w:rsidR="00934519" w:rsidRDefault="00934519" w:rsidP="00934519">
            <w:pPr>
              <w:pStyle w:val="Paragraphedeliste"/>
              <w:numPr>
                <w:ilvl w:val="0"/>
                <w:numId w:val="46"/>
              </w:numPr>
              <w:jc w:val="left"/>
            </w:pPr>
            <w:r>
              <w:t>Tracer ensuite :</w:t>
            </w:r>
          </w:p>
          <w:p w14:paraId="6233BFAD" w14:textId="77777777" w:rsidR="00934519" w:rsidRDefault="00934519" w:rsidP="00934519">
            <w:pPr>
              <w:pStyle w:val="Paragraphedeliste"/>
              <w:numPr>
                <w:ilvl w:val="1"/>
                <w:numId w:val="46"/>
              </w:numPr>
              <w:jc w:val="left"/>
            </w:pPr>
            <w:r>
              <w:t>les positions, vitesses et accélérations angulaires au niveau du moteur.</w:t>
            </w:r>
          </w:p>
          <w:p w14:paraId="764D2F27" w14:textId="77777777" w:rsidR="00934519" w:rsidRDefault="00934519" w:rsidP="00934519">
            <w:pPr>
              <w:pStyle w:val="Paragraphedeliste"/>
              <w:numPr>
                <w:ilvl w:val="1"/>
                <w:numId w:val="46"/>
              </w:numPr>
              <w:jc w:val="left"/>
            </w:pPr>
            <w:r>
              <w:t>les positions, vitesses et accélérations angulaires au niveau du bras.</w:t>
            </w:r>
          </w:p>
          <w:p w14:paraId="0A16ED2C" w14:textId="77777777" w:rsidR="00934519" w:rsidRDefault="00934519" w:rsidP="00934519">
            <w:pPr>
              <w:pStyle w:val="Paragraphedeliste"/>
              <w:numPr>
                <w:ilvl w:val="0"/>
                <w:numId w:val="46"/>
              </w:numPr>
              <w:jc w:val="left"/>
            </w:pPr>
            <w:r>
              <w:t xml:space="preserve">Renseigner l’inertie équivalente </w:t>
            </w:r>
            <w:proofErr w:type="spellStart"/>
            <w:r>
              <w:t>Jeq</w:t>
            </w:r>
            <w:proofErr w:type="spellEnd"/>
            <w:r>
              <w:t>.</w:t>
            </w:r>
          </w:p>
          <w:p w14:paraId="2C956A28" w14:textId="77777777" w:rsidR="00934519" w:rsidRDefault="00934519" w:rsidP="00934519">
            <w:pPr>
              <w:pStyle w:val="Paragraphedeliste"/>
              <w:numPr>
                <w:ilvl w:val="0"/>
                <w:numId w:val="46"/>
              </w:numPr>
              <w:jc w:val="left"/>
            </w:pPr>
            <w:r>
              <w:t>Renseigner le couple moteur cm et la puissance du moteur pm.</w:t>
            </w:r>
          </w:p>
        </w:tc>
      </w:tr>
    </w:tbl>
    <w:p w14:paraId="213CFB37" w14:textId="77777777" w:rsidR="00934519" w:rsidRDefault="00934519" w:rsidP="00934519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E7082" w:rsidRPr="00BE7082" w14:paraId="5E153777" w14:textId="77777777" w:rsidTr="00EA2A24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3FFAFB22" w14:textId="77777777" w:rsidR="00BE7082" w:rsidRPr="00BE7082" w:rsidRDefault="00BE7082" w:rsidP="00BE7082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BE7082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lastRenderedPageBreak/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1A812743" w14:textId="77777777" w:rsidR="00BE7082" w:rsidRPr="00BE7082" w:rsidRDefault="00BE7082" w:rsidP="00BE7082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BE7082">
              <w:rPr>
                <w:rFonts w:ascii="Calibri" w:eastAsia="Calibri" w:hAnsi="Calibri" w:cs="Times New Roman"/>
                <w:b/>
                <w:bCs/>
              </w:rPr>
              <w:t>Réaliser une synthèse dans le but d’une préparation orale :</w:t>
            </w:r>
          </w:p>
          <w:p w14:paraId="67CBFBFF" w14:textId="77777777" w:rsidR="00BE7082" w:rsidRPr="00BE7082" w:rsidRDefault="00BE7082" w:rsidP="00BE7082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BE7082">
              <w:rPr>
                <w:rFonts w:ascii="Calibri" w:eastAsia="Calibri" w:hAnsi="Calibri" w:cs="Times New Roman"/>
              </w:rPr>
              <w:t xml:space="preserve">Présenter les points clés de la modélisation analytique et de la simulation associée ; </w:t>
            </w:r>
          </w:p>
          <w:p w14:paraId="178F4A7E" w14:textId="77777777" w:rsidR="00BE7082" w:rsidRPr="00BE7082" w:rsidRDefault="00BE7082" w:rsidP="00BE7082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BE7082">
              <w:rPr>
                <w:rFonts w:ascii="Calibri" w:eastAsia="Calibri" w:hAnsi="Calibri" w:cs="Times New Roman"/>
              </w:rPr>
              <w:t xml:space="preserve">Comparer les résultats de la simulation et les résultats expérimentaux. </w:t>
            </w:r>
          </w:p>
          <w:p w14:paraId="6F2989FB" w14:textId="77777777" w:rsidR="00BE7082" w:rsidRPr="00BE7082" w:rsidRDefault="00BE7082" w:rsidP="00BE7082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BE7082">
              <w:rPr>
                <w:rFonts w:ascii="Calibri" w:eastAsia="Calibri" w:hAnsi="Calibri" w:cs="Times New Roman"/>
              </w:rPr>
              <w:t>Conclure.</w:t>
            </w:r>
          </w:p>
          <w:p w14:paraId="279F4398" w14:textId="77777777" w:rsidR="00BE7082" w:rsidRPr="00BE7082" w:rsidRDefault="00BE7082" w:rsidP="00BE7082">
            <w:pPr>
              <w:jc w:val="left"/>
              <w:rPr>
                <w:rFonts w:ascii="Calibri" w:eastAsia="Calibri" w:hAnsi="Calibri" w:cs="Times New Roman"/>
              </w:rPr>
            </w:pPr>
          </w:p>
          <w:p w14:paraId="23F0D6CB" w14:textId="77777777" w:rsidR="00BE7082" w:rsidRPr="00BE7082" w:rsidRDefault="00BE7082" w:rsidP="00BE7082">
            <w:pPr>
              <w:jc w:val="left"/>
              <w:rPr>
                <w:rFonts w:ascii="Calibri" w:eastAsia="Calibri" w:hAnsi="Calibri" w:cs="Times New Roman"/>
              </w:rPr>
            </w:pPr>
            <w:r w:rsidRPr="00BE7082">
              <w:rPr>
                <w:rFonts w:ascii="Calibri" w:eastAsia="Calibri" w:hAnsi="Calibri" w:cs="Times New Roman"/>
              </w:rPr>
              <w:sym w:font="Wingdings" w:char="F020"/>
            </w:r>
            <w:r w:rsidRPr="00BE7082">
              <w:rPr>
                <w:rFonts w:ascii="Calibri" w:eastAsia="Calibri" w:hAnsi="Calibri" w:cs="Times New Roman"/>
              </w:rPr>
              <w:sym w:font="Wingdings" w:char="F04F"/>
            </w:r>
            <w:r w:rsidRPr="00BE7082">
              <w:rPr>
                <w:rFonts w:ascii="Calibri" w:eastAsia="Calibri" w:hAnsi="Calibri" w:cs="Times New Roman"/>
              </w:rPr>
              <w:t xml:space="preserve"> Pour XENS – CCINP – Centrale :</w:t>
            </w:r>
          </w:p>
          <w:p w14:paraId="696CE28A" w14:textId="77777777" w:rsidR="00BE7082" w:rsidRPr="00BE7082" w:rsidRDefault="00BE7082" w:rsidP="00BE7082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BE7082">
              <w:rPr>
                <w:rFonts w:ascii="Calibri" w:eastAsia="Calibri" w:hAnsi="Calibri" w:cs="Times New Roman"/>
              </w:rPr>
              <w:t>Donner l’objectif des activités.</w:t>
            </w:r>
          </w:p>
          <w:p w14:paraId="113BBC33" w14:textId="77777777" w:rsidR="00BE7082" w:rsidRPr="00BE7082" w:rsidRDefault="00BE7082" w:rsidP="00BE7082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BE7082">
              <w:rPr>
                <w:rFonts w:ascii="Calibri" w:eastAsia="Calibri" w:hAnsi="Calibri" w:cs="Times New Roman"/>
              </w:rPr>
              <w:t xml:space="preserve">Présenter les points clés de la modélisation. </w:t>
            </w:r>
          </w:p>
          <w:p w14:paraId="3BAFB1DE" w14:textId="77777777" w:rsidR="00BE7082" w:rsidRPr="00BE7082" w:rsidRDefault="00BE7082" w:rsidP="00BE7082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BE7082">
              <w:rPr>
                <w:rFonts w:ascii="Calibri" w:eastAsia="Calibri" w:hAnsi="Calibri" w:cs="Times New Roman"/>
              </w:rPr>
              <w:t>Présenter le protocole expérimental.</w:t>
            </w:r>
          </w:p>
          <w:p w14:paraId="5E47541C" w14:textId="77777777" w:rsidR="00BE7082" w:rsidRPr="00BE7082" w:rsidRDefault="00BE7082" w:rsidP="00BE7082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BE7082">
              <w:rPr>
                <w:rFonts w:ascii="Calibri" w:eastAsia="Calibri" w:hAnsi="Calibri" w:cs="Times New Roman"/>
              </w:rPr>
              <w:t>Présenter la courbe illustrant les résultats expérimentaux et ceux de la résolution.</w:t>
            </w:r>
          </w:p>
          <w:p w14:paraId="7172946E" w14:textId="77777777" w:rsidR="00BE7082" w:rsidRPr="00BE7082" w:rsidRDefault="00BE7082" w:rsidP="00BE7082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BE7082">
              <w:rPr>
                <w:rFonts w:ascii="Calibri" w:eastAsia="Calibri" w:hAnsi="Calibri" w:cs="Times New Roman"/>
              </w:rPr>
              <w:t>Analyser les écarts.</w:t>
            </w:r>
          </w:p>
          <w:p w14:paraId="53B52D21" w14:textId="77777777" w:rsidR="00BE7082" w:rsidRPr="00BE7082" w:rsidRDefault="00BE7082" w:rsidP="00BE7082">
            <w:pPr>
              <w:jc w:val="left"/>
              <w:rPr>
                <w:rFonts w:ascii="Calibri" w:eastAsia="Calibri" w:hAnsi="Calibri" w:cs="Times New Roman"/>
              </w:rPr>
            </w:pPr>
            <w:r w:rsidRPr="00BE7082">
              <w:rPr>
                <w:rFonts w:ascii="Calibri" w:eastAsia="Calibri" w:hAnsi="Calibri" w:cs="Times New Roman"/>
              </w:rPr>
              <w:sym w:font="Wingdings" w:char="F020"/>
            </w:r>
            <w:r w:rsidRPr="00BE7082">
              <w:rPr>
                <w:rFonts w:ascii="Calibri" w:eastAsia="Calibri" w:hAnsi="Calibri" w:cs="Times New Roman"/>
              </w:rPr>
              <w:sym w:font="Wingdings" w:char="F04F"/>
            </w:r>
            <w:r w:rsidRPr="00BE7082">
              <w:rPr>
                <w:rFonts w:ascii="Calibri" w:eastAsia="Calibri" w:hAnsi="Calibri" w:cs="Times New Roman"/>
              </w:rPr>
              <w:t xml:space="preserve"> Pour CCMP : </w:t>
            </w:r>
          </w:p>
          <w:p w14:paraId="68913DDA" w14:textId="77777777" w:rsidR="00BE7082" w:rsidRPr="00BE7082" w:rsidRDefault="00BE7082" w:rsidP="00BE7082">
            <w:pPr>
              <w:numPr>
                <w:ilvl w:val="0"/>
                <w:numId w:val="4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BE7082">
              <w:rPr>
                <w:rFonts w:ascii="Calibri" w:eastAsia="Calibri" w:hAnsi="Calibri" w:cs="Times New Roman"/>
              </w:rPr>
              <w:t>Synthétiser les points précédents sur un compte rendu.</w:t>
            </w:r>
          </w:p>
          <w:p w14:paraId="26FEBF7F" w14:textId="77777777" w:rsidR="00BE7082" w:rsidRPr="00BE7082" w:rsidRDefault="00BE7082" w:rsidP="00BE7082">
            <w:pPr>
              <w:numPr>
                <w:ilvl w:val="0"/>
                <w:numId w:val="4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BE7082">
              <w:rPr>
                <w:rFonts w:ascii="Calibri" w:eastAsia="Calibri" w:hAnsi="Calibri" w:cs="Times New Roman"/>
              </w:rPr>
              <w:t xml:space="preserve">Imprimer le graphe o ù les courbes sont superposées. </w:t>
            </w:r>
          </w:p>
          <w:p w14:paraId="160522D0" w14:textId="77777777" w:rsidR="00BE7082" w:rsidRPr="00BE7082" w:rsidRDefault="00BE7082" w:rsidP="00BE7082">
            <w:pPr>
              <w:rPr>
                <w:rFonts w:ascii="Calibri" w:eastAsia="Calibri" w:hAnsi="Calibri" w:cs="Times New Roman"/>
              </w:rPr>
            </w:pPr>
          </w:p>
        </w:tc>
      </w:tr>
    </w:tbl>
    <w:p w14:paraId="1233ADFD" w14:textId="77777777" w:rsidR="00560706" w:rsidRPr="008569E8" w:rsidRDefault="00560706" w:rsidP="008569E8">
      <w:pPr>
        <w:tabs>
          <w:tab w:val="left" w:pos="5660"/>
        </w:tabs>
        <w:rPr>
          <w:rFonts w:ascii="Calibri" w:eastAsia="Calibri" w:hAnsi="Calibri" w:cs="Times New Roman"/>
        </w:rPr>
      </w:pPr>
    </w:p>
    <w:sectPr w:rsidR="00560706" w:rsidRPr="008569E8" w:rsidSect="008569E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E0484" w14:textId="77777777" w:rsidR="00D83789" w:rsidRDefault="00D83789" w:rsidP="00D917A8">
      <w:pPr>
        <w:spacing w:line="240" w:lineRule="auto"/>
      </w:pPr>
      <w:r>
        <w:separator/>
      </w:r>
    </w:p>
  </w:endnote>
  <w:endnote w:type="continuationSeparator" w:id="0">
    <w:p w14:paraId="4550517C" w14:textId="77777777" w:rsidR="00D83789" w:rsidRDefault="00D83789" w:rsidP="00D917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60"/>
      <w:gridCol w:w="2642"/>
      <w:gridCol w:w="2818"/>
    </w:tblGrid>
    <w:tr w:rsidR="00E34F72" w:rsidRPr="00E34F72" w14:paraId="4CEF7D27" w14:textId="77777777" w:rsidTr="00E34F72">
      <w:tc>
        <w:tcPr>
          <w:tcW w:w="3448" w:type="dxa"/>
        </w:tcPr>
        <w:p w14:paraId="0799440B" w14:textId="77777777" w:rsidR="00E34F72" w:rsidRPr="00E34F72" w:rsidRDefault="00E34F72" w:rsidP="00342F89">
          <w:pPr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t xml:space="preserve">Xavier Pessoles </w:t>
          </w:r>
        </w:p>
        <w:p w14:paraId="1DD41F88" w14:textId="77777777" w:rsidR="00E34F72" w:rsidRPr="00E34F72" w:rsidRDefault="00E34F72" w:rsidP="00342F89">
          <w:pPr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t>Emilien Durif</w:t>
          </w:r>
        </w:p>
      </w:tc>
      <w:tc>
        <w:tcPr>
          <w:tcW w:w="3448" w:type="dxa"/>
          <w:vAlign w:val="center"/>
        </w:tcPr>
        <w:p w14:paraId="6DCA6D75" w14:textId="77777777" w:rsidR="00E34F72" w:rsidRPr="00E34F72" w:rsidRDefault="00E34F72" w:rsidP="00E34F72">
          <w:pPr>
            <w:jc w:val="center"/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fldChar w:fldCharType="begin"/>
          </w:r>
          <w:r w:rsidRPr="00E34F72">
            <w:rPr>
              <w:i/>
              <w:noProof/>
              <w:sz w:val="16"/>
            </w:rPr>
            <w:instrText>PAGE   \* MERGEFORMAT</w:instrText>
          </w:r>
          <w:r w:rsidRPr="00E34F72">
            <w:rPr>
              <w:i/>
              <w:noProof/>
              <w:sz w:val="16"/>
            </w:rPr>
            <w:fldChar w:fldCharType="separate"/>
          </w:r>
          <w:r>
            <w:rPr>
              <w:i/>
              <w:noProof/>
              <w:sz w:val="16"/>
            </w:rPr>
            <w:t>2</w:t>
          </w:r>
          <w:r w:rsidRPr="00E34F72">
            <w:rPr>
              <w:i/>
              <w:noProof/>
              <w:sz w:val="16"/>
            </w:rPr>
            <w:fldChar w:fldCharType="end"/>
          </w:r>
        </w:p>
      </w:tc>
      <w:tc>
        <w:tcPr>
          <w:tcW w:w="3448" w:type="dxa"/>
          <w:vAlign w:val="center"/>
        </w:tcPr>
        <w:p w14:paraId="09D62588" w14:textId="77777777" w:rsidR="00E34F72" w:rsidRDefault="00E34F72" w:rsidP="00E34F72">
          <w:pPr>
            <w:jc w:val="right"/>
            <w:rPr>
              <w:i/>
              <w:noProof/>
              <w:sz w:val="16"/>
            </w:rPr>
          </w:pPr>
          <w:r>
            <w:rPr>
              <w:i/>
              <w:noProof/>
              <w:sz w:val="16"/>
            </w:rPr>
            <w:t>Préparation aux oaraux</w:t>
          </w:r>
        </w:p>
        <w:p w14:paraId="776A87FA" w14:textId="77777777" w:rsidR="00E34F72" w:rsidRPr="00E34F72" w:rsidRDefault="00E34F72" w:rsidP="00E34F72">
          <w:pPr>
            <w:jc w:val="right"/>
            <w:rPr>
              <w:i/>
              <w:noProof/>
              <w:sz w:val="16"/>
            </w:rPr>
          </w:pPr>
          <w:r>
            <w:rPr>
              <w:i/>
              <w:noProof/>
              <w:sz w:val="16"/>
            </w:rPr>
            <w:t>Robot MaxPID</w:t>
          </w:r>
        </w:p>
      </w:tc>
    </w:tr>
  </w:tbl>
  <w:p w14:paraId="1AA11A69" w14:textId="77777777" w:rsidR="00E34F72" w:rsidRDefault="00E34F7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EC2B4" w14:textId="77777777" w:rsidR="008569E8" w:rsidRDefault="008569E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56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7"/>
      <w:gridCol w:w="1134"/>
      <w:gridCol w:w="5245"/>
    </w:tblGrid>
    <w:tr w:rsidR="008569E8" w14:paraId="795A1A59" w14:textId="77777777" w:rsidTr="005D0395">
      <w:tc>
        <w:tcPr>
          <w:tcW w:w="4077" w:type="dxa"/>
          <w:vAlign w:val="center"/>
        </w:tcPr>
        <w:p w14:paraId="2AC90C6B" w14:textId="77777777" w:rsidR="008569E8" w:rsidRPr="00CF549E" w:rsidRDefault="008569E8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1134" w:type="dxa"/>
          <w:vAlign w:val="center"/>
        </w:tcPr>
        <w:p w14:paraId="7DEE3ACF" w14:textId="77777777" w:rsidR="008569E8" w:rsidRPr="00A4601C" w:rsidRDefault="008569E8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5245" w:type="dxa"/>
        </w:tcPr>
        <w:p w14:paraId="0BACA59C" w14:textId="05C0334F" w:rsidR="008569E8" w:rsidRPr="00CF549E" w:rsidRDefault="00BE7082" w:rsidP="00A76727">
          <w:pPr>
            <w:pStyle w:val="Pieddepage"/>
            <w:jc w:val="right"/>
            <w:rPr>
              <w:i/>
              <w:sz w:val="18"/>
            </w:rPr>
          </w:pPr>
          <w:proofErr w:type="spellStart"/>
          <w:r>
            <w:rPr>
              <w:i/>
              <w:sz w:val="18"/>
            </w:rPr>
            <w:t>CoMAX</w:t>
          </w:r>
          <w:proofErr w:type="spellEnd"/>
        </w:p>
      </w:tc>
    </w:tr>
  </w:tbl>
  <w:p w14:paraId="10B1CFE1" w14:textId="77777777" w:rsidR="008569E8" w:rsidRDefault="008569E8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8569E8" w14:paraId="37589249" w14:textId="77777777" w:rsidTr="00D72665">
      <w:tc>
        <w:tcPr>
          <w:tcW w:w="3401" w:type="dxa"/>
          <w:vAlign w:val="center"/>
        </w:tcPr>
        <w:p w14:paraId="6B7F7BFD" w14:textId="77777777" w:rsidR="008569E8" w:rsidRPr="00CF549E" w:rsidRDefault="008569E8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14C48423" w14:textId="77777777" w:rsidR="008569E8" w:rsidRPr="00A4601C" w:rsidRDefault="008569E8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9DD3C20" w14:textId="53467A76" w:rsidR="008569E8" w:rsidRPr="00CF549E" w:rsidRDefault="008569E8" w:rsidP="00BE7082">
          <w:pPr>
            <w:pStyle w:val="Pieddepage"/>
            <w:jc w:val="right"/>
            <w:rPr>
              <w:i/>
              <w:sz w:val="18"/>
            </w:rPr>
          </w:pPr>
          <w:proofErr w:type="spellStart"/>
          <w:r>
            <w:rPr>
              <w:i/>
              <w:sz w:val="18"/>
            </w:rPr>
            <w:t>CoMAX</w:t>
          </w:r>
          <w:proofErr w:type="spellEnd"/>
        </w:p>
      </w:tc>
    </w:tr>
  </w:tbl>
  <w:p w14:paraId="5BF0BB55" w14:textId="77777777" w:rsidR="008569E8" w:rsidRDefault="008569E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5C50A" w14:textId="77777777" w:rsidR="00D83789" w:rsidRDefault="00D83789" w:rsidP="00D917A8">
      <w:pPr>
        <w:spacing w:line="240" w:lineRule="auto"/>
      </w:pPr>
      <w:r>
        <w:separator/>
      </w:r>
    </w:p>
  </w:footnote>
  <w:footnote w:type="continuationSeparator" w:id="0">
    <w:p w14:paraId="5A3317D3" w14:textId="77777777" w:rsidR="00D83789" w:rsidRDefault="00D83789" w:rsidP="00D917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1"/>
      <w:gridCol w:w="5572"/>
      <w:gridCol w:w="1647"/>
    </w:tblGrid>
    <w:tr w:rsidR="00AF1B1C" w14:paraId="36759D16" w14:textId="77777777" w:rsidTr="00342F89">
      <w:tc>
        <w:tcPr>
          <w:tcW w:w="1242" w:type="dxa"/>
        </w:tcPr>
        <w:p w14:paraId="27DFDCEC" w14:textId="77777777" w:rsidR="00AF1B1C" w:rsidRDefault="00AF1B1C" w:rsidP="00342F89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215868" w:themeColor="accent5" w:themeShade="80"/>
              <w:sz w:val="32"/>
              <w:lang w:eastAsia="fr-FR"/>
            </w:rPr>
            <w:drawing>
              <wp:anchor distT="0" distB="0" distL="114300" distR="114300" simplePos="0" relativeHeight="251656704" behindDoc="0" locked="0" layoutInCell="1" allowOverlap="1" wp14:anchorId="2EC50D59" wp14:editId="589DC8A7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11" name="Image 11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30" w:type="dxa"/>
          <w:tcBorders>
            <w:bottom w:val="single" w:sz="4" w:space="0" w:color="auto"/>
          </w:tcBorders>
        </w:tcPr>
        <w:p w14:paraId="522B1ACE" w14:textId="77777777" w:rsidR="00AF1B1C" w:rsidRDefault="00AF1B1C" w:rsidP="00342F89">
          <w:pPr>
            <w:pStyle w:val="En-tte"/>
          </w:pPr>
        </w:p>
      </w:tc>
      <w:tc>
        <w:tcPr>
          <w:tcW w:w="1842" w:type="dxa"/>
        </w:tcPr>
        <w:p w14:paraId="5AB03F34" w14:textId="77777777" w:rsidR="00AF1B1C" w:rsidRPr="00CF549E" w:rsidRDefault="00AF1B1C" w:rsidP="00342F89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</w:tbl>
  <w:p w14:paraId="59181DBF" w14:textId="77777777" w:rsidR="00AF1B1C" w:rsidRPr="00AF1B1C" w:rsidRDefault="00AF1B1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85FB2" w14:textId="77777777" w:rsidR="008569E8" w:rsidRDefault="008569E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0"/>
      <w:gridCol w:w="5356"/>
      <w:gridCol w:w="1864"/>
    </w:tblGrid>
    <w:tr w:rsidR="008569E8" w14:paraId="3EFDF5C1" w14:textId="77777777" w:rsidTr="005D0395">
      <w:tc>
        <w:tcPr>
          <w:tcW w:w="1242" w:type="dxa"/>
        </w:tcPr>
        <w:p w14:paraId="49DFB00C" w14:textId="77777777" w:rsidR="008569E8" w:rsidRDefault="008569E8">
          <w:pPr>
            <w:pStyle w:val="En-tte"/>
          </w:pPr>
          <w:r w:rsidRPr="008569E8">
            <w:rPr>
              <w:rFonts w:ascii="Tw Cen MT" w:hAnsi="Tw Cen MT"/>
              <w:b/>
              <w:smallCaps/>
              <w:noProof/>
              <w:color w:val="1F4E79"/>
              <w:sz w:val="32"/>
              <w:lang w:eastAsia="fr-FR"/>
            </w:rPr>
            <w:drawing>
              <wp:anchor distT="0" distB="0" distL="114300" distR="114300" simplePos="0" relativeHeight="251657728" behindDoc="0" locked="0" layoutInCell="1" allowOverlap="1" wp14:anchorId="540D93AE" wp14:editId="27E75759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90786507" name="Image 290786507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257185DE" w14:textId="77777777" w:rsidR="008569E8" w:rsidRDefault="008569E8">
          <w:pPr>
            <w:pStyle w:val="En-tte"/>
          </w:pPr>
        </w:p>
      </w:tc>
      <w:tc>
        <w:tcPr>
          <w:tcW w:w="2126" w:type="dxa"/>
          <w:vMerge w:val="restart"/>
        </w:tcPr>
        <w:p w14:paraId="0F295065" w14:textId="77777777" w:rsidR="008569E8" w:rsidRPr="00CF549E" w:rsidRDefault="008569E8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8569E8" w14:paraId="7AC7818D" w14:textId="77777777" w:rsidTr="005D0395">
      <w:tc>
        <w:tcPr>
          <w:tcW w:w="1242" w:type="dxa"/>
        </w:tcPr>
        <w:p w14:paraId="2FC9B665" w14:textId="77777777" w:rsidR="008569E8" w:rsidRDefault="008569E8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68670CE4" w14:textId="77777777" w:rsidR="008569E8" w:rsidRDefault="008569E8">
          <w:pPr>
            <w:pStyle w:val="En-tte"/>
          </w:pPr>
        </w:p>
      </w:tc>
      <w:tc>
        <w:tcPr>
          <w:tcW w:w="2126" w:type="dxa"/>
          <w:vMerge/>
        </w:tcPr>
        <w:p w14:paraId="54667C9D" w14:textId="77777777" w:rsidR="008569E8" w:rsidRDefault="008569E8">
          <w:pPr>
            <w:pStyle w:val="En-tte"/>
          </w:pPr>
        </w:p>
      </w:tc>
    </w:tr>
  </w:tbl>
  <w:p w14:paraId="52C1FB5A" w14:textId="77777777" w:rsidR="008569E8" w:rsidRDefault="008569E8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8569E8" w14:paraId="351BAC30" w14:textId="77777777" w:rsidTr="003B391F">
      <w:tc>
        <w:tcPr>
          <w:tcW w:w="1242" w:type="dxa"/>
        </w:tcPr>
        <w:p w14:paraId="34A68E99" w14:textId="77777777" w:rsidR="008569E8" w:rsidRDefault="008569E8" w:rsidP="00B31131">
          <w:pPr>
            <w:pStyle w:val="En-tte"/>
          </w:pPr>
          <w:r w:rsidRPr="008569E8">
            <w:rPr>
              <w:rFonts w:ascii="Tw Cen MT" w:hAnsi="Tw Cen MT"/>
              <w:b/>
              <w:smallCaps/>
              <w:noProof/>
              <w:color w:val="1F4E79"/>
              <w:sz w:val="32"/>
              <w:lang w:eastAsia="fr-FR"/>
            </w:rPr>
            <w:drawing>
              <wp:anchor distT="0" distB="0" distL="114300" distR="114300" simplePos="0" relativeHeight="251658752" behindDoc="0" locked="0" layoutInCell="1" allowOverlap="1" wp14:anchorId="6C470CFB" wp14:editId="7CC9F9C2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1070725032" name="Image 107072503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B94C09" w14:textId="77777777" w:rsidR="008569E8" w:rsidRDefault="008569E8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03A6E7EA" w14:textId="77777777" w:rsidR="008569E8" w:rsidRPr="00CF549E" w:rsidRDefault="008569E8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8569E8" w14:paraId="49647E29" w14:textId="77777777" w:rsidTr="003B391F">
      <w:tc>
        <w:tcPr>
          <w:tcW w:w="1242" w:type="dxa"/>
        </w:tcPr>
        <w:p w14:paraId="01A97F6A" w14:textId="77777777" w:rsidR="008569E8" w:rsidRDefault="008569E8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E89AE0B" w14:textId="77777777" w:rsidR="008569E8" w:rsidRDefault="008569E8" w:rsidP="00B31131">
          <w:pPr>
            <w:pStyle w:val="En-tte"/>
          </w:pPr>
        </w:p>
      </w:tc>
      <w:tc>
        <w:tcPr>
          <w:tcW w:w="2126" w:type="dxa"/>
          <w:vMerge/>
        </w:tcPr>
        <w:p w14:paraId="62E6C01A" w14:textId="77777777" w:rsidR="008569E8" w:rsidRDefault="008569E8" w:rsidP="00B31131">
          <w:pPr>
            <w:pStyle w:val="En-tte"/>
          </w:pPr>
        </w:p>
      </w:tc>
    </w:tr>
  </w:tbl>
  <w:p w14:paraId="2F48C722" w14:textId="77777777" w:rsidR="008569E8" w:rsidRDefault="008569E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4920CF36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7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35DB8"/>
    <w:multiLevelType w:val="hybridMultilevel"/>
    <w:tmpl w:val="F73A28A6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44061" w:themeColor="accent1" w:themeShade="80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A595A"/>
    <w:multiLevelType w:val="hybridMultilevel"/>
    <w:tmpl w:val="474C7D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44CE5"/>
    <w:multiLevelType w:val="hybridMultilevel"/>
    <w:tmpl w:val="403A49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2D0F26"/>
    <w:multiLevelType w:val="hybridMultilevel"/>
    <w:tmpl w:val="D486A07A"/>
    <w:lvl w:ilvl="0" w:tplc="70A26A0A">
      <w:numFmt w:val="bullet"/>
      <w:lvlText w:val="▪"/>
      <w:lvlJc w:val="left"/>
      <w:pPr>
        <w:ind w:left="720" w:hanging="360"/>
      </w:pPr>
      <w:rPr>
        <w:rFonts w:ascii="Calibri" w:hAnsi="Calibri" w:cstheme="minorBidi" w:hint="default"/>
        <w:color w:val="215868" w:themeColor="accent5" w:themeShade="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91EE7"/>
    <w:multiLevelType w:val="hybridMultilevel"/>
    <w:tmpl w:val="84728E6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4B39C1"/>
    <w:multiLevelType w:val="hybridMultilevel"/>
    <w:tmpl w:val="21A4FD96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34C27"/>
    <w:multiLevelType w:val="hybridMultilevel"/>
    <w:tmpl w:val="4DE48624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2C5F64"/>
    <w:multiLevelType w:val="hybridMultilevel"/>
    <w:tmpl w:val="848C5CEC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51791"/>
    <w:multiLevelType w:val="hybridMultilevel"/>
    <w:tmpl w:val="EB6405A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C3DFA"/>
    <w:multiLevelType w:val="hybridMultilevel"/>
    <w:tmpl w:val="0338D95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95F58"/>
    <w:multiLevelType w:val="hybridMultilevel"/>
    <w:tmpl w:val="1B8C387E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E94C40"/>
    <w:multiLevelType w:val="hybridMultilevel"/>
    <w:tmpl w:val="0DD2A3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4B5C1C"/>
    <w:multiLevelType w:val="hybridMultilevel"/>
    <w:tmpl w:val="D4A427E2"/>
    <w:lvl w:ilvl="0" w:tplc="9086E35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C0000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164729"/>
    <w:multiLevelType w:val="hybridMultilevel"/>
    <w:tmpl w:val="D66681AC"/>
    <w:lvl w:ilvl="0" w:tplc="13C4B3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616345"/>
    <w:multiLevelType w:val="hybridMultilevel"/>
    <w:tmpl w:val="B310EFC2"/>
    <w:lvl w:ilvl="0" w:tplc="AE00E350">
      <w:start w:val="1"/>
      <w:numFmt w:val="bullet"/>
      <w:pStyle w:val="Style5"/>
      <w:lvlText w:val=""/>
      <w:lvlJc w:val="left"/>
      <w:pPr>
        <w:ind w:left="0" w:firstLine="0"/>
      </w:pPr>
      <w:rPr>
        <w:rFonts w:ascii="Wingdings" w:hAnsi="Wingdings" w:hint="default"/>
        <w:color w:val="632423"/>
        <w:spacing w:val="0"/>
        <w:position w:val="-9"/>
        <w:sz w:val="44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9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43F30B2A"/>
    <w:multiLevelType w:val="hybridMultilevel"/>
    <w:tmpl w:val="0FD00E00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9838B3"/>
    <w:multiLevelType w:val="hybridMultilevel"/>
    <w:tmpl w:val="00A04FB0"/>
    <w:lvl w:ilvl="0" w:tplc="C996FB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1F231B"/>
    <w:multiLevelType w:val="hybridMultilevel"/>
    <w:tmpl w:val="4AF4E602"/>
    <w:lvl w:ilvl="0" w:tplc="0C78ADCA">
      <w:start w:val="1"/>
      <w:numFmt w:val="bullet"/>
      <w:lvlText w:val=""/>
      <w:lvlJc w:val="left"/>
      <w:pPr>
        <w:ind w:left="1125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3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F405D6"/>
    <w:multiLevelType w:val="hybridMultilevel"/>
    <w:tmpl w:val="A30A2C74"/>
    <w:lvl w:ilvl="0" w:tplc="7C844306">
      <w:numFmt w:val="bullet"/>
      <w:lvlText w:val=""/>
      <w:lvlJc w:val="left"/>
      <w:pPr>
        <w:ind w:left="405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5" w15:restartNumberingAfterBreak="0">
    <w:nsid w:val="54076233"/>
    <w:multiLevelType w:val="hybridMultilevel"/>
    <w:tmpl w:val="7C66B7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FD4363"/>
    <w:multiLevelType w:val="hybridMultilevel"/>
    <w:tmpl w:val="AC6C3C9E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BC7F76"/>
    <w:multiLevelType w:val="hybridMultilevel"/>
    <w:tmpl w:val="6BDEBEC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6B0A8C"/>
    <w:multiLevelType w:val="hybridMultilevel"/>
    <w:tmpl w:val="B1F0C7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A17F5B"/>
    <w:multiLevelType w:val="hybridMultilevel"/>
    <w:tmpl w:val="4E880ED2"/>
    <w:lvl w:ilvl="0" w:tplc="12F0ED68">
      <w:start w:val="1"/>
      <w:numFmt w:val="bullet"/>
      <w:lvlText w:val=""/>
      <w:lvlJc w:val="left"/>
      <w:pPr>
        <w:ind w:left="1776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0" w15:restartNumberingAfterBreak="0">
    <w:nsid w:val="5F3A061E"/>
    <w:multiLevelType w:val="hybridMultilevel"/>
    <w:tmpl w:val="B06A6F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3442D7"/>
    <w:multiLevelType w:val="hybridMultilevel"/>
    <w:tmpl w:val="50146092"/>
    <w:lvl w:ilvl="0" w:tplc="7660DCA2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6A55B3"/>
    <w:multiLevelType w:val="hybridMultilevel"/>
    <w:tmpl w:val="6ED09212"/>
    <w:lvl w:ilvl="0" w:tplc="94C6DF8A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372356"/>
    <w:multiLevelType w:val="hybridMultilevel"/>
    <w:tmpl w:val="8480B0C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1C0C4A"/>
    <w:multiLevelType w:val="hybridMultilevel"/>
    <w:tmpl w:val="3CE8F7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1F6DAB"/>
    <w:multiLevelType w:val="hybridMultilevel"/>
    <w:tmpl w:val="1D6880D2"/>
    <w:lvl w:ilvl="0" w:tplc="2256973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7F74C3"/>
    <w:multiLevelType w:val="hybridMultilevel"/>
    <w:tmpl w:val="684A5A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DE12C7"/>
    <w:multiLevelType w:val="hybridMultilevel"/>
    <w:tmpl w:val="2FBA76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CE3D9B"/>
    <w:multiLevelType w:val="hybridMultilevel"/>
    <w:tmpl w:val="3EE068CE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4C7002"/>
    <w:multiLevelType w:val="hybridMultilevel"/>
    <w:tmpl w:val="BD865F8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D76F35"/>
    <w:multiLevelType w:val="hybridMultilevel"/>
    <w:tmpl w:val="45400140"/>
    <w:lvl w:ilvl="0" w:tplc="BDE227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233084">
    <w:abstractNumId w:val="19"/>
  </w:num>
  <w:num w:numId="2" w16cid:durableId="1792018609">
    <w:abstractNumId w:val="39"/>
  </w:num>
  <w:num w:numId="3" w16cid:durableId="350570120">
    <w:abstractNumId w:val="7"/>
  </w:num>
  <w:num w:numId="4" w16cid:durableId="673843322">
    <w:abstractNumId w:val="1"/>
  </w:num>
  <w:num w:numId="5" w16cid:durableId="135992115">
    <w:abstractNumId w:val="5"/>
  </w:num>
  <w:num w:numId="6" w16cid:durableId="412705909">
    <w:abstractNumId w:val="4"/>
  </w:num>
  <w:num w:numId="7" w16cid:durableId="580917874">
    <w:abstractNumId w:val="41"/>
  </w:num>
  <w:num w:numId="8" w16cid:durableId="1584023189">
    <w:abstractNumId w:val="22"/>
  </w:num>
  <w:num w:numId="9" w16cid:durableId="610358840">
    <w:abstractNumId w:val="30"/>
  </w:num>
  <w:num w:numId="10" w16cid:durableId="386300047">
    <w:abstractNumId w:val="10"/>
  </w:num>
  <w:num w:numId="11" w16cid:durableId="285938928">
    <w:abstractNumId w:val="6"/>
  </w:num>
  <w:num w:numId="12" w16cid:durableId="616254943">
    <w:abstractNumId w:val="40"/>
  </w:num>
  <w:num w:numId="13" w16cid:durableId="248119777">
    <w:abstractNumId w:val="12"/>
  </w:num>
  <w:num w:numId="14" w16cid:durableId="1946375915">
    <w:abstractNumId w:val="26"/>
  </w:num>
  <w:num w:numId="15" w16cid:durableId="369261240">
    <w:abstractNumId w:val="16"/>
  </w:num>
  <w:num w:numId="16" w16cid:durableId="1760174232">
    <w:abstractNumId w:val="20"/>
  </w:num>
  <w:num w:numId="17" w16cid:durableId="2094352129">
    <w:abstractNumId w:val="3"/>
  </w:num>
  <w:num w:numId="18" w16cid:durableId="1025251085">
    <w:abstractNumId w:val="36"/>
  </w:num>
  <w:num w:numId="19" w16cid:durableId="1657415450">
    <w:abstractNumId w:val="35"/>
  </w:num>
  <w:num w:numId="20" w16cid:durableId="1219972590">
    <w:abstractNumId w:val="17"/>
  </w:num>
  <w:num w:numId="21" w16cid:durableId="1674381303">
    <w:abstractNumId w:val="38"/>
  </w:num>
  <w:num w:numId="22" w16cid:durableId="1811824175">
    <w:abstractNumId w:val="25"/>
  </w:num>
  <w:num w:numId="23" w16cid:durableId="1364792797">
    <w:abstractNumId w:val="27"/>
  </w:num>
  <w:num w:numId="24" w16cid:durableId="2081049837">
    <w:abstractNumId w:val="11"/>
  </w:num>
  <w:num w:numId="25" w16cid:durableId="1936739693">
    <w:abstractNumId w:val="14"/>
  </w:num>
  <w:num w:numId="26" w16cid:durableId="180742790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47382321">
    <w:abstractNumId w:val="24"/>
  </w:num>
  <w:num w:numId="28" w16cid:durableId="2087998634">
    <w:abstractNumId w:val="37"/>
  </w:num>
  <w:num w:numId="29" w16cid:durableId="1290550484">
    <w:abstractNumId w:val="18"/>
  </w:num>
  <w:num w:numId="30" w16cid:durableId="1564556929">
    <w:abstractNumId w:val="32"/>
  </w:num>
  <w:num w:numId="31" w16cid:durableId="1963228345">
    <w:abstractNumId w:val="9"/>
  </w:num>
  <w:num w:numId="32" w16cid:durableId="703336429">
    <w:abstractNumId w:val="29"/>
  </w:num>
  <w:num w:numId="33" w16cid:durableId="527329854">
    <w:abstractNumId w:val="0"/>
  </w:num>
  <w:num w:numId="34" w16cid:durableId="203137020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83980744">
    <w:abstractNumId w:val="34"/>
  </w:num>
  <w:num w:numId="36" w16cid:durableId="1150095986">
    <w:abstractNumId w:val="42"/>
  </w:num>
  <w:num w:numId="37" w16cid:durableId="402290295">
    <w:abstractNumId w:val="43"/>
  </w:num>
  <w:num w:numId="38" w16cid:durableId="351076752">
    <w:abstractNumId w:val="33"/>
  </w:num>
  <w:num w:numId="39" w16cid:durableId="690691359">
    <w:abstractNumId w:val="21"/>
  </w:num>
  <w:num w:numId="40" w16cid:durableId="2081518682">
    <w:abstractNumId w:val="15"/>
  </w:num>
  <w:num w:numId="41" w16cid:durableId="908463573">
    <w:abstractNumId w:val="28"/>
  </w:num>
  <w:num w:numId="42" w16cid:durableId="25568023">
    <w:abstractNumId w:val="13"/>
  </w:num>
  <w:num w:numId="43" w16cid:durableId="916287896">
    <w:abstractNumId w:val="23"/>
  </w:num>
  <w:num w:numId="44" w16cid:durableId="22942457">
    <w:abstractNumId w:val="31"/>
  </w:num>
  <w:num w:numId="45" w16cid:durableId="2048946794">
    <w:abstractNumId w:val="8"/>
  </w:num>
  <w:num w:numId="46" w16cid:durableId="1195969199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F7"/>
    <w:rsid w:val="00003C78"/>
    <w:rsid w:val="000165AE"/>
    <w:rsid w:val="000167F9"/>
    <w:rsid w:val="00025C63"/>
    <w:rsid w:val="000323FD"/>
    <w:rsid w:val="00033112"/>
    <w:rsid w:val="00033C2F"/>
    <w:rsid w:val="00037747"/>
    <w:rsid w:val="00040C6B"/>
    <w:rsid w:val="00051261"/>
    <w:rsid w:val="000530AF"/>
    <w:rsid w:val="00055122"/>
    <w:rsid w:val="00060D38"/>
    <w:rsid w:val="000611EF"/>
    <w:rsid w:val="0006207F"/>
    <w:rsid w:val="000677CB"/>
    <w:rsid w:val="00071155"/>
    <w:rsid w:val="000730CC"/>
    <w:rsid w:val="0007370E"/>
    <w:rsid w:val="00074116"/>
    <w:rsid w:val="00074426"/>
    <w:rsid w:val="00074C05"/>
    <w:rsid w:val="000838FC"/>
    <w:rsid w:val="000867B7"/>
    <w:rsid w:val="00094610"/>
    <w:rsid w:val="00094A43"/>
    <w:rsid w:val="00095A52"/>
    <w:rsid w:val="00095A64"/>
    <w:rsid w:val="00096DA7"/>
    <w:rsid w:val="000A2CA6"/>
    <w:rsid w:val="000C0DBB"/>
    <w:rsid w:val="000C10A0"/>
    <w:rsid w:val="000C2D8C"/>
    <w:rsid w:val="000C5DCA"/>
    <w:rsid w:val="000C60D0"/>
    <w:rsid w:val="000C7403"/>
    <w:rsid w:val="000D207A"/>
    <w:rsid w:val="000D3713"/>
    <w:rsid w:val="000D416F"/>
    <w:rsid w:val="000D46C8"/>
    <w:rsid w:val="000E407D"/>
    <w:rsid w:val="000E5EEF"/>
    <w:rsid w:val="000E7242"/>
    <w:rsid w:val="000F0905"/>
    <w:rsid w:val="000F3FC7"/>
    <w:rsid w:val="000F682F"/>
    <w:rsid w:val="001009A2"/>
    <w:rsid w:val="001019E5"/>
    <w:rsid w:val="001024BC"/>
    <w:rsid w:val="00103C31"/>
    <w:rsid w:val="00105359"/>
    <w:rsid w:val="00106ADC"/>
    <w:rsid w:val="001105CE"/>
    <w:rsid w:val="00112F08"/>
    <w:rsid w:val="00122EF3"/>
    <w:rsid w:val="00123646"/>
    <w:rsid w:val="0012730B"/>
    <w:rsid w:val="00145669"/>
    <w:rsid w:val="00146C4F"/>
    <w:rsid w:val="001472CC"/>
    <w:rsid w:val="001615F8"/>
    <w:rsid w:val="00177FFD"/>
    <w:rsid w:val="00191DCD"/>
    <w:rsid w:val="001B2BFF"/>
    <w:rsid w:val="001B6508"/>
    <w:rsid w:val="001C1BA9"/>
    <w:rsid w:val="001C2E27"/>
    <w:rsid w:val="001C4311"/>
    <w:rsid w:val="001D46F8"/>
    <w:rsid w:val="001E0D3C"/>
    <w:rsid w:val="001E2019"/>
    <w:rsid w:val="00207EDB"/>
    <w:rsid w:val="00214A89"/>
    <w:rsid w:val="00216AED"/>
    <w:rsid w:val="00230EA8"/>
    <w:rsid w:val="00233CA1"/>
    <w:rsid w:val="0027287A"/>
    <w:rsid w:val="00273D41"/>
    <w:rsid w:val="00273D44"/>
    <w:rsid w:val="002758D4"/>
    <w:rsid w:val="0028775C"/>
    <w:rsid w:val="002877F7"/>
    <w:rsid w:val="00297876"/>
    <w:rsid w:val="002B4963"/>
    <w:rsid w:val="002B52BB"/>
    <w:rsid w:val="002C33B7"/>
    <w:rsid w:val="002C631B"/>
    <w:rsid w:val="002C716F"/>
    <w:rsid w:val="002D1AF6"/>
    <w:rsid w:val="002D4C22"/>
    <w:rsid w:val="00312562"/>
    <w:rsid w:val="00312F3B"/>
    <w:rsid w:val="00315559"/>
    <w:rsid w:val="00315FD9"/>
    <w:rsid w:val="00344E29"/>
    <w:rsid w:val="00346C44"/>
    <w:rsid w:val="00347E02"/>
    <w:rsid w:val="0036563E"/>
    <w:rsid w:val="00383548"/>
    <w:rsid w:val="003873E8"/>
    <w:rsid w:val="0039437C"/>
    <w:rsid w:val="00395CEB"/>
    <w:rsid w:val="00397B88"/>
    <w:rsid w:val="003B5792"/>
    <w:rsid w:val="003C0757"/>
    <w:rsid w:val="003C2CDD"/>
    <w:rsid w:val="003C7456"/>
    <w:rsid w:val="003D7EB1"/>
    <w:rsid w:val="003E31FC"/>
    <w:rsid w:val="003E601A"/>
    <w:rsid w:val="003F0343"/>
    <w:rsid w:val="003F60DC"/>
    <w:rsid w:val="003F776A"/>
    <w:rsid w:val="00405A6C"/>
    <w:rsid w:val="00411D19"/>
    <w:rsid w:val="00414073"/>
    <w:rsid w:val="0041566D"/>
    <w:rsid w:val="00417E20"/>
    <w:rsid w:val="00421B3B"/>
    <w:rsid w:val="0042515B"/>
    <w:rsid w:val="0043692E"/>
    <w:rsid w:val="0044055B"/>
    <w:rsid w:val="004445AD"/>
    <w:rsid w:val="00453B36"/>
    <w:rsid w:val="00457659"/>
    <w:rsid w:val="004607C1"/>
    <w:rsid w:val="004607CB"/>
    <w:rsid w:val="004616FE"/>
    <w:rsid w:val="00462604"/>
    <w:rsid w:val="0047155F"/>
    <w:rsid w:val="00472A32"/>
    <w:rsid w:val="00474270"/>
    <w:rsid w:val="00475BC8"/>
    <w:rsid w:val="004903C9"/>
    <w:rsid w:val="004921A0"/>
    <w:rsid w:val="00497325"/>
    <w:rsid w:val="004A0A1B"/>
    <w:rsid w:val="004A29CB"/>
    <w:rsid w:val="004A307F"/>
    <w:rsid w:val="004B1229"/>
    <w:rsid w:val="004B3449"/>
    <w:rsid w:val="004B608F"/>
    <w:rsid w:val="004C5C30"/>
    <w:rsid w:val="004D46EF"/>
    <w:rsid w:val="004E57AC"/>
    <w:rsid w:val="004F0E8C"/>
    <w:rsid w:val="004F1902"/>
    <w:rsid w:val="004F227B"/>
    <w:rsid w:val="004F6DED"/>
    <w:rsid w:val="0050290A"/>
    <w:rsid w:val="00502CEE"/>
    <w:rsid w:val="00506A2B"/>
    <w:rsid w:val="00511A2F"/>
    <w:rsid w:val="00511FBA"/>
    <w:rsid w:val="0051306C"/>
    <w:rsid w:val="005130D4"/>
    <w:rsid w:val="0051336C"/>
    <w:rsid w:val="0051524E"/>
    <w:rsid w:val="00531393"/>
    <w:rsid w:val="00535E8E"/>
    <w:rsid w:val="00536402"/>
    <w:rsid w:val="00536BAA"/>
    <w:rsid w:val="00555FC8"/>
    <w:rsid w:val="00560706"/>
    <w:rsid w:val="00563117"/>
    <w:rsid w:val="0058661D"/>
    <w:rsid w:val="0058681C"/>
    <w:rsid w:val="00590336"/>
    <w:rsid w:val="00590E5E"/>
    <w:rsid w:val="00597179"/>
    <w:rsid w:val="005A222C"/>
    <w:rsid w:val="005A356C"/>
    <w:rsid w:val="005A606D"/>
    <w:rsid w:val="005A72C5"/>
    <w:rsid w:val="005B00A8"/>
    <w:rsid w:val="005B139F"/>
    <w:rsid w:val="005B1FDD"/>
    <w:rsid w:val="005B3CE2"/>
    <w:rsid w:val="005C09EC"/>
    <w:rsid w:val="005E2BA3"/>
    <w:rsid w:val="005E31AD"/>
    <w:rsid w:val="005E61F9"/>
    <w:rsid w:val="005F1D55"/>
    <w:rsid w:val="006050EC"/>
    <w:rsid w:val="006430F2"/>
    <w:rsid w:val="00643DB0"/>
    <w:rsid w:val="006454A8"/>
    <w:rsid w:val="00650BEF"/>
    <w:rsid w:val="0065408C"/>
    <w:rsid w:val="006579E7"/>
    <w:rsid w:val="006608D9"/>
    <w:rsid w:val="00663820"/>
    <w:rsid w:val="00665478"/>
    <w:rsid w:val="00665AF2"/>
    <w:rsid w:val="00666465"/>
    <w:rsid w:val="00674011"/>
    <w:rsid w:val="00676E7A"/>
    <w:rsid w:val="006801FE"/>
    <w:rsid w:val="00682D50"/>
    <w:rsid w:val="006838C4"/>
    <w:rsid w:val="00693FFF"/>
    <w:rsid w:val="0069667A"/>
    <w:rsid w:val="00697B88"/>
    <w:rsid w:val="006A01CA"/>
    <w:rsid w:val="006A46E4"/>
    <w:rsid w:val="006A7504"/>
    <w:rsid w:val="006B2BA5"/>
    <w:rsid w:val="006C2B23"/>
    <w:rsid w:val="006D08BF"/>
    <w:rsid w:val="006D432A"/>
    <w:rsid w:val="006F2CDC"/>
    <w:rsid w:val="006F6389"/>
    <w:rsid w:val="00701A7F"/>
    <w:rsid w:val="00703E1B"/>
    <w:rsid w:val="0070799C"/>
    <w:rsid w:val="00707BF6"/>
    <w:rsid w:val="007115E9"/>
    <w:rsid w:val="00720835"/>
    <w:rsid w:val="007234BF"/>
    <w:rsid w:val="007255A4"/>
    <w:rsid w:val="007303F3"/>
    <w:rsid w:val="00732982"/>
    <w:rsid w:val="0073789F"/>
    <w:rsid w:val="00741979"/>
    <w:rsid w:val="007440AC"/>
    <w:rsid w:val="007442F6"/>
    <w:rsid w:val="0075387E"/>
    <w:rsid w:val="007542E6"/>
    <w:rsid w:val="00765E36"/>
    <w:rsid w:val="00767744"/>
    <w:rsid w:val="00770011"/>
    <w:rsid w:val="00770666"/>
    <w:rsid w:val="00772195"/>
    <w:rsid w:val="00776295"/>
    <w:rsid w:val="00780C09"/>
    <w:rsid w:val="007875EF"/>
    <w:rsid w:val="00787ECA"/>
    <w:rsid w:val="00790C56"/>
    <w:rsid w:val="00791C9E"/>
    <w:rsid w:val="0079787C"/>
    <w:rsid w:val="007A7E81"/>
    <w:rsid w:val="007B58DB"/>
    <w:rsid w:val="007C202A"/>
    <w:rsid w:val="007C2F31"/>
    <w:rsid w:val="007C67F0"/>
    <w:rsid w:val="007D0577"/>
    <w:rsid w:val="007D1A0F"/>
    <w:rsid w:val="007D372C"/>
    <w:rsid w:val="007D7100"/>
    <w:rsid w:val="007D751F"/>
    <w:rsid w:val="007E3AE5"/>
    <w:rsid w:val="007E3C16"/>
    <w:rsid w:val="007E4F23"/>
    <w:rsid w:val="007E6DDE"/>
    <w:rsid w:val="007F265B"/>
    <w:rsid w:val="007F2AC3"/>
    <w:rsid w:val="007F5FB7"/>
    <w:rsid w:val="00801D4E"/>
    <w:rsid w:val="0080790F"/>
    <w:rsid w:val="0081023B"/>
    <w:rsid w:val="00811219"/>
    <w:rsid w:val="008125CC"/>
    <w:rsid w:val="008213FA"/>
    <w:rsid w:val="008215AA"/>
    <w:rsid w:val="0083333C"/>
    <w:rsid w:val="008408C8"/>
    <w:rsid w:val="008431CC"/>
    <w:rsid w:val="008548E8"/>
    <w:rsid w:val="008569E8"/>
    <w:rsid w:val="008627F8"/>
    <w:rsid w:val="00862A9D"/>
    <w:rsid w:val="00862E6C"/>
    <w:rsid w:val="00866906"/>
    <w:rsid w:val="00877827"/>
    <w:rsid w:val="0088577C"/>
    <w:rsid w:val="0089114C"/>
    <w:rsid w:val="0089305D"/>
    <w:rsid w:val="00893A12"/>
    <w:rsid w:val="00895BE7"/>
    <w:rsid w:val="00897D1F"/>
    <w:rsid w:val="008A0025"/>
    <w:rsid w:val="008A08ED"/>
    <w:rsid w:val="008A1D3A"/>
    <w:rsid w:val="008A4763"/>
    <w:rsid w:val="008A5ED2"/>
    <w:rsid w:val="008A60DE"/>
    <w:rsid w:val="008B0151"/>
    <w:rsid w:val="008B1ACC"/>
    <w:rsid w:val="008B46AF"/>
    <w:rsid w:val="008C126E"/>
    <w:rsid w:val="008C27CA"/>
    <w:rsid w:val="008C4EC5"/>
    <w:rsid w:val="008D097F"/>
    <w:rsid w:val="008D6EE7"/>
    <w:rsid w:val="008E62D5"/>
    <w:rsid w:val="008E79BB"/>
    <w:rsid w:val="008F4964"/>
    <w:rsid w:val="008F7988"/>
    <w:rsid w:val="009010E3"/>
    <w:rsid w:val="00911E07"/>
    <w:rsid w:val="00913F1F"/>
    <w:rsid w:val="009243A3"/>
    <w:rsid w:val="0092553F"/>
    <w:rsid w:val="00934519"/>
    <w:rsid w:val="0093673A"/>
    <w:rsid w:val="00945A53"/>
    <w:rsid w:val="00961674"/>
    <w:rsid w:val="00962FA6"/>
    <w:rsid w:val="009641AC"/>
    <w:rsid w:val="00970864"/>
    <w:rsid w:val="00971FFA"/>
    <w:rsid w:val="00972CA7"/>
    <w:rsid w:val="0097312B"/>
    <w:rsid w:val="009841B6"/>
    <w:rsid w:val="009912A2"/>
    <w:rsid w:val="00995099"/>
    <w:rsid w:val="009A6E57"/>
    <w:rsid w:val="009A7094"/>
    <w:rsid w:val="009A7E81"/>
    <w:rsid w:val="009B4615"/>
    <w:rsid w:val="009C1D2D"/>
    <w:rsid w:val="009E12B4"/>
    <w:rsid w:val="009E414D"/>
    <w:rsid w:val="009E49E8"/>
    <w:rsid w:val="009E5314"/>
    <w:rsid w:val="009E677C"/>
    <w:rsid w:val="00A00FB8"/>
    <w:rsid w:val="00A224E3"/>
    <w:rsid w:val="00A32FF1"/>
    <w:rsid w:val="00A42A47"/>
    <w:rsid w:val="00A4601C"/>
    <w:rsid w:val="00A50494"/>
    <w:rsid w:val="00A54DB0"/>
    <w:rsid w:val="00A719D1"/>
    <w:rsid w:val="00A73ACA"/>
    <w:rsid w:val="00A762F3"/>
    <w:rsid w:val="00A76727"/>
    <w:rsid w:val="00A76E27"/>
    <w:rsid w:val="00A834E6"/>
    <w:rsid w:val="00A84371"/>
    <w:rsid w:val="00A848BF"/>
    <w:rsid w:val="00A85652"/>
    <w:rsid w:val="00A86CCA"/>
    <w:rsid w:val="00A87297"/>
    <w:rsid w:val="00A92EEA"/>
    <w:rsid w:val="00A959CF"/>
    <w:rsid w:val="00A96FCD"/>
    <w:rsid w:val="00A970D7"/>
    <w:rsid w:val="00A976CC"/>
    <w:rsid w:val="00AA17E3"/>
    <w:rsid w:val="00AB2D8D"/>
    <w:rsid w:val="00AB367F"/>
    <w:rsid w:val="00AB3DAC"/>
    <w:rsid w:val="00AB577F"/>
    <w:rsid w:val="00AB7A0A"/>
    <w:rsid w:val="00AB7AD9"/>
    <w:rsid w:val="00AC6E90"/>
    <w:rsid w:val="00AC6FB0"/>
    <w:rsid w:val="00AC6FFC"/>
    <w:rsid w:val="00AD57CF"/>
    <w:rsid w:val="00AD60D2"/>
    <w:rsid w:val="00AD7B37"/>
    <w:rsid w:val="00AE1364"/>
    <w:rsid w:val="00AE6B07"/>
    <w:rsid w:val="00AF087D"/>
    <w:rsid w:val="00AF1B1C"/>
    <w:rsid w:val="00AF45DA"/>
    <w:rsid w:val="00AF5AC8"/>
    <w:rsid w:val="00AF6596"/>
    <w:rsid w:val="00B0231F"/>
    <w:rsid w:val="00B0740A"/>
    <w:rsid w:val="00B11CED"/>
    <w:rsid w:val="00B14D15"/>
    <w:rsid w:val="00B15FB4"/>
    <w:rsid w:val="00B17167"/>
    <w:rsid w:val="00B24DFE"/>
    <w:rsid w:val="00B26952"/>
    <w:rsid w:val="00B41468"/>
    <w:rsid w:val="00B41CC6"/>
    <w:rsid w:val="00B41F7C"/>
    <w:rsid w:val="00B44205"/>
    <w:rsid w:val="00B46739"/>
    <w:rsid w:val="00B46ABA"/>
    <w:rsid w:val="00B504CF"/>
    <w:rsid w:val="00B52418"/>
    <w:rsid w:val="00B62202"/>
    <w:rsid w:val="00B65F13"/>
    <w:rsid w:val="00B716BB"/>
    <w:rsid w:val="00B726FA"/>
    <w:rsid w:val="00B73F40"/>
    <w:rsid w:val="00B74900"/>
    <w:rsid w:val="00B77B81"/>
    <w:rsid w:val="00B8277B"/>
    <w:rsid w:val="00B82963"/>
    <w:rsid w:val="00B924DD"/>
    <w:rsid w:val="00B94369"/>
    <w:rsid w:val="00B953A0"/>
    <w:rsid w:val="00BA0E10"/>
    <w:rsid w:val="00BA0EA1"/>
    <w:rsid w:val="00BA1C9D"/>
    <w:rsid w:val="00BB21B3"/>
    <w:rsid w:val="00BB7807"/>
    <w:rsid w:val="00BC716B"/>
    <w:rsid w:val="00BD08B2"/>
    <w:rsid w:val="00BD0B53"/>
    <w:rsid w:val="00BD7627"/>
    <w:rsid w:val="00BE0258"/>
    <w:rsid w:val="00BE20C0"/>
    <w:rsid w:val="00BE6AE9"/>
    <w:rsid w:val="00BE7082"/>
    <w:rsid w:val="00BF2554"/>
    <w:rsid w:val="00BF44E2"/>
    <w:rsid w:val="00BF7D8D"/>
    <w:rsid w:val="00C00BD8"/>
    <w:rsid w:val="00C00CCD"/>
    <w:rsid w:val="00C053C3"/>
    <w:rsid w:val="00C0585A"/>
    <w:rsid w:val="00C06202"/>
    <w:rsid w:val="00C117AC"/>
    <w:rsid w:val="00C13F8E"/>
    <w:rsid w:val="00C17C12"/>
    <w:rsid w:val="00C25684"/>
    <w:rsid w:val="00C30C6E"/>
    <w:rsid w:val="00C45566"/>
    <w:rsid w:val="00C511C3"/>
    <w:rsid w:val="00C517BA"/>
    <w:rsid w:val="00C54476"/>
    <w:rsid w:val="00C55319"/>
    <w:rsid w:val="00C55B69"/>
    <w:rsid w:val="00C56F61"/>
    <w:rsid w:val="00C726CA"/>
    <w:rsid w:val="00C80114"/>
    <w:rsid w:val="00C8244E"/>
    <w:rsid w:val="00C86876"/>
    <w:rsid w:val="00C91B4D"/>
    <w:rsid w:val="00C92153"/>
    <w:rsid w:val="00C950E8"/>
    <w:rsid w:val="00CC505F"/>
    <w:rsid w:val="00CC5862"/>
    <w:rsid w:val="00CC6B30"/>
    <w:rsid w:val="00CD6D32"/>
    <w:rsid w:val="00CF462C"/>
    <w:rsid w:val="00CF549E"/>
    <w:rsid w:val="00D00F23"/>
    <w:rsid w:val="00D03257"/>
    <w:rsid w:val="00D0361F"/>
    <w:rsid w:val="00D06498"/>
    <w:rsid w:val="00D079DC"/>
    <w:rsid w:val="00D10F8D"/>
    <w:rsid w:val="00D11B21"/>
    <w:rsid w:val="00D205F7"/>
    <w:rsid w:val="00D22F56"/>
    <w:rsid w:val="00D23326"/>
    <w:rsid w:val="00D24972"/>
    <w:rsid w:val="00D24C9B"/>
    <w:rsid w:val="00D253EC"/>
    <w:rsid w:val="00D25DCD"/>
    <w:rsid w:val="00D27772"/>
    <w:rsid w:val="00D371FF"/>
    <w:rsid w:val="00D374EC"/>
    <w:rsid w:val="00D45098"/>
    <w:rsid w:val="00D5104F"/>
    <w:rsid w:val="00D51317"/>
    <w:rsid w:val="00D569EB"/>
    <w:rsid w:val="00D56E97"/>
    <w:rsid w:val="00D726BE"/>
    <w:rsid w:val="00D74B51"/>
    <w:rsid w:val="00D76A6E"/>
    <w:rsid w:val="00D80290"/>
    <w:rsid w:val="00D83789"/>
    <w:rsid w:val="00D84953"/>
    <w:rsid w:val="00D917A8"/>
    <w:rsid w:val="00D967BB"/>
    <w:rsid w:val="00DA252C"/>
    <w:rsid w:val="00DA70A8"/>
    <w:rsid w:val="00DB1F47"/>
    <w:rsid w:val="00DB3692"/>
    <w:rsid w:val="00DC363D"/>
    <w:rsid w:val="00DC5D3A"/>
    <w:rsid w:val="00DD5E53"/>
    <w:rsid w:val="00DE0396"/>
    <w:rsid w:val="00DE0B89"/>
    <w:rsid w:val="00DF1FB5"/>
    <w:rsid w:val="00DF48C6"/>
    <w:rsid w:val="00E0161B"/>
    <w:rsid w:val="00E03707"/>
    <w:rsid w:val="00E04011"/>
    <w:rsid w:val="00E11543"/>
    <w:rsid w:val="00E30596"/>
    <w:rsid w:val="00E33918"/>
    <w:rsid w:val="00E34F72"/>
    <w:rsid w:val="00E352C2"/>
    <w:rsid w:val="00E44794"/>
    <w:rsid w:val="00E56C9F"/>
    <w:rsid w:val="00E7022A"/>
    <w:rsid w:val="00E70F92"/>
    <w:rsid w:val="00E73019"/>
    <w:rsid w:val="00E85444"/>
    <w:rsid w:val="00E871A9"/>
    <w:rsid w:val="00E916D5"/>
    <w:rsid w:val="00E973F6"/>
    <w:rsid w:val="00E97D1B"/>
    <w:rsid w:val="00EA00A9"/>
    <w:rsid w:val="00EA6E01"/>
    <w:rsid w:val="00EA7EA4"/>
    <w:rsid w:val="00EB0018"/>
    <w:rsid w:val="00EB5A9B"/>
    <w:rsid w:val="00ED176B"/>
    <w:rsid w:val="00ED3149"/>
    <w:rsid w:val="00EE5728"/>
    <w:rsid w:val="00EF0364"/>
    <w:rsid w:val="00EF1479"/>
    <w:rsid w:val="00EF15AA"/>
    <w:rsid w:val="00F02814"/>
    <w:rsid w:val="00F03A06"/>
    <w:rsid w:val="00F05695"/>
    <w:rsid w:val="00F06AC9"/>
    <w:rsid w:val="00F114BD"/>
    <w:rsid w:val="00F11728"/>
    <w:rsid w:val="00F13560"/>
    <w:rsid w:val="00F21B7E"/>
    <w:rsid w:val="00F406EE"/>
    <w:rsid w:val="00F43922"/>
    <w:rsid w:val="00F5326F"/>
    <w:rsid w:val="00F5530F"/>
    <w:rsid w:val="00F6412E"/>
    <w:rsid w:val="00F72F49"/>
    <w:rsid w:val="00F74023"/>
    <w:rsid w:val="00F82635"/>
    <w:rsid w:val="00F82944"/>
    <w:rsid w:val="00F84899"/>
    <w:rsid w:val="00F863D3"/>
    <w:rsid w:val="00F9546E"/>
    <w:rsid w:val="00F956D9"/>
    <w:rsid w:val="00FA4D04"/>
    <w:rsid w:val="00FA7341"/>
    <w:rsid w:val="00FA749D"/>
    <w:rsid w:val="00FB2261"/>
    <w:rsid w:val="00FC418A"/>
    <w:rsid w:val="00FC7A85"/>
    <w:rsid w:val="00FD13FD"/>
    <w:rsid w:val="00FD59DE"/>
    <w:rsid w:val="00FD5A49"/>
    <w:rsid w:val="00FE5258"/>
    <w:rsid w:val="00FE6105"/>
    <w:rsid w:val="00FE7F42"/>
    <w:rsid w:val="00FF489E"/>
    <w:rsid w:val="00FF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45B964"/>
  <w15:docId w15:val="{467F110D-7D5F-4EEA-BD75-E2737C92D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CEB"/>
    <w:pPr>
      <w:spacing w:after="0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qFormat/>
    <w:rsid w:val="008215AA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215AA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215868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4426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215868" w:themeColor="accent5" w:themeShade="80"/>
      <w:sz w:val="22"/>
    </w:rPr>
  </w:style>
  <w:style w:type="paragraph" w:styleId="Titre4">
    <w:name w:val="heading 4"/>
    <w:basedOn w:val="Normal"/>
    <w:next w:val="Normal"/>
    <w:link w:val="Titre4Car"/>
    <w:unhideWhenUsed/>
    <w:qFormat/>
    <w:rsid w:val="00961674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nhideWhenUsed/>
    <w:qFormat/>
    <w:rsid w:val="00961674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nhideWhenUsed/>
    <w:qFormat/>
    <w:rsid w:val="00961674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nhideWhenUsed/>
    <w:qFormat/>
    <w:rsid w:val="00961674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nhideWhenUsed/>
    <w:qFormat/>
    <w:rsid w:val="00961674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nhideWhenUsed/>
    <w:qFormat/>
    <w:rsid w:val="00961674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6774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774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6774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En-tte">
    <w:name w:val="header"/>
    <w:aliases w:val="P5"/>
    <w:basedOn w:val="Normal"/>
    <w:link w:val="En-tteCar"/>
    <w:uiPriority w:val="99"/>
    <w:unhideWhenUsed/>
    <w:rsid w:val="00D917A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aliases w:val="P5 Car"/>
    <w:basedOn w:val="Policepardfaut"/>
    <w:link w:val="En-tte"/>
    <w:uiPriority w:val="99"/>
    <w:rsid w:val="00D917A8"/>
  </w:style>
  <w:style w:type="paragraph" w:styleId="Pieddepage">
    <w:name w:val="footer"/>
    <w:basedOn w:val="Normal"/>
    <w:link w:val="PieddepageCar"/>
    <w:uiPriority w:val="99"/>
    <w:unhideWhenUsed/>
    <w:rsid w:val="00D917A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917A8"/>
  </w:style>
  <w:style w:type="paragraph" w:styleId="Paragraphedeliste">
    <w:name w:val="List Paragraph"/>
    <w:basedOn w:val="Normal"/>
    <w:uiPriority w:val="34"/>
    <w:qFormat/>
    <w:rsid w:val="00191DCD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8215AA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8215AA"/>
    <w:rPr>
      <w:rFonts w:ascii="Tw Cen MT" w:eastAsia="Times New Roman" w:hAnsi="Tw Cen MT" w:cstheme="majorBidi"/>
      <w:b/>
      <w:bCs/>
      <w:color w:val="215868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74426"/>
    <w:rPr>
      <w:rFonts w:ascii="Tw Cen MT" w:eastAsiaTheme="majorEastAsia" w:hAnsi="Tw Cen MT" w:cstheme="majorBidi"/>
      <w:b/>
      <w:bCs/>
      <w:color w:val="215868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961674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961674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961674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961674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rsid w:val="0096167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96167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Grilledutableau">
    <w:name w:val="Table Grid"/>
    <w:basedOn w:val="TableauNormal"/>
    <w:rsid w:val="00991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811219"/>
    <w:rPr>
      <w:color w:val="808080"/>
    </w:rPr>
  </w:style>
  <w:style w:type="paragraph" w:styleId="Citation">
    <w:name w:val="Quote"/>
    <w:basedOn w:val="Paragraphedeliste"/>
    <w:next w:val="Normal"/>
    <w:link w:val="CitationCar"/>
    <w:uiPriority w:val="29"/>
    <w:qFormat/>
    <w:rsid w:val="00F02814"/>
    <w:pPr>
      <w:numPr>
        <w:numId w:val="7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F02814"/>
    <w:rPr>
      <w:b/>
      <w:sz w:val="20"/>
      <w:lang w:eastAsia="fr-FR"/>
    </w:rPr>
  </w:style>
  <w:style w:type="paragraph" w:styleId="Titre">
    <w:name w:val="Title"/>
    <w:basedOn w:val="Normal"/>
    <w:link w:val="TitreCar"/>
    <w:uiPriority w:val="10"/>
    <w:qFormat/>
    <w:rsid w:val="00C25684"/>
    <w:pPr>
      <w:spacing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C25684"/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customStyle="1" w:styleId="Style5">
    <w:name w:val="Style 5"/>
    <w:next w:val="Normal"/>
    <w:qFormat/>
    <w:rsid w:val="00D24972"/>
    <w:pPr>
      <w:numPr>
        <w:numId w:val="29"/>
      </w:numPr>
      <w:spacing w:after="60" w:line="240" w:lineRule="auto"/>
      <w:ind w:left="284" w:hanging="284"/>
    </w:pPr>
    <w:rPr>
      <w:rFonts w:ascii="Arial" w:eastAsia="Times New Roman" w:hAnsi="Arial" w:cs="Times New Roman"/>
      <w:b/>
      <w:iCs/>
      <w:color w:val="FF6600"/>
      <w:sz w:val="24"/>
      <w:szCs w:val="24"/>
      <w:lang w:eastAsia="fr-FR"/>
    </w:rPr>
  </w:style>
  <w:style w:type="paragraph" w:customStyle="1" w:styleId="Style3">
    <w:name w:val="Style3"/>
    <w:basedOn w:val="Titre3"/>
    <w:qFormat/>
    <w:rsid w:val="004F6DED"/>
    <w:pPr>
      <w:keepLines w:val="0"/>
      <w:numPr>
        <w:ilvl w:val="0"/>
        <w:numId w:val="0"/>
      </w:numPr>
      <w:spacing w:after="100" w:line="240" w:lineRule="auto"/>
    </w:pPr>
    <w:rPr>
      <w:rFonts w:ascii="Arial" w:eastAsia="Times New Roman" w:hAnsi="Arial" w:cs="Times New Roman"/>
      <w:color w:val="008000"/>
      <w:sz w:val="24"/>
      <w:szCs w:val="20"/>
      <w:lang w:eastAsia="fr-FR"/>
    </w:rPr>
  </w:style>
  <w:style w:type="paragraph" w:customStyle="1" w:styleId="Style4">
    <w:name w:val="Style4"/>
    <w:basedOn w:val="Titre2"/>
    <w:next w:val="Style3"/>
    <w:qFormat/>
    <w:rsid w:val="004F6DED"/>
    <w:pPr>
      <w:keepLines w:val="0"/>
      <w:numPr>
        <w:ilvl w:val="0"/>
        <w:numId w:val="0"/>
      </w:numPr>
      <w:tabs>
        <w:tab w:val="num" w:pos="170"/>
      </w:tabs>
      <w:spacing w:before="300" w:after="200" w:line="240" w:lineRule="auto"/>
    </w:pPr>
    <w:rPr>
      <w:rFonts w:ascii="Arial" w:hAnsi="Arial" w:cs="Arial"/>
      <w:bCs w:val="0"/>
      <w:caps/>
      <w:color w:val="FF0000"/>
      <w:szCs w:val="20"/>
    </w:rPr>
  </w:style>
  <w:style w:type="table" w:styleId="Trameclaire-Accent1">
    <w:name w:val="Light Shading Accent 1"/>
    <w:basedOn w:val="TableauNormal"/>
    <w:uiPriority w:val="60"/>
    <w:rsid w:val="004F6DED"/>
    <w:pPr>
      <w:spacing w:after="0" w:line="240" w:lineRule="auto"/>
    </w:pPr>
    <w:rPr>
      <w:rFonts w:ascii="Calibri" w:eastAsia="Calibri" w:hAnsi="Calibri" w:cs="Times New Roman"/>
      <w:color w:val="365F91" w:themeColor="accent1" w:themeShade="BF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Lienhypertexte">
    <w:name w:val="Hyperlink"/>
    <w:basedOn w:val="Policepardfaut"/>
    <w:uiPriority w:val="99"/>
    <w:unhideWhenUsed/>
    <w:rsid w:val="009345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6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capytale2.ac-paris.fr/web/c/37ba-10654223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CB4958-8D0D-4645-AF5F-3C8C5CC0B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1259</Words>
  <Characters>6928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Préparation Concours - CoMax</vt:lpstr>
    </vt:vector>
  </TitlesOfParts>
  <Company>Microsoft</Company>
  <LinksUpToDate>false</LinksUpToDate>
  <CharactersWithSpaces>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Préparation Concours - CoMax</dc:title>
  <dc:creator>Xavier Pessoles</dc:creator>
  <cp:lastModifiedBy>Xavier Pessoles</cp:lastModifiedBy>
  <cp:revision>64</cp:revision>
  <cp:lastPrinted>2015-11-13T13:39:00Z</cp:lastPrinted>
  <dcterms:created xsi:type="dcterms:W3CDTF">2018-04-11T13:49:00Z</dcterms:created>
  <dcterms:modified xsi:type="dcterms:W3CDTF">2026-04-17T18:00:00Z</dcterms:modified>
</cp:coreProperties>
</file>