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231E" w14:textId="5D3F28C0" w:rsidR="004607CB" w:rsidRDefault="00D8513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Balancelle Mama Roo</w:t>
      </w:r>
    </w:p>
    <w:p w14:paraId="562E5B33" w14:textId="27CC6395" w:rsidR="00D85139" w:rsidRDefault="00D8513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Moby – Crea</w:t>
      </w:r>
    </w:p>
    <w:p w14:paraId="3F88F271" w14:textId="77777777" w:rsidR="00E04011" w:rsidRDefault="00E04011" w:rsidP="00E0401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130641B9" w14:textId="77777777" w:rsidTr="00C25684">
        <w:tc>
          <w:tcPr>
            <w:tcW w:w="2747" w:type="dxa"/>
            <w:vAlign w:val="center"/>
          </w:tcPr>
          <w:p w14:paraId="03C9A9E7" w14:textId="5CA7DE89" w:rsidR="00E04011" w:rsidRDefault="00D85139" w:rsidP="00C25684">
            <w:pPr>
              <w:jc w:val="center"/>
            </w:pPr>
            <w:r w:rsidRPr="007B3ACE">
              <w:rPr>
                <w:strike/>
                <w:noProof/>
                <w:lang w:eastAsia="fr-FR"/>
              </w:rPr>
              <w:drawing>
                <wp:inline distT="0" distB="0" distL="0" distR="0" wp14:anchorId="2F1127E7" wp14:editId="4034A59B">
                  <wp:extent cx="1355090" cy="1747200"/>
                  <wp:effectExtent l="0" t="0" r="0" b="5715"/>
                  <wp:docPr id="693867447" name="Image 693867447" descr="C:\Users\xavier.pessoles2\AppData\Local\Microsoft\Windows\INetCache\Content.MSO\ED0684B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xavier.pessoles2\AppData\Local\Microsoft\Windows\INetCache\Content.MSO\ED0684B6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05" t="1714" r="15073" b="3360"/>
                          <a:stretch/>
                        </pic:blipFill>
                        <pic:spPr bwMode="auto">
                          <a:xfrm>
                            <a:off x="0" y="0"/>
                            <a:ext cx="1369469" cy="176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6A87B604" w14:textId="244BE648" w:rsidR="00E04011" w:rsidRDefault="00D85139" w:rsidP="00C25684">
            <w:pPr>
              <w:jc w:val="center"/>
            </w:pPr>
            <w:r w:rsidRPr="007B3ACE">
              <w:rPr>
                <w:strike/>
                <w:noProof/>
                <w:lang w:eastAsia="fr-FR"/>
              </w:rPr>
              <w:drawing>
                <wp:inline distT="0" distB="0" distL="0" distR="0" wp14:anchorId="0ECE2064" wp14:editId="14BD53B4">
                  <wp:extent cx="1437342" cy="1682292"/>
                  <wp:effectExtent l="0" t="0" r="0" b="0"/>
                  <wp:docPr id="1944686093" name="Image 1944686093" descr="C:\Users\xavier.pessoles2\AppData\Local\Microsoft\Windows\INetCache\Content.MSO\32E86A3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xavier.pessoles2\AppData\Local\Microsoft\Windows\INetCache\Content.MSO\32E86A3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219" cy="16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735EB302" w14:textId="3639C68E" w:rsidR="00E04011" w:rsidRDefault="00D85139" w:rsidP="00C25684">
            <w:pPr>
              <w:jc w:val="center"/>
            </w:pPr>
            <w:r w:rsidRPr="007B3ACE">
              <w:rPr>
                <w:rFonts w:ascii="Cambria" w:hAnsi="Cambria"/>
                <w:strike/>
                <w:noProof/>
                <w:sz w:val="24"/>
                <w:szCs w:val="36"/>
                <w:lang w:eastAsia="fr-FR"/>
              </w:rPr>
              <w:drawing>
                <wp:inline distT="0" distB="0" distL="0" distR="0" wp14:anchorId="6182F9D8" wp14:editId="78B7BF83">
                  <wp:extent cx="1602105" cy="1009650"/>
                  <wp:effectExtent l="0" t="0" r="0" b="0"/>
                  <wp:docPr id="9" name="Image 9" descr="C:\Users\xavier.pessoles2\AppData\Local\Microsoft\Windows\INetCache\Content.Word\Moby-Crea-SW-Vue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xavier.pessoles2\AppData\Local\Microsoft\Windows\INetCache\Content.Word\Moby-Crea-SW-Vue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1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EA550" w14:textId="68A3A1F9" w:rsidR="00E04011" w:rsidRDefault="00E04011" w:rsidP="00D85139"/>
    <w:p w14:paraId="2E5CE714" w14:textId="0D4BCD44" w:rsidR="00C25684" w:rsidRPr="00D85139" w:rsidRDefault="00D85139" w:rsidP="00D85139">
      <w:pPr>
        <w:tabs>
          <w:tab w:val="left" w:pos="2552"/>
        </w:tabs>
      </w:pPr>
      <w:r w:rsidRPr="00D85139">
        <w:t>La balancelle permet de bercer un bébé pendant que son père est occupé à corriger des copies de ces élèves adorés. Il permet de réaliser des mouvements de gauche à droite et de haut en bas afin de retranscrire des sensations identiques à celles ressenties lorsque le bébé est bercé par les bras de ses parents.</w:t>
      </w:r>
    </w:p>
    <w:p w14:paraId="3D19C1DB" w14:textId="77777777" w:rsidR="00C25684" w:rsidRDefault="00C25684" w:rsidP="00C25684">
      <w:pPr>
        <w:widowControl w:val="0"/>
        <w:spacing w:line="240" w:lineRule="auto"/>
        <w:rPr>
          <w:rFonts w:cs="Arial"/>
          <w:szCs w:val="20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210"/>
      </w:tblGrid>
      <w:tr w:rsidR="00C25684" w:rsidRPr="00A84371" w14:paraId="0C459A41" w14:textId="77777777" w:rsidTr="00C25684">
        <w:tc>
          <w:tcPr>
            <w:tcW w:w="8338" w:type="dxa"/>
            <w:shd w:val="clear" w:color="auto" w:fill="F2DBDB" w:themeFill="accent2" w:themeFillTint="33"/>
          </w:tcPr>
          <w:p w14:paraId="202ED55D" w14:textId="77777777" w:rsidR="00E04011" w:rsidRPr="00C25684" w:rsidRDefault="00C25684" w:rsidP="00342F8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C25684">
              <w:rPr>
                <w:rFonts w:ascii="Tw Cen MT" w:hAnsi="Tw Cen MT"/>
                <w:b/>
                <w:sz w:val="22"/>
                <w:lang w:eastAsia="fr-FR"/>
              </w:rPr>
              <w:t>Problématique</w:t>
            </w:r>
            <w:r w:rsidR="00E04011" w:rsidRPr="00C25684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p w14:paraId="6C84B030" w14:textId="77777777" w:rsidR="00D85139" w:rsidRPr="00D85139" w:rsidRDefault="00D85139" w:rsidP="00D85139">
            <w:pPr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On s’intéresse à l’aptitude de la balancelle à être fidèle au mouvement des parents.</w:t>
            </w:r>
          </w:p>
          <w:p w14:paraId="39680EFC" w14:textId="1F3CAECA" w:rsidR="00D85139" w:rsidRPr="00D85139" w:rsidRDefault="00D85139" w:rsidP="00D85139">
            <w:pPr>
              <w:jc w:val="center"/>
              <w:rPr>
                <w:b/>
                <w:szCs w:val="20"/>
              </w:rPr>
            </w:pPr>
            <w:r w:rsidRPr="00D85139">
              <w:rPr>
                <w:b/>
                <w:szCs w:val="20"/>
              </w:rPr>
              <w:t>La commande du système permet-elle d’être fidèle au mouvement programmé par le concepteur ?</w:t>
            </w:r>
          </w:p>
          <w:p w14:paraId="6813A29A" w14:textId="77777777" w:rsidR="00D85139" w:rsidRPr="00D85139" w:rsidRDefault="00D85139" w:rsidP="00D85139">
            <w:pPr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En effet, le cahier des charges imposé impose d’une part que le parent puisse choisir une trajectoire. Il s’agit donc dans un premier temps de déterminer les trajectoires réalisables avec le système.</w:t>
            </w:r>
          </w:p>
          <w:p w14:paraId="03987ED0" w14:textId="3251F5B4" w:rsidR="00D85139" w:rsidRPr="00D85139" w:rsidRDefault="00D85139" w:rsidP="00D85139">
            <w:pPr>
              <w:pStyle w:val="Paragraphedeliste"/>
              <w:ind w:left="0"/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Par ailleurs, le respect de la trajectoire passe par une maitrise de la vitesse des axes de la balancelle. Il est donc nécessaire de connaître les performances du système réel.</w:t>
            </w:r>
          </w:p>
        </w:tc>
      </w:tr>
    </w:tbl>
    <w:p w14:paraId="3035F379" w14:textId="77777777" w:rsidR="004607CB" w:rsidRDefault="004607CB" w:rsidP="00F6412E">
      <w:pPr>
        <w:rPr>
          <w:highlight w:val="yellow"/>
        </w:rPr>
        <w:sectPr w:rsidR="004607CB" w:rsidSect="006801F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2F65C3A2" w14:textId="77777777" w:rsidR="00D85139" w:rsidRPr="00D85139" w:rsidRDefault="00D85139" w:rsidP="00D8513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8513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du Moby Crea – 20 minutes</w:t>
      </w:r>
    </w:p>
    <w:p w14:paraId="6E0EE45B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61203153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E21D143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265B229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27098EC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44A78142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Prendre connaissance de la Fiche 2 (Mise en service du Moby). </w:t>
            </w:r>
          </w:p>
          <w:p w14:paraId="69168D8D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Proposer un schéma cinématique minimal du système.</w:t>
            </w:r>
          </w:p>
          <w:p w14:paraId="21414C7E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Donner les différences entre le système réel et le système didactique.</w:t>
            </w:r>
          </w:p>
        </w:tc>
      </w:tr>
    </w:tbl>
    <w:p w14:paraId="2B1115CB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247A6337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97DE204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54820D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2E0E1B51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Réaliser un essai en utilisant le module « Mesures Moby Créa » et un mouvement « Car Ride ». </w:t>
            </w:r>
          </w:p>
          <w:p w14:paraId="6E3AD029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Afficher les courbes.</w:t>
            </w:r>
          </w:p>
          <w:p w14:paraId="615097A6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Commenter les courbes obtenues.</w:t>
            </w:r>
          </w:p>
          <w:p w14:paraId="6BD6A4B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Expliquer qualitativement comment sont obtenus les différents mouvements du MobyCrea.</w:t>
            </w:r>
          </w:p>
        </w:tc>
      </w:tr>
    </w:tbl>
    <w:p w14:paraId="6D68F73D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p w14:paraId="1D520F30" w14:textId="77777777" w:rsidR="00D85139" w:rsidRPr="00D85139" w:rsidRDefault="00D85139" w:rsidP="00D8513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8513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Chaine fonctionnelle – 40 minutes</w:t>
      </w:r>
    </w:p>
    <w:p w14:paraId="701D5D4E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4865B09D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290896B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DF49BCD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4C09B75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Etablir la chaîne fonctionnelle de la cheville du robot NAO.</w:t>
            </w:r>
          </w:p>
          <w:p w14:paraId="2BCBD429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Donner les grandeurs nécessaires au fonctionnement du système réel. Donner les grandeurs mesurées et celles qui sont calculées. </w:t>
            </w:r>
          </w:p>
          <w:p w14:paraId="4596E1E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Préciser le fonctionnement des capteurs angulaires. Leur résolution est-elle en accord avec l’exigence 2.2.1 ?</w:t>
            </w:r>
          </w:p>
        </w:tc>
      </w:tr>
    </w:tbl>
    <w:p w14:paraId="00355261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p w14:paraId="302FBAFF" w14:textId="77777777" w:rsidR="004A7921" w:rsidRDefault="00C02ED1" w:rsidP="00C02ED1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bookmarkStart w:id="0" w:name="_Hlk125269990"/>
      <w:r w:rsidRPr="00C02ED1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Dimensionnement de la motorisation du Moby Crea</w:t>
      </w:r>
    </w:p>
    <w:p w14:paraId="24F17510" w14:textId="22018A9F" w:rsidR="00C02ED1" w:rsidRPr="00C02ED1" w:rsidRDefault="00C02ED1" w:rsidP="00C02ED1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C02ED1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100 minutes</w:t>
      </w:r>
    </w:p>
    <w:bookmarkEnd w:id="0"/>
    <w:p w14:paraId="0D1CB157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C02ED1" w:rsidRPr="00C02ED1" w14:paraId="21F3D7BF" w14:textId="77777777" w:rsidTr="00CA68F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0CC1579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06085A4" w14:textId="77777777" w:rsidR="00C02ED1" w:rsidRPr="00C02ED1" w:rsidRDefault="00C02ED1" w:rsidP="00C02ED1">
            <w:pPr>
              <w:rPr>
                <w:rFonts w:ascii="Calibri" w:eastAsia="Calibri" w:hAnsi="Calibri" w:cs="Times New Roman"/>
                <w:b/>
                <w:bCs/>
              </w:rPr>
            </w:pPr>
            <w:r w:rsidRPr="00C02ED1">
              <w:rPr>
                <w:rFonts w:ascii="Calibri" w:eastAsia="Calibri" w:hAnsi="Calibri" w:cs="Times New Roman"/>
                <w:b/>
                <w:bCs/>
              </w:rPr>
              <w:t>Dans une démarcher conception, on souhaite dimensionner le moteur permettant le déplacement vertical du Moby Crea. On cherche donc à connaître le couple et la vitesse de rotation que doit pouvoir fournir ce moteur.</w:t>
            </w:r>
          </w:p>
        </w:tc>
      </w:tr>
    </w:tbl>
    <w:p w14:paraId="22A874D5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43DD1541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396DCEE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DA6703A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352C2BC6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  <w:lang w:eastAsia="fr-FR"/>
              </w:rPr>
              <w:t xml:space="preserve">Réaliser un mouvement vertical dans les conditions suivantes : </w:t>
            </w:r>
          </w:p>
          <w:p w14:paraId="7A982870" w14:textId="77777777" w:rsidR="00C02ED1" w:rsidRPr="00C02ED1" w:rsidRDefault="00C02ED1" w:rsidP="00C02ED1">
            <w:pPr>
              <w:numPr>
                <w:ilvl w:val="1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Vitesse minimale, vitesse maximale, chargement « nul » et chargement de 5 kg.</w:t>
            </w:r>
          </w:p>
          <w:p w14:paraId="3A5444E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Pour chacun des essais, relever le courant moteur et la vitesse de rotation du moteur. </w:t>
            </w:r>
          </w:p>
          <w:p w14:paraId="4DE42144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Evaluer la puissance nécessaire au mouvement du berce bébé.</w:t>
            </w:r>
          </w:p>
        </w:tc>
      </w:tr>
    </w:tbl>
    <w:p w14:paraId="13853981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42AFE7B3" w14:textId="77777777" w:rsidTr="00C02ED1">
        <w:trPr>
          <w:cantSplit/>
          <w:trHeight w:val="1433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78FBCA00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E814E6B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71AA58C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Proposer une modélisation du MobyCrea (schéma cinématique paramétré et/ou graphe de liaisons).</w:t>
            </w:r>
          </w:p>
          <w:p w14:paraId="2F1CB884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Faire un bilan exhaustif des puissances intérieures. </w:t>
            </w:r>
          </w:p>
          <w:p w14:paraId="7BDF5AEB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Faire un bilan exhaustif des puissances extérieures.</w:t>
            </w:r>
          </w:p>
        </w:tc>
      </w:tr>
    </w:tbl>
    <w:p w14:paraId="7158A174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p w14:paraId="7036E0C4" w14:textId="77777777" w:rsidR="00C02ED1" w:rsidRPr="00C02ED1" w:rsidRDefault="00C02ED1" w:rsidP="00C02ED1">
      <w:pPr>
        <w:rPr>
          <w:rFonts w:ascii="Calibri" w:eastAsia="Calibri" w:hAnsi="Calibri" w:cs="Times New Roman"/>
        </w:rPr>
      </w:pPr>
      <w:r w:rsidRPr="00C02ED1">
        <w:rPr>
          <w:rFonts w:ascii="Calibri" w:eastAsia="Calibri" w:hAnsi="Calibri" w:cs="Times New Roman"/>
        </w:rPr>
        <w:t xml:space="preserve">On pourra montrer que : </w:t>
      </w:r>
    </w:p>
    <w:p w14:paraId="0459A256" w14:textId="77777777" w:rsidR="00C02ED1" w:rsidRPr="00C02ED1" w:rsidRDefault="00C02ED1" w:rsidP="00C02ED1">
      <w:pPr>
        <w:numPr>
          <w:ilvl w:val="0"/>
          <w:numId w:val="28"/>
        </w:numPr>
        <w:contextualSpacing/>
        <w:rPr>
          <w:rFonts w:ascii="Calibri" w:eastAsia="Calibri" w:hAnsi="Calibri" w:cs="Times New Roman"/>
        </w:rPr>
      </w:pPr>
      <w:r w:rsidRPr="00C02ED1">
        <w:rPr>
          <w:rFonts w:ascii="Calibri" w:eastAsia="Calibri" w:hAnsi="Calibri" w:cs="Times New Roman"/>
        </w:rPr>
        <w:lastRenderedPageBreak/>
        <w:t xml:space="preserve">la loi ES de l’axe vertical est donnée par : </w:t>
      </w:r>
      <m:oMath>
        <m:r>
          <w:rPr>
            <w:rFonts w:ascii="Cambria Math" w:eastAsia="Calibri" w:hAnsi="Cambria Math" w:cs="Times New Roman"/>
          </w:rPr>
          <m:t>λ</m:t>
        </m:r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t</m:t>
            </m:r>
          </m:e>
        </m:d>
        <m:r>
          <w:rPr>
            <w:rFonts w:ascii="Cambria Math" w:eastAsia="Calibri" w:hAnsi="Cambria Math" w:cs="Times New Roman"/>
          </w:rPr>
          <m:t xml:space="preserve">= 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9</m:t>
                    </m:r>
                  </m:sub>
                </m:sSub>
              </m:e>
            </m:func>
          </m:e>
        </m:rad>
        <m:r>
          <w:rPr>
            <w:rFonts w:ascii="Cambria Math" w:eastAsia="Calibri" w:hAnsi="Cambria Math" w:cs="Times New Roman"/>
          </w:rPr>
          <m:t>}+e</m:t>
        </m:r>
        <m:func>
          <m:funcPr>
            <m:ctrlPr>
              <w:rPr>
                <w:rFonts w:ascii="Cambria Math" w:eastAsia="Calibri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sin</m:t>
            </m:r>
          </m:fName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</w:rPr>
                  <m:t>θ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9</m:t>
                </m:r>
              </m:sub>
            </m:sSub>
          </m:e>
        </m:func>
      </m:oMath>
    </w:p>
    <w:p w14:paraId="7DB57CB4" w14:textId="77777777" w:rsidR="00C02ED1" w:rsidRPr="00C02ED1" w:rsidRDefault="00C02ED1" w:rsidP="00C02ED1">
      <w:pPr>
        <w:numPr>
          <w:ilvl w:val="0"/>
          <w:numId w:val="28"/>
        </w:numPr>
        <w:contextualSpacing/>
        <w:rPr>
          <w:rFonts w:ascii="Cambria Math" w:eastAsia="Calibri" w:hAnsi="Cambria Math" w:cs="Times New Roman"/>
          <w:oMath/>
        </w:rPr>
      </w:pPr>
      <w:r w:rsidRPr="00C02ED1">
        <w:rPr>
          <w:rFonts w:ascii="Calibri" w:eastAsia="Calibri" w:hAnsi="Calibri" w:cs="Times New Roman"/>
        </w:rPr>
        <w:t xml:space="preserve">la loi ES du ressort est de la forme </w:t>
      </w:r>
      <m:oMath>
        <m:r>
          <w:rPr>
            <w:rFonts w:ascii="Cambria Math" w:eastAsia="Calibri" w:hAnsi="Cambria Math" w:cs="Times New Roman"/>
          </w:rPr>
          <m:t>μ=</m:t>
        </m:r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2</m:t>
            </m:r>
            <m:r>
              <m:rPr>
                <m:scr m:val="script"/>
              </m:rPr>
              <w:rPr>
                <w:rFonts w:ascii="Cambria Math" w:eastAsia="Calibri" w:hAnsi="Cambria Math" w:cs="Times New Roman"/>
              </w:rPr>
              <m:t>l</m:t>
            </m: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1</m:t>
                </m:r>
              </m:sub>
            </m:sSub>
          </m:den>
        </m:f>
        <m:rad>
          <m:radPr>
            <m:degHide m:val="1"/>
            <m:ctrlPr>
              <w:rPr>
                <w:rFonts w:ascii="Cambria Math" w:eastAsia="Calibri" w:hAnsi="Cambria Math" w:cs="Times New Roman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1</m:t>
                </m:r>
              </m:sub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bSup>
            <m:r>
              <w:rPr>
                <w:rFonts w:ascii="Cambria Math" w:eastAsia="Calibri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λ+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Calibri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p>
          </m:e>
        </m:rad>
      </m:oMath>
      <w:r w:rsidRPr="00C02ED1">
        <w:rPr>
          <w:rFonts w:ascii="Calibri" w:eastAsia="Times New Roman" w:hAnsi="Calibri" w:cs="Times New Roman"/>
        </w:rPr>
        <w:t xml:space="preserve"> avec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Pr="00C02ED1">
        <w:rPr>
          <w:rFonts w:ascii="Calibri" w:eastAsia="Times New Roman" w:hAnsi="Calibri" w:cs="Times New Roman"/>
        </w:rPr>
        <w:t xml:space="preserve"> des valeurs à déterminer.</w:t>
      </w:r>
    </w:p>
    <w:p w14:paraId="367DFFD3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18AEE0CA" w14:textId="77777777" w:rsidTr="00CA68F9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ACC1400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22280F61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75E2CBBC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Estimer l’énergie cinétique du MobyCrea. Justifier qu’on puisse ou qu’on ne puisse pas négliger certains composants dans cette étude. </w:t>
            </w:r>
          </w:p>
        </w:tc>
      </w:tr>
    </w:tbl>
    <w:p w14:paraId="07F251AB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3B6F1B8D" w14:textId="77777777" w:rsidTr="00CA68F9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7633CE02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C73081B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240AC482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Proposer un modèle de frottement et estimer les pertes globales du système.</w:t>
            </w:r>
          </w:p>
          <w:p w14:paraId="4C217AC1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Lister et estimer d’autres sources de pertes énergétiques.</w:t>
            </w:r>
          </w:p>
        </w:tc>
      </w:tr>
    </w:tbl>
    <w:p w14:paraId="3080B71B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47D0DD67" w14:textId="77777777" w:rsidTr="00CA68F9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4FD5A34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67A5D1A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4</w:t>
            </w:r>
          </w:p>
          <w:p w14:paraId="6F526A9C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Quantifier l’ensemble des puissances intérieures et extérieures recensées précédemment.</w:t>
            </w:r>
          </w:p>
        </w:tc>
      </w:tr>
    </w:tbl>
    <w:p w14:paraId="32CAA6A3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3DD0EAA9" w14:textId="77777777" w:rsidTr="00CA68F9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23679C79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8EA9EF4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5</w:t>
            </w:r>
          </w:p>
          <w:p w14:paraId="3BE0DE0B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Estimer sur un cycle de fonctionnement la puissance instantanée consommée par le moteur.</w:t>
            </w:r>
          </w:p>
          <w:p w14:paraId="3CB318F3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Valider le choix de moteur effectué par le concepteur du système.</w:t>
            </w:r>
          </w:p>
        </w:tc>
      </w:tr>
    </w:tbl>
    <w:p w14:paraId="67F9F5F0" w14:textId="77777777" w:rsidR="00C02ED1" w:rsidRPr="00C02ED1" w:rsidRDefault="00C02ED1" w:rsidP="00C02ED1">
      <w:pPr>
        <w:tabs>
          <w:tab w:val="left" w:pos="5660"/>
        </w:tabs>
        <w:rPr>
          <w:rFonts w:ascii="Calibri" w:eastAsia="Calibri" w:hAnsi="Calibri" w:cs="Times New Roman"/>
        </w:rPr>
      </w:pPr>
    </w:p>
    <w:sectPr w:rsidR="00C02ED1" w:rsidRPr="00C02ED1" w:rsidSect="00D85139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7000" w14:textId="77777777" w:rsidR="00D3213E" w:rsidRDefault="00D3213E" w:rsidP="00D917A8">
      <w:pPr>
        <w:spacing w:line="240" w:lineRule="auto"/>
      </w:pPr>
      <w:r>
        <w:separator/>
      </w:r>
    </w:p>
  </w:endnote>
  <w:endnote w:type="continuationSeparator" w:id="0">
    <w:p w14:paraId="779699E5" w14:textId="77777777" w:rsidR="00D3213E" w:rsidRDefault="00D3213E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9BE0" w14:textId="77777777" w:rsidR="00C02ED1" w:rsidRDefault="00C02ED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F380" w14:textId="77777777" w:rsidR="00C02ED1" w:rsidRDefault="00C02ED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0"/>
      <w:gridCol w:w="2642"/>
      <w:gridCol w:w="2818"/>
    </w:tblGrid>
    <w:tr w:rsidR="00E34F72" w:rsidRPr="00E34F72" w14:paraId="22F142D8" w14:textId="77777777" w:rsidTr="00E34F72">
      <w:tc>
        <w:tcPr>
          <w:tcW w:w="3448" w:type="dxa"/>
        </w:tcPr>
        <w:p w14:paraId="7A3672BC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15DC8797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484A77E8" w14:textId="77777777" w:rsidR="00E34F72" w:rsidRPr="00E34F72" w:rsidRDefault="00E34F72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6BE6E721" w14:textId="77777777" w:rsid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143DD3C1" w14:textId="77777777" w:rsidR="00E34F72" w:rsidRP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1C9E26FF" w14:textId="77777777" w:rsidR="00E34F72" w:rsidRDefault="00E34F72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C02ED1" w14:paraId="2D7AA8EC" w14:textId="77777777" w:rsidTr="00CA68F9">
      <w:tc>
        <w:tcPr>
          <w:tcW w:w="3401" w:type="dxa"/>
          <w:vAlign w:val="center"/>
        </w:tcPr>
        <w:p w14:paraId="567AADD8" w14:textId="77777777" w:rsidR="00C02ED1" w:rsidRPr="00CF549E" w:rsidRDefault="00C02ED1" w:rsidP="00C02ED1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B6C16C7" w14:textId="77777777" w:rsidR="00C02ED1" w:rsidRPr="00A4601C" w:rsidRDefault="00C02ED1" w:rsidP="00C02ED1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CB2ABEE" w14:textId="77777777" w:rsidR="00C02ED1" w:rsidRPr="00CF549E" w:rsidRDefault="00C02ED1" w:rsidP="00C02ED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</w:tc>
    </w:tr>
  </w:tbl>
  <w:p w14:paraId="7055A5BD" w14:textId="77777777" w:rsidR="00D85139" w:rsidRDefault="00D85139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85139" w14:paraId="68E895BC" w14:textId="77777777" w:rsidTr="00F5651C">
      <w:tc>
        <w:tcPr>
          <w:tcW w:w="3401" w:type="dxa"/>
          <w:vAlign w:val="center"/>
        </w:tcPr>
        <w:p w14:paraId="6C80CF3D" w14:textId="77777777" w:rsidR="00D85139" w:rsidRPr="00CF549E" w:rsidRDefault="00D85139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249B52B8" w14:textId="77777777" w:rsidR="00D85139" w:rsidRPr="00A4601C" w:rsidRDefault="00D85139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DA4088C" w14:textId="11ED896B" w:rsidR="00D85139" w:rsidRPr="00CF549E" w:rsidRDefault="00D85139" w:rsidP="00C02ED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</w:t>
          </w:r>
          <w:r w:rsidR="00C02ED1">
            <w:rPr>
              <w:i/>
              <w:sz w:val="18"/>
            </w:rPr>
            <w:t>a</w:t>
          </w:r>
        </w:p>
      </w:tc>
    </w:tr>
  </w:tbl>
  <w:p w14:paraId="3DC533F3" w14:textId="77777777" w:rsidR="00D85139" w:rsidRDefault="00D8513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E0F1" w14:textId="77777777" w:rsidR="00D3213E" w:rsidRDefault="00D3213E" w:rsidP="00D917A8">
      <w:pPr>
        <w:spacing w:line="240" w:lineRule="auto"/>
      </w:pPr>
      <w:r>
        <w:separator/>
      </w:r>
    </w:p>
  </w:footnote>
  <w:footnote w:type="continuationSeparator" w:id="0">
    <w:p w14:paraId="552CFAFE" w14:textId="77777777" w:rsidR="00D3213E" w:rsidRDefault="00D3213E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7BDA" w14:textId="77777777" w:rsidR="00C02ED1" w:rsidRDefault="00C02E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348F" w14:textId="77777777" w:rsidR="00EC6B0C" w:rsidRDefault="00CA75FD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56897F" wp14:editId="2BE5B4FD">
              <wp:simplePos x="0" y="0"/>
              <wp:positionH relativeFrom="column">
                <wp:posOffset>-6515100</wp:posOffset>
              </wp:positionH>
              <wp:positionV relativeFrom="paragraph">
                <wp:posOffset>4274820</wp:posOffset>
              </wp:positionV>
              <wp:extent cx="10700385" cy="1268730"/>
              <wp:effectExtent l="0" t="8572" r="16192" b="16193"/>
              <wp:wrapSquare wrapText="bothSides"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700385" cy="126873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B4C65E" w14:textId="77777777" w:rsidR="00CA75FD" w:rsidRPr="004607CB" w:rsidRDefault="00CA75FD" w:rsidP="00CA75FD">
                          <w:pPr>
                            <w:jc w:val="center"/>
                            <w:rPr>
                              <w:b/>
                              <w:smallCaps/>
                              <w:sz w:val="72"/>
                            </w:rPr>
                          </w:pPr>
                          <w:r w:rsidRPr="004607CB">
                            <w:rPr>
                              <w:b/>
                              <w:smallCaps/>
                              <w:sz w:val="72"/>
                            </w:rPr>
                            <w:t>Préparation Aux Épreuves Orales De La Filière PSI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56897F" id="Rectangle 6" o:spid="_x0000_s1026" style="position:absolute;left:0;text-align:left;margin-left:-513pt;margin-top:336.6pt;width:842.55pt;height:99.9p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xApMuuEAAAANAQAADwAAAGRycy9kb3ducmV2LnhtbEyPQU7D&#10;MBBF90jcwRokNlXqNKFuGuJUUKmquiQg1o7tJhGxHdluG27PsILdH83TnzfVbjYjuWofBmc5rJYp&#10;EG2lU4PtOHy8H5ICSIjCKjE6qzl86wC7+v6uEqVyN/umr03sCJbYUAoOfYxTSWmQvTYiLN2kLe7O&#10;zhsRcfQdVV7csNyMNEtTRo0YLF7oxaT3vZZfzcVwWMjj4bRR0rPj5vVp4dvPfeMyzh8f5pdnIFHP&#10;8Q+GX31UhxqdWnexKpCRQ5IVeY4sJrZdA0EkKXIMLbJstWZA64r+/6L+AQAA//8DAFBLAQItABQA&#10;BgAIAAAAIQC2gziS/gAAAOEBAAATAAAAAAAAAAAAAAAAAAAAAABbQ29udGVudF9UeXBlc10ueG1s&#10;UEsBAi0AFAAGAAgAAAAhADj9If/WAAAAlAEAAAsAAAAAAAAAAAAAAAAALwEAAF9yZWxzLy5yZWxz&#10;UEsBAi0AFAAGAAgAAAAhAPhEUWKTAgAA8gUAAA4AAAAAAAAAAAAAAAAALgIAAGRycy9lMm9Eb2Mu&#10;eG1sUEsBAi0AFAAGAAgAAAAhAMQKTLrhAAAADQEAAA8AAAAAAAAAAAAAAAAA7QQAAGRycy9kb3du&#10;cmV2LnhtbFBLBQYAAAAABAAEAPMAAAD7BQAAAAA=&#10;" fillcolor="#205867 [1608]" strokecolor="#205867 [1608]" strokeweight="2pt">
              <v:textbox>
                <w:txbxContent>
                  <w:p w14:paraId="09B4C65E" w14:textId="77777777" w:rsidR="00CA75FD" w:rsidRPr="004607CB" w:rsidRDefault="00CA75FD" w:rsidP="00CA75FD">
                    <w:pPr>
                      <w:jc w:val="center"/>
                      <w:rPr>
                        <w:b/>
                        <w:smallCaps/>
                        <w:sz w:val="72"/>
                      </w:rPr>
                    </w:pPr>
                    <w:r w:rsidRPr="004607CB">
                      <w:rPr>
                        <w:b/>
                        <w:smallCaps/>
                        <w:sz w:val="72"/>
                      </w:rPr>
                      <w:t>Préparation Aux Épreuves Orales De La Filière PSI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AF1B1C" w14:paraId="00BFFDA3" w14:textId="77777777" w:rsidTr="00342F89">
      <w:tc>
        <w:tcPr>
          <w:tcW w:w="1242" w:type="dxa"/>
        </w:tcPr>
        <w:p w14:paraId="24F46C60" w14:textId="77777777" w:rsidR="00AF1B1C" w:rsidRDefault="00AF1B1C" w:rsidP="00342F89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6192" behindDoc="0" locked="0" layoutInCell="1" allowOverlap="1" wp14:anchorId="6DF1F9EA" wp14:editId="770D842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4FEE5665" w14:textId="77777777" w:rsidR="00AF1B1C" w:rsidRDefault="00AF1B1C" w:rsidP="00342F89">
          <w:pPr>
            <w:pStyle w:val="En-tte"/>
          </w:pPr>
        </w:p>
      </w:tc>
      <w:tc>
        <w:tcPr>
          <w:tcW w:w="1842" w:type="dxa"/>
        </w:tcPr>
        <w:p w14:paraId="05755163" w14:textId="77777777" w:rsidR="00AF1B1C" w:rsidRPr="00CF549E" w:rsidRDefault="00AF1B1C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6072124E" w14:textId="77777777" w:rsidR="00AF1B1C" w:rsidRPr="00AF1B1C" w:rsidRDefault="00AF1B1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0"/>
      <w:gridCol w:w="5356"/>
      <w:gridCol w:w="1864"/>
    </w:tblGrid>
    <w:tr w:rsidR="00D85139" w14:paraId="388BD77E" w14:textId="77777777" w:rsidTr="005D0395">
      <w:tc>
        <w:tcPr>
          <w:tcW w:w="1242" w:type="dxa"/>
        </w:tcPr>
        <w:p w14:paraId="43B2AED1" w14:textId="77777777" w:rsidR="00D85139" w:rsidRDefault="00D85139">
          <w:pPr>
            <w:pStyle w:val="En-tte"/>
          </w:pPr>
          <w:r w:rsidRPr="00D85139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483B8339" wp14:editId="2E260C42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501543399" name="Image 1501543399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38E97266" w14:textId="77777777" w:rsidR="00D85139" w:rsidRDefault="00D85139">
          <w:pPr>
            <w:pStyle w:val="En-tte"/>
          </w:pPr>
        </w:p>
      </w:tc>
      <w:tc>
        <w:tcPr>
          <w:tcW w:w="2126" w:type="dxa"/>
          <w:vMerge w:val="restart"/>
        </w:tcPr>
        <w:p w14:paraId="6ED69129" w14:textId="77777777" w:rsidR="00D85139" w:rsidRPr="00CF549E" w:rsidRDefault="00D85139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D85139" w14:paraId="142BC6E2" w14:textId="77777777" w:rsidTr="005D0395">
      <w:tc>
        <w:tcPr>
          <w:tcW w:w="1242" w:type="dxa"/>
        </w:tcPr>
        <w:p w14:paraId="67D6D184" w14:textId="77777777" w:rsidR="00D85139" w:rsidRDefault="00D85139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37309F81" w14:textId="77777777" w:rsidR="00D85139" w:rsidRDefault="00D85139">
          <w:pPr>
            <w:pStyle w:val="En-tte"/>
          </w:pPr>
        </w:p>
      </w:tc>
      <w:tc>
        <w:tcPr>
          <w:tcW w:w="2126" w:type="dxa"/>
          <w:vMerge/>
        </w:tcPr>
        <w:p w14:paraId="5F63D694" w14:textId="77777777" w:rsidR="00D85139" w:rsidRDefault="00D85139">
          <w:pPr>
            <w:pStyle w:val="En-tte"/>
          </w:pPr>
        </w:p>
      </w:tc>
    </w:tr>
  </w:tbl>
  <w:p w14:paraId="6E797AC8" w14:textId="77777777" w:rsidR="00D85139" w:rsidRDefault="00D85139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D85139" w14:paraId="244BC402" w14:textId="77777777" w:rsidTr="003B391F">
      <w:tc>
        <w:tcPr>
          <w:tcW w:w="1242" w:type="dxa"/>
        </w:tcPr>
        <w:p w14:paraId="24807198" w14:textId="77777777" w:rsidR="00D85139" w:rsidRDefault="00D85139" w:rsidP="00B31131">
          <w:pPr>
            <w:pStyle w:val="En-tte"/>
          </w:pPr>
          <w:r w:rsidRPr="00D85139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8240" behindDoc="0" locked="0" layoutInCell="1" allowOverlap="1" wp14:anchorId="30506A62" wp14:editId="180E0274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6E928FB6" w14:textId="77777777" w:rsidR="00D85139" w:rsidRDefault="00D85139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07A01B80" w14:textId="77777777" w:rsidR="00D85139" w:rsidRPr="00CF549E" w:rsidRDefault="00D85139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D85139" w14:paraId="562A1086" w14:textId="77777777" w:rsidTr="003B391F">
      <w:tc>
        <w:tcPr>
          <w:tcW w:w="1242" w:type="dxa"/>
        </w:tcPr>
        <w:p w14:paraId="09AB57A6" w14:textId="77777777" w:rsidR="00D85139" w:rsidRDefault="00D85139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D4E2365" w14:textId="77777777" w:rsidR="00D85139" w:rsidRDefault="00D85139" w:rsidP="00B31131">
          <w:pPr>
            <w:pStyle w:val="En-tte"/>
          </w:pPr>
        </w:p>
      </w:tc>
      <w:tc>
        <w:tcPr>
          <w:tcW w:w="2126" w:type="dxa"/>
          <w:vMerge/>
        </w:tcPr>
        <w:p w14:paraId="09B093FD" w14:textId="77777777" w:rsidR="00D85139" w:rsidRDefault="00D85139" w:rsidP="00B31131">
          <w:pPr>
            <w:pStyle w:val="En-tte"/>
          </w:pPr>
        </w:p>
      </w:tc>
    </w:tr>
  </w:tbl>
  <w:p w14:paraId="26C8C6B0" w14:textId="77777777" w:rsidR="00D85139" w:rsidRDefault="00D851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4752A"/>
    <w:multiLevelType w:val="hybridMultilevel"/>
    <w:tmpl w:val="59C2C6F8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09967">
    <w:abstractNumId w:val="12"/>
  </w:num>
  <w:num w:numId="2" w16cid:durableId="610208033">
    <w:abstractNumId w:val="25"/>
  </w:num>
  <w:num w:numId="3" w16cid:durableId="1763798387">
    <w:abstractNumId w:val="6"/>
  </w:num>
  <w:num w:numId="4" w16cid:durableId="1287547527">
    <w:abstractNumId w:val="0"/>
  </w:num>
  <w:num w:numId="5" w16cid:durableId="215548885">
    <w:abstractNumId w:val="3"/>
  </w:num>
  <w:num w:numId="6" w16cid:durableId="1770615649">
    <w:abstractNumId w:val="2"/>
  </w:num>
  <w:num w:numId="7" w16cid:durableId="1919318420">
    <w:abstractNumId w:val="27"/>
  </w:num>
  <w:num w:numId="8" w16cid:durableId="381103765">
    <w:abstractNumId w:val="15"/>
  </w:num>
  <w:num w:numId="9" w16cid:durableId="2033845813">
    <w:abstractNumId w:val="20"/>
  </w:num>
  <w:num w:numId="10" w16cid:durableId="2044093256">
    <w:abstractNumId w:val="7"/>
  </w:num>
  <w:num w:numId="11" w16cid:durableId="1783919522">
    <w:abstractNumId w:val="5"/>
  </w:num>
  <w:num w:numId="12" w16cid:durableId="868444845">
    <w:abstractNumId w:val="26"/>
  </w:num>
  <w:num w:numId="13" w16cid:durableId="387076415">
    <w:abstractNumId w:val="8"/>
  </w:num>
  <w:num w:numId="14" w16cid:durableId="531453924">
    <w:abstractNumId w:val="18"/>
  </w:num>
  <w:num w:numId="15" w16cid:durableId="1554735440">
    <w:abstractNumId w:val="10"/>
  </w:num>
  <w:num w:numId="16" w16cid:durableId="726346388">
    <w:abstractNumId w:val="13"/>
  </w:num>
  <w:num w:numId="17" w16cid:durableId="1114516568">
    <w:abstractNumId w:val="1"/>
  </w:num>
  <w:num w:numId="18" w16cid:durableId="1693603453">
    <w:abstractNumId w:val="23"/>
  </w:num>
  <w:num w:numId="19" w16cid:durableId="1244681132">
    <w:abstractNumId w:val="22"/>
  </w:num>
  <w:num w:numId="20" w16cid:durableId="140194487">
    <w:abstractNumId w:val="11"/>
  </w:num>
  <w:num w:numId="21" w16cid:durableId="1806774802">
    <w:abstractNumId w:val="24"/>
  </w:num>
  <w:num w:numId="22" w16cid:durableId="496387602">
    <w:abstractNumId w:val="17"/>
  </w:num>
  <w:num w:numId="23" w16cid:durableId="676274447">
    <w:abstractNumId w:val="19"/>
  </w:num>
  <w:num w:numId="24" w16cid:durableId="207957889">
    <w:abstractNumId w:val="9"/>
  </w:num>
  <w:num w:numId="25" w16cid:durableId="30960793">
    <w:abstractNumId w:val="16"/>
  </w:num>
  <w:num w:numId="26" w16cid:durableId="497884178">
    <w:abstractNumId w:val="21"/>
  </w:num>
  <w:num w:numId="27" w16cid:durableId="224999801">
    <w:abstractNumId w:val="4"/>
  </w:num>
  <w:num w:numId="28" w16cid:durableId="139265577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A2CA6"/>
    <w:rsid w:val="000C0DBB"/>
    <w:rsid w:val="000C10A0"/>
    <w:rsid w:val="000C2D8C"/>
    <w:rsid w:val="000C5DCA"/>
    <w:rsid w:val="000C60D0"/>
    <w:rsid w:val="000C7403"/>
    <w:rsid w:val="000D207A"/>
    <w:rsid w:val="000D416F"/>
    <w:rsid w:val="000D46C8"/>
    <w:rsid w:val="000E407D"/>
    <w:rsid w:val="000E5EEF"/>
    <w:rsid w:val="000E7242"/>
    <w:rsid w:val="000F0905"/>
    <w:rsid w:val="000F3FC7"/>
    <w:rsid w:val="000F682F"/>
    <w:rsid w:val="001009A2"/>
    <w:rsid w:val="001019E5"/>
    <w:rsid w:val="001024BC"/>
    <w:rsid w:val="00103C31"/>
    <w:rsid w:val="00105359"/>
    <w:rsid w:val="00106ADC"/>
    <w:rsid w:val="001105CE"/>
    <w:rsid w:val="00122EF3"/>
    <w:rsid w:val="00123646"/>
    <w:rsid w:val="0012730B"/>
    <w:rsid w:val="00145669"/>
    <w:rsid w:val="001472CC"/>
    <w:rsid w:val="001615F8"/>
    <w:rsid w:val="00177FFD"/>
    <w:rsid w:val="00191DCD"/>
    <w:rsid w:val="001B6508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876"/>
    <w:rsid w:val="002B268B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44E29"/>
    <w:rsid w:val="00346C44"/>
    <w:rsid w:val="00347E02"/>
    <w:rsid w:val="00383548"/>
    <w:rsid w:val="003873E8"/>
    <w:rsid w:val="0039437C"/>
    <w:rsid w:val="00395CEB"/>
    <w:rsid w:val="00397B88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06CED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A0A1B"/>
    <w:rsid w:val="004A29CB"/>
    <w:rsid w:val="004A7921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50290A"/>
    <w:rsid w:val="00502CEE"/>
    <w:rsid w:val="00506A2B"/>
    <w:rsid w:val="00511FBA"/>
    <w:rsid w:val="0051306C"/>
    <w:rsid w:val="005130D4"/>
    <w:rsid w:val="0051524E"/>
    <w:rsid w:val="00531393"/>
    <w:rsid w:val="00536402"/>
    <w:rsid w:val="00536BA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E2BA3"/>
    <w:rsid w:val="005E31AD"/>
    <w:rsid w:val="005E61F9"/>
    <w:rsid w:val="005F1D55"/>
    <w:rsid w:val="006050EC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667A"/>
    <w:rsid w:val="00697B88"/>
    <w:rsid w:val="006A01CA"/>
    <w:rsid w:val="006A46E4"/>
    <w:rsid w:val="006A7504"/>
    <w:rsid w:val="006B2BA5"/>
    <w:rsid w:val="006C2B23"/>
    <w:rsid w:val="006D08BF"/>
    <w:rsid w:val="006D432A"/>
    <w:rsid w:val="006F2CDC"/>
    <w:rsid w:val="006F6389"/>
    <w:rsid w:val="00701A7F"/>
    <w:rsid w:val="00703E1B"/>
    <w:rsid w:val="0070799C"/>
    <w:rsid w:val="00707BF6"/>
    <w:rsid w:val="007115E9"/>
    <w:rsid w:val="00720835"/>
    <w:rsid w:val="007234BF"/>
    <w:rsid w:val="007255A4"/>
    <w:rsid w:val="007303F3"/>
    <w:rsid w:val="00732982"/>
    <w:rsid w:val="0073789F"/>
    <w:rsid w:val="00741979"/>
    <w:rsid w:val="007440AC"/>
    <w:rsid w:val="007442F6"/>
    <w:rsid w:val="007542E6"/>
    <w:rsid w:val="00765E36"/>
    <w:rsid w:val="00767744"/>
    <w:rsid w:val="00770666"/>
    <w:rsid w:val="00772195"/>
    <w:rsid w:val="00776295"/>
    <w:rsid w:val="00780C09"/>
    <w:rsid w:val="007875EF"/>
    <w:rsid w:val="00787ECA"/>
    <w:rsid w:val="00790C56"/>
    <w:rsid w:val="00791C9E"/>
    <w:rsid w:val="0079787C"/>
    <w:rsid w:val="007A7E81"/>
    <w:rsid w:val="007B58DB"/>
    <w:rsid w:val="007C67F0"/>
    <w:rsid w:val="007D0577"/>
    <w:rsid w:val="007D1A0F"/>
    <w:rsid w:val="007D372C"/>
    <w:rsid w:val="007D7100"/>
    <w:rsid w:val="007D751F"/>
    <w:rsid w:val="007E3AE5"/>
    <w:rsid w:val="007E3C16"/>
    <w:rsid w:val="007E6DDE"/>
    <w:rsid w:val="007F2AC3"/>
    <w:rsid w:val="007F5FB7"/>
    <w:rsid w:val="0080790F"/>
    <w:rsid w:val="0081023B"/>
    <w:rsid w:val="00811219"/>
    <w:rsid w:val="008213FA"/>
    <w:rsid w:val="008215AA"/>
    <w:rsid w:val="0083333C"/>
    <w:rsid w:val="008431CC"/>
    <w:rsid w:val="008548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C126E"/>
    <w:rsid w:val="008C27CA"/>
    <w:rsid w:val="008C4EC5"/>
    <w:rsid w:val="008D6EE7"/>
    <w:rsid w:val="008E79BB"/>
    <w:rsid w:val="008F4964"/>
    <w:rsid w:val="008F7988"/>
    <w:rsid w:val="00911E07"/>
    <w:rsid w:val="00913F1F"/>
    <w:rsid w:val="009243A3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912A2"/>
    <w:rsid w:val="009A6E57"/>
    <w:rsid w:val="009A7094"/>
    <w:rsid w:val="009A7E81"/>
    <w:rsid w:val="009B4615"/>
    <w:rsid w:val="009C1D2D"/>
    <w:rsid w:val="009E414D"/>
    <w:rsid w:val="009E49E8"/>
    <w:rsid w:val="009E5314"/>
    <w:rsid w:val="009E677C"/>
    <w:rsid w:val="00A00FB8"/>
    <w:rsid w:val="00A224E3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7297"/>
    <w:rsid w:val="00A92EEA"/>
    <w:rsid w:val="00A959CF"/>
    <w:rsid w:val="00A96FCD"/>
    <w:rsid w:val="00AB2D8D"/>
    <w:rsid w:val="00AB367F"/>
    <w:rsid w:val="00AB3DAC"/>
    <w:rsid w:val="00AB577F"/>
    <w:rsid w:val="00AC6FB0"/>
    <w:rsid w:val="00AC6FFC"/>
    <w:rsid w:val="00AD57CF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41CC6"/>
    <w:rsid w:val="00B41F7C"/>
    <w:rsid w:val="00B44205"/>
    <w:rsid w:val="00B46739"/>
    <w:rsid w:val="00B46ABA"/>
    <w:rsid w:val="00B504CF"/>
    <w:rsid w:val="00B52418"/>
    <w:rsid w:val="00B62202"/>
    <w:rsid w:val="00B65F13"/>
    <w:rsid w:val="00B716BB"/>
    <w:rsid w:val="00B726FA"/>
    <w:rsid w:val="00B73F40"/>
    <w:rsid w:val="00B74900"/>
    <w:rsid w:val="00B8277B"/>
    <w:rsid w:val="00B82963"/>
    <w:rsid w:val="00B924DD"/>
    <w:rsid w:val="00B94369"/>
    <w:rsid w:val="00B953A0"/>
    <w:rsid w:val="00BA0E10"/>
    <w:rsid w:val="00BA0EA1"/>
    <w:rsid w:val="00BA1C9D"/>
    <w:rsid w:val="00BB21B3"/>
    <w:rsid w:val="00BB7807"/>
    <w:rsid w:val="00BC716B"/>
    <w:rsid w:val="00BD08B2"/>
    <w:rsid w:val="00BD0B53"/>
    <w:rsid w:val="00BD7627"/>
    <w:rsid w:val="00BE0258"/>
    <w:rsid w:val="00BE20C0"/>
    <w:rsid w:val="00BE6AE9"/>
    <w:rsid w:val="00BE6E96"/>
    <w:rsid w:val="00BF2554"/>
    <w:rsid w:val="00BF44E2"/>
    <w:rsid w:val="00BF7D8D"/>
    <w:rsid w:val="00C00BD8"/>
    <w:rsid w:val="00C00CCD"/>
    <w:rsid w:val="00C02ED1"/>
    <w:rsid w:val="00C053C3"/>
    <w:rsid w:val="00C0585A"/>
    <w:rsid w:val="00C06202"/>
    <w:rsid w:val="00C117AC"/>
    <w:rsid w:val="00C123EA"/>
    <w:rsid w:val="00C13F8E"/>
    <w:rsid w:val="00C17C12"/>
    <w:rsid w:val="00C25684"/>
    <w:rsid w:val="00C45566"/>
    <w:rsid w:val="00C511C3"/>
    <w:rsid w:val="00C517BA"/>
    <w:rsid w:val="00C54476"/>
    <w:rsid w:val="00C55319"/>
    <w:rsid w:val="00C56F61"/>
    <w:rsid w:val="00C726CA"/>
    <w:rsid w:val="00C80114"/>
    <w:rsid w:val="00C8244E"/>
    <w:rsid w:val="00C86876"/>
    <w:rsid w:val="00C91B4D"/>
    <w:rsid w:val="00C950E8"/>
    <w:rsid w:val="00CA75FD"/>
    <w:rsid w:val="00CC505F"/>
    <w:rsid w:val="00CC5862"/>
    <w:rsid w:val="00CC6B30"/>
    <w:rsid w:val="00CD6D32"/>
    <w:rsid w:val="00CF462C"/>
    <w:rsid w:val="00CF549E"/>
    <w:rsid w:val="00D00F23"/>
    <w:rsid w:val="00D03257"/>
    <w:rsid w:val="00D0361F"/>
    <w:rsid w:val="00D06498"/>
    <w:rsid w:val="00D079DC"/>
    <w:rsid w:val="00D11B21"/>
    <w:rsid w:val="00D205F7"/>
    <w:rsid w:val="00D23326"/>
    <w:rsid w:val="00D24C9B"/>
    <w:rsid w:val="00D253EC"/>
    <w:rsid w:val="00D25DCD"/>
    <w:rsid w:val="00D27772"/>
    <w:rsid w:val="00D3213E"/>
    <w:rsid w:val="00D371FF"/>
    <w:rsid w:val="00D374EC"/>
    <w:rsid w:val="00D45098"/>
    <w:rsid w:val="00D5104F"/>
    <w:rsid w:val="00D51317"/>
    <w:rsid w:val="00D56E97"/>
    <w:rsid w:val="00D726BE"/>
    <w:rsid w:val="00D74B51"/>
    <w:rsid w:val="00D76A6E"/>
    <w:rsid w:val="00D80290"/>
    <w:rsid w:val="00D84953"/>
    <w:rsid w:val="00D85139"/>
    <w:rsid w:val="00D917A8"/>
    <w:rsid w:val="00D967BB"/>
    <w:rsid w:val="00DA252C"/>
    <w:rsid w:val="00DA70A8"/>
    <w:rsid w:val="00DB3692"/>
    <w:rsid w:val="00DC363D"/>
    <w:rsid w:val="00DC5D3A"/>
    <w:rsid w:val="00DD5E53"/>
    <w:rsid w:val="00DE0396"/>
    <w:rsid w:val="00DE0B89"/>
    <w:rsid w:val="00DF48C6"/>
    <w:rsid w:val="00E0161B"/>
    <w:rsid w:val="00E03707"/>
    <w:rsid w:val="00E04011"/>
    <w:rsid w:val="00E11543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71A9"/>
    <w:rsid w:val="00E973F6"/>
    <w:rsid w:val="00E97D1B"/>
    <w:rsid w:val="00EA00A9"/>
    <w:rsid w:val="00EA6E01"/>
    <w:rsid w:val="00EA7EA4"/>
    <w:rsid w:val="00EB5A9B"/>
    <w:rsid w:val="00EC6B0C"/>
    <w:rsid w:val="00ED176B"/>
    <w:rsid w:val="00ED3149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9546E"/>
    <w:rsid w:val="00F95577"/>
    <w:rsid w:val="00F956D9"/>
    <w:rsid w:val="00FA4D04"/>
    <w:rsid w:val="00FA7341"/>
    <w:rsid w:val="00FA749D"/>
    <w:rsid w:val="00FB2261"/>
    <w:rsid w:val="00FC418A"/>
    <w:rsid w:val="00FC7A85"/>
    <w:rsid w:val="00FD13FD"/>
    <w:rsid w:val="00FE5258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13D44"/>
  <w15:docId w15:val="{FF4DE3DD-83AF-4671-8C8B-77DD8BB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2584A-5B19-499D-AF5B-29610831E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Cheville NAO - Multiphysique</dc:title>
  <dc:creator>Xavier Pessoles</dc:creator>
  <cp:lastModifiedBy>Xavier Pessoles</cp:lastModifiedBy>
  <cp:revision>30</cp:revision>
  <cp:lastPrinted>2015-11-13T13:39:00Z</cp:lastPrinted>
  <dcterms:created xsi:type="dcterms:W3CDTF">2018-04-11T13:49:00Z</dcterms:created>
  <dcterms:modified xsi:type="dcterms:W3CDTF">2026-04-29T19:24:00Z</dcterms:modified>
</cp:coreProperties>
</file>