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BCFBB9F" w:rsidR="00B31131" w:rsidRPr="0036477E" w:rsidRDefault="00B31131" w:rsidP="0036477E">
      <w:pPr>
        <w:pStyle w:val="Titre"/>
      </w:pPr>
      <w:r w:rsidRPr="0036477E">
        <w:t>Mise en service d</w:t>
      </w:r>
      <w:r w:rsidR="00530352">
        <w:t xml:space="preserve">e la cheville du robot NAO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2A5439DF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</w:t>
            </w:r>
            <w:r w:rsidR="00530352">
              <w:t>de la cheville NAO</w:t>
            </w:r>
            <w:r>
              <w:t>).</w:t>
            </w:r>
          </w:p>
          <w:p w14:paraId="18F1BD2A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517B118" w:rsidR="00D72B28" w:rsidRPr="0036477E" w:rsidRDefault="00D72B28" w:rsidP="009675B9">
            <w:pPr>
              <w:pStyle w:val="Paragraphedeliste"/>
            </w:pP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0E35008E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  <w:r w:rsidR="00530352">
              <w:rPr>
                <w:highlight w:val="yellow"/>
              </w:rPr>
              <w:t xml:space="preserve"> (Fiche 3)</w:t>
            </w:r>
          </w:p>
          <w:p w14:paraId="138383FA" w14:textId="1F43509C" w:rsidR="0036477E" w:rsidRPr="008A5CD6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Asservissement cheville (ou réducteur) </w:t>
            </w:r>
            <w:r w:rsidR="0036477E" w:rsidRPr="008A5CD6">
              <w:rPr>
                <w:highlight w:val="yellow"/>
              </w:rPr>
              <w:t>;</w:t>
            </w:r>
          </w:p>
          <w:p w14:paraId="679A7DE6" w14:textId="0AB8726B" w:rsidR="0036477E" w:rsidRPr="00530352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Réglage du correcteur de l’axe de tangage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 200 </m:t>
              </m:r>
            </m:oMath>
            <w:r>
              <w:rPr>
                <w:rFonts w:eastAsiaTheme="minorEastAsia"/>
              </w:rPr>
              <w:t>;</w:t>
            </w:r>
          </w:p>
          <w:p w14:paraId="5E4014E4" w14:textId="21F7697B" w:rsidR="00530352" w:rsidRPr="008A5CD6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Consigne : sinus d’amplitude 5° et période 0,54 s puis 2,16 s.</w:t>
            </w:r>
          </w:p>
          <w:p w14:paraId="7FF6BE76" w14:textId="12BD4115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r w:rsidR="00530352">
              <w:rPr>
                <w:highlight w:val="yellow"/>
              </w:rPr>
              <w:t>de consigne et l’angle réducteur de l’axe de tangage.</w:t>
            </w:r>
          </w:p>
          <w:p w14:paraId="7DCDB021" w14:textId="45FD8B9D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  <w:r w:rsidR="00530352">
              <w:t xml:space="preserve"> On pourra s’appuyer sur l’exigence 1.2 (Fiche 4).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340360D1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Prendre connaissance de la Fiche </w:t>
            </w:r>
            <w:r w:rsidR="00530352">
              <w:rPr>
                <w:highlight w:val="yellow"/>
              </w:rPr>
              <w:t>4</w:t>
            </w:r>
            <w:r w:rsidRPr="008A5CD6">
              <w:rPr>
                <w:highlight w:val="yellow"/>
              </w:rPr>
              <w:t xml:space="preserve"> (Ingénierie Systèmes – Diagramme des exigences).</w:t>
            </w:r>
          </w:p>
          <w:p w14:paraId="5FD95406" w14:textId="5FB39E76" w:rsidR="009675B9" w:rsidRPr="0036477E" w:rsidRDefault="00530352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highlight w:val="yellow"/>
              </w:rPr>
              <w:t>Les exigences 2.2.1 et 2.2.2</w:t>
            </w:r>
            <w:r w:rsidR="009675B9" w:rsidRPr="008A5CD6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sont</w:t>
            </w:r>
            <w:r w:rsidR="009675B9" w:rsidRPr="008A5CD6">
              <w:rPr>
                <w:highlight w:val="yellow"/>
              </w:rPr>
              <w:t>-elle</w:t>
            </w:r>
            <w:r>
              <w:rPr>
                <w:highlight w:val="yellow"/>
              </w:rPr>
              <w:t>s</w:t>
            </w:r>
            <w:r w:rsidR="009675B9" w:rsidRPr="008A5CD6">
              <w:rPr>
                <w:highlight w:val="yellow"/>
              </w:rPr>
              <w:t xml:space="preserve"> respectée</w:t>
            </w:r>
            <w:r>
              <w:rPr>
                <w:highlight w:val="yellow"/>
              </w:rPr>
              <w:t>s</w:t>
            </w:r>
            <w:r w:rsidR="009675B9" w:rsidRPr="008A5CD6">
              <w:rPr>
                <w:highlight w:val="yellow"/>
              </w:rPr>
              <w:t>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912E" w14:textId="77777777" w:rsidR="0018003D" w:rsidRDefault="0018003D" w:rsidP="00B31131">
      <w:pPr>
        <w:spacing w:line="240" w:lineRule="auto"/>
      </w:pPr>
      <w:r>
        <w:separator/>
      </w:r>
    </w:p>
  </w:endnote>
  <w:endnote w:type="continuationSeparator" w:id="0">
    <w:p w14:paraId="003459A9" w14:textId="77777777" w:rsidR="0018003D" w:rsidRDefault="0018003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4"/>
      <w:gridCol w:w="1123"/>
      <w:gridCol w:w="5047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46C8859D" w:rsidR="00B31131" w:rsidRDefault="0053035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Robot NAO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7D34" w14:textId="77777777" w:rsidR="0018003D" w:rsidRDefault="0018003D" w:rsidP="00B31131">
      <w:pPr>
        <w:spacing w:line="240" w:lineRule="auto"/>
      </w:pPr>
      <w:r>
        <w:separator/>
      </w:r>
    </w:p>
  </w:footnote>
  <w:footnote w:type="continuationSeparator" w:id="0">
    <w:p w14:paraId="73CC0069" w14:textId="77777777" w:rsidR="0018003D" w:rsidRDefault="0018003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8003D"/>
    <w:rsid w:val="001A48F5"/>
    <w:rsid w:val="0036477E"/>
    <w:rsid w:val="00530352"/>
    <w:rsid w:val="005B05C2"/>
    <w:rsid w:val="006222AB"/>
    <w:rsid w:val="008A5CD6"/>
    <w:rsid w:val="008C2711"/>
    <w:rsid w:val="009675B9"/>
    <w:rsid w:val="00B31131"/>
    <w:rsid w:val="00B51F23"/>
    <w:rsid w:val="00CD7606"/>
    <w:rsid w:val="00D72B28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530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dcterms:created xsi:type="dcterms:W3CDTF">2022-12-17T10:14:00Z</dcterms:created>
  <dcterms:modified xsi:type="dcterms:W3CDTF">2022-12-20T09:55:00Z</dcterms:modified>
</cp:coreProperties>
</file>