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Grilledutableau"/>
        <w:tblW w:w="978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410"/>
        <w:gridCol w:w="7371"/>
      </w:tblGrid>
      <w:tr w:rsidR="00DB7121" w:rsidRPr="00AF1680" w:rsidTr="00DB1396">
        <w:trPr>
          <w:trHeight w:val="907"/>
        </w:trPr>
        <w:tc>
          <w:tcPr>
            <w:tcW w:w="9781" w:type="dxa"/>
            <w:gridSpan w:val="2"/>
            <w:shd w:val="clear" w:color="auto" w:fill="595959" w:themeFill="text1" w:themeFillTint="A6"/>
          </w:tcPr>
          <w:p w:rsidR="00884DC9" w:rsidRPr="00375DE6" w:rsidRDefault="00AF1680" w:rsidP="00AF1680">
            <w:pPr>
              <w:spacing w:before="120"/>
              <w:jc w:val="center"/>
              <w:rPr>
                <w:b/>
                <w:i/>
                <w:color w:val="FFFFFF" w:themeColor="background1"/>
                <w:kern w:val="32"/>
                <w:sz w:val="32"/>
                <w:szCs w:val="32"/>
              </w:rPr>
            </w:pPr>
            <w:r w:rsidRPr="00AF1680">
              <w:rPr>
                <w:b/>
                <w:i/>
                <w:color w:val="FFFFFF" w:themeColor="background1"/>
                <w:kern w:val="32"/>
                <w:sz w:val="32"/>
                <w:szCs w:val="32"/>
              </w:rPr>
              <w:t>Cinématique : Modélisation, prévision et vérification du comportement cinématiques des systèmes. Loi E/S</w:t>
            </w:r>
          </w:p>
        </w:tc>
      </w:tr>
      <w:tr w:rsidR="00DB7121" w:rsidRPr="00AF1680" w:rsidTr="00DB1396">
        <w:trPr>
          <w:trHeight w:val="2137"/>
        </w:trPr>
        <w:tc>
          <w:tcPr>
            <w:tcW w:w="2410" w:type="dxa"/>
            <w:shd w:val="clear" w:color="auto" w:fill="B5CE9D"/>
          </w:tcPr>
          <w:p w:rsidR="00DB7121" w:rsidRPr="00375DE6" w:rsidRDefault="00DB7121" w:rsidP="00F657BA">
            <w:pPr>
              <w:pStyle w:val="Titre7"/>
              <w:keepNext/>
              <w:keepLines/>
              <w:spacing w:before="200"/>
              <w:outlineLvl w:val="6"/>
            </w:pPr>
            <w:r w:rsidRPr="00375DE6">
              <w:rPr>
                <w:rFonts w:asciiTheme="majorHAnsi" w:eastAsiaTheme="majorEastAsia" w:hAnsiTheme="majorHAnsi" w:cstheme="majorBidi"/>
                <w:i/>
                <w:iCs/>
                <w:color w:val="404040" w:themeColor="text1" w:themeTint="BF"/>
                <w:sz w:val="28"/>
                <w:szCs w:val="28"/>
                <w:lang w:bidi="ar-SA"/>
              </w:rPr>
              <w:t>Objectifs du TP</w:t>
            </w:r>
          </w:p>
        </w:tc>
        <w:tc>
          <w:tcPr>
            <w:tcW w:w="7371" w:type="dxa"/>
          </w:tcPr>
          <w:p w:rsidR="00DB7121" w:rsidRPr="00375DE6" w:rsidRDefault="00DB7121" w:rsidP="00F657BA">
            <w:pPr>
              <w:pStyle w:val="Paragraphedeliste"/>
              <w:tabs>
                <w:tab w:val="left" w:pos="885"/>
              </w:tabs>
              <w:spacing w:before="120"/>
              <w:ind w:left="885" w:right="-108"/>
              <w:jc w:val="left"/>
              <w:rPr>
                <w:b/>
                <w:i/>
                <w:kern w:val="32"/>
                <w:sz w:val="32"/>
                <w:szCs w:val="32"/>
              </w:rPr>
            </w:pPr>
          </w:p>
          <w:p w:rsidR="00AF1680" w:rsidRPr="00425B96" w:rsidRDefault="00AF1680" w:rsidP="00AF1680">
            <w:pPr>
              <w:pStyle w:val="Paragraphedeliste"/>
              <w:numPr>
                <w:ilvl w:val="0"/>
                <w:numId w:val="2"/>
              </w:numPr>
              <w:tabs>
                <w:tab w:val="left" w:pos="885"/>
              </w:tabs>
              <w:spacing w:before="120"/>
              <w:ind w:left="885" w:right="-108" w:hanging="885"/>
              <w:jc w:val="left"/>
              <w:rPr>
                <w:rFonts w:cs="Arial"/>
                <w:kern w:val="32"/>
                <w:sz w:val="20"/>
              </w:rPr>
            </w:pPr>
            <w:r w:rsidRPr="00425B96">
              <w:rPr>
                <w:b/>
                <w:i/>
                <w:kern w:val="32"/>
                <w:sz w:val="28"/>
                <w:szCs w:val="32"/>
              </w:rPr>
              <w:t>Modéliser le comportement cinématique d’un système</w:t>
            </w:r>
          </w:p>
          <w:p w:rsidR="001E2226" w:rsidRPr="00AF1680" w:rsidRDefault="001E2226" w:rsidP="00AF1680">
            <w:pPr>
              <w:pStyle w:val="Paragraphedeliste"/>
              <w:numPr>
                <w:ilvl w:val="0"/>
                <w:numId w:val="2"/>
              </w:numPr>
              <w:tabs>
                <w:tab w:val="left" w:pos="885"/>
              </w:tabs>
              <w:spacing w:before="120"/>
              <w:ind w:left="885" w:right="-108" w:hanging="885"/>
              <w:jc w:val="left"/>
              <w:rPr>
                <w:rFonts w:cs="Arial"/>
                <w:kern w:val="32"/>
              </w:rPr>
            </w:pPr>
            <w:r w:rsidRPr="00425B96">
              <w:rPr>
                <w:b/>
                <w:i/>
                <w:kern w:val="32"/>
                <w:sz w:val="28"/>
                <w:szCs w:val="32"/>
              </w:rPr>
              <w:t>Simuler la loi Entrée – Sortie d’un système et comparer avec le modèle réel</w:t>
            </w:r>
          </w:p>
        </w:tc>
      </w:tr>
      <w:tr w:rsidR="00DB7121" w:rsidRPr="00375DE6" w:rsidTr="00DB1396">
        <w:trPr>
          <w:trHeight w:val="4591"/>
        </w:trPr>
        <w:tc>
          <w:tcPr>
            <w:tcW w:w="2410" w:type="dxa"/>
            <w:shd w:val="clear" w:color="auto" w:fill="B5CE9D"/>
          </w:tcPr>
          <w:p w:rsidR="00DB7121" w:rsidRPr="00375DE6" w:rsidRDefault="00DB7121" w:rsidP="00F657BA">
            <w:pPr>
              <w:pStyle w:val="Titre7"/>
              <w:keepNext/>
              <w:keepLines/>
              <w:spacing w:before="200"/>
              <w:outlineLvl w:val="6"/>
            </w:pPr>
            <w:r w:rsidRPr="00375DE6">
              <w:rPr>
                <w:rFonts w:asciiTheme="majorHAnsi" w:eastAsiaTheme="majorEastAsia" w:hAnsiTheme="majorHAnsi" w:cstheme="majorBidi"/>
                <w:i/>
                <w:iCs/>
                <w:color w:val="404040" w:themeColor="text1" w:themeTint="BF"/>
                <w:sz w:val="28"/>
                <w:szCs w:val="28"/>
                <w:lang w:bidi="ar-SA"/>
              </w:rPr>
              <w:t>Support</w:t>
            </w:r>
          </w:p>
        </w:tc>
        <w:tc>
          <w:tcPr>
            <w:tcW w:w="7371" w:type="dxa"/>
          </w:tcPr>
          <w:p w:rsidR="00DB7121" w:rsidRPr="00375DE6" w:rsidRDefault="006163F3" w:rsidP="00F657BA">
            <w:pPr>
              <w:tabs>
                <w:tab w:val="left" w:pos="1043"/>
                <w:tab w:val="right" w:pos="7155"/>
              </w:tabs>
              <w:jc w:val="left"/>
            </w:pPr>
            <w:r w:rsidRPr="00375DE6">
              <w:tab/>
            </w:r>
            <w:r w:rsidRPr="00375DE6">
              <w:tab/>
            </w:r>
          </w:p>
          <w:p w:rsidR="00DB7121" w:rsidRPr="00375DE6" w:rsidRDefault="00016FB4" w:rsidP="00F657BA">
            <w:pPr>
              <w:jc w:val="center"/>
            </w:pPr>
            <w:r w:rsidRPr="00016FB4">
              <w:rPr>
                <w:rFonts w:asciiTheme="majorHAnsi" w:eastAsiaTheme="majorEastAsia" w:hAnsiTheme="majorHAnsi" w:cstheme="majorBidi"/>
                <w:i/>
                <w:iCs/>
                <w:color w:val="404040" w:themeColor="text1" w:themeTint="BF"/>
                <w:sz w:val="28"/>
                <w:szCs w:val="28"/>
                <w:lang w:bidi="ar-SA"/>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3" type="#_x0000_t136" style="position:absolute;left:0;text-align:left;margin-left:107.25pt;margin-top:176.25pt;width:231.5pt;height:38.1pt;z-index:251689984" fillcolor="#00b0f0" stroked="f" strokecolor="#92d050">
                  <v:fill opacity=".5"/>
                  <v:shadow on="t" opacity="52429f"/>
                  <v:textpath style="font-family:&quot;Arial Black&quot;;font-size:24pt;font-style:italic;v-text-kern:t" trim="t" fitpath="t" string="Doshydro"/>
                </v:shape>
              </w:pict>
            </w:r>
            <w:r w:rsidR="00865326">
              <w:rPr>
                <w:rFonts w:asciiTheme="majorHAnsi" w:eastAsiaTheme="majorEastAsia" w:hAnsiTheme="majorHAnsi" w:cstheme="majorBidi"/>
                <w:i/>
                <w:iCs/>
                <w:noProof/>
                <w:color w:val="404040" w:themeColor="text1" w:themeTint="BF"/>
                <w:sz w:val="28"/>
                <w:szCs w:val="28"/>
                <w:lang w:eastAsia="fr-FR" w:bidi="ar-SA"/>
              </w:rPr>
              <w:drawing>
                <wp:anchor distT="0" distB="0" distL="114300" distR="114300" simplePos="0" relativeHeight="251688960" behindDoc="0" locked="0" layoutInCell="1" allowOverlap="1">
                  <wp:simplePos x="0" y="0"/>
                  <wp:positionH relativeFrom="column">
                    <wp:posOffset>206375</wp:posOffset>
                  </wp:positionH>
                  <wp:positionV relativeFrom="paragraph">
                    <wp:posOffset>283845</wp:posOffset>
                  </wp:positionV>
                  <wp:extent cx="2520950" cy="2020570"/>
                  <wp:effectExtent l="19050" t="0" r="0" b="0"/>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2520950" cy="2020570"/>
                          </a:xfrm>
                          <a:prstGeom prst="rect">
                            <a:avLst/>
                          </a:prstGeom>
                          <a:noFill/>
                          <a:ln w="9525">
                            <a:noFill/>
                            <a:miter lim="800000"/>
                            <a:headEnd/>
                            <a:tailEnd/>
                          </a:ln>
                        </pic:spPr>
                      </pic:pic>
                    </a:graphicData>
                  </a:graphic>
                </wp:anchor>
              </w:drawing>
            </w:r>
          </w:p>
        </w:tc>
      </w:tr>
      <w:tr w:rsidR="00C45C82" w:rsidRPr="00AF1680" w:rsidTr="00DB1396">
        <w:trPr>
          <w:trHeight w:val="1857"/>
        </w:trPr>
        <w:tc>
          <w:tcPr>
            <w:tcW w:w="2410" w:type="dxa"/>
            <w:shd w:val="clear" w:color="auto" w:fill="B5CE9D"/>
          </w:tcPr>
          <w:p w:rsidR="00C45C82" w:rsidRPr="00375DE6" w:rsidRDefault="00717AA6" w:rsidP="00F657BA">
            <w:pPr>
              <w:pStyle w:val="Titre7"/>
              <w:keepNext/>
              <w:keepLines/>
              <w:spacing w:before="200"/>
              <w:outlineLvl w:val="6"/>
              <w:rPr>
                <w:rFonts w:asciiTheme="majorHAnsi" w:eastAsiaTheme="majorEastAsia" w:hAnsiTheme="majorHAnsi" w:cstheme="majorBidi"/>
                <w:i/>
                <w:iCs/>
                <w:smallCaps/>
                <w:color w:val="404040" w:themeColor="text1" w:themeTint="BF"/>
                <w:sz w:val="28"/>
                <w:szCs w:val="28"/>
                <w:lang w:bidi="ar-SA"/>
              </w:rPr>
            </w:pPr>
            <w:r>
              <w:rPr>
                <w:rFonts w:asciiTheme="majorHAnsi" w:eastAsiaTheme="majorEastAsia" w:hAnsiTheme="majorHAnsi" w:cstheme="majorBidi"/>
                <w:i/>
                <w:iCs/>
                <w:color w:val="404040" w:themeColor="text1" w:themeTint="BF"/>
                <w:sz w:val="28"/>
                <w:szCs w:val="28"/>
                <w:lang w:bidi="ar-SA"/>
              </w:rPr>
              <w:t>Documents</w:t>
            </w:r>
          </w:p>
        </w:tc>
        <w:tc>
          <w:tcPr>
            <w:tcW w:w="7371" w:type="dxa"/>
          </w:tcPr>
          <w:p w:rsidR="00717AA6" w:rsidRPr="00375DE6" w:rsidRDefault="00717AA6" w:rsidP="00F657BA">
            <w:pPr>
              <w:tabs>
                <w:tab w:val="left" w:pos="885"/>
              </w:tabs>
              <w:spacing w:before="120"/>
              <w:ind w:right="-108"/>
              <w:jc w:val="left"/>
              <w:rPr>
                <w:b/>
                <w:i/>
                <w:kern w:val="32"/>
                <w:sz w:val="32"/>
                <w:szCs w:val="32"/>
              </w:rPr>
            </w:pPr>
          </w:p>
        </w:tc>
      </w:tr>
      <w:tr w:rsidR="00DB7121" w:rsidRPr="00AF1680" w:rsidTr="00481758">
        <w:trPr>
          <w:trHeight w:val="1651"/>
        </w:trPr>
        <w:tc>
          <w:tcPr>
            <w:tcW w:w="2410" w:type="dxa"/>
            <w:shd w:val="clear" w:color="auto" w:fill="B5CE9D"/>
          </w:tcPr>
          <w:p w:rsidR="00DB7121" w:rsidRPr="00375DE6" w:rsidRDefault="00DB7121" w:rsidP="00F657BA">
            <w:pPr>
              <w:pStyle w:val="Titre7"/>
              <w:keepNext/>
              <w:keepLines/>
              <w:spacing w:before="200"/>
              <w:outlineLvl w:val="6"/>
              <w:rPr>
                <w:rFonts w:asciiTheme="majorHAnsi" w:eastAsiaTheme="majorEastAsia" w:hAnsiTheme="majorHAnsi" w:cstheme="majorBidi"/>
                <w:i/>
                <w:iCs/>
                <w:smallCaps/>
                <w:color w:val="404040" w:themeColor="text1" w:themeTint="BF"/>
                <w:sz w:val="28"/>
                <w:szCs w:val="28"/>
                <w:lang w:bidi="ar-SA"/>
              </w:rPr>
            </w:pPr>
            <w:r w:rsidRPr="00375DE6">
              <w:rPr>
                <w:rFonts w:asciiTheme="majorHAnsi" w:eastAsiaTheme="majorEastAsia" w:hAnsiTheme="majorHAnsi" w:cstheme="majorBidi"/>
                <w:i/>
                <w:iCs/>
                <w:color w:val="404040" w:themeColor="text1" w:themeTint="BF"/>
                <w:sz w:val="28"/>
                <w:szCs w:val="28"/>
                <w:lang w:bidi="ar-SA"/>
              </w:rPr>
              <w:t>A rendre</w:t>
            </w:r>
          </w:p>
          <w:p w:rsidR="00965202" w:rsidRPr="00375DE6" w:rsidRDefault="00965202" w:rsidP="00F657BA">
            <w:pPr>
              <w:rPr>
                <w:lang w:bidi="ar-SA"/>
              </w:rPr>
            </w:pPr>
          </w:p>
          <w:p w:rsidR="00102AED" w:rsidRPr="00375DE6" w:rsidRDefault="00102AED" w:rsidP="00F657BA">
            <w:pPr>
              <w:jc w:val="center"/>
            </w:pPr>
          </w:p>
        </w:tc>
        <w:tc>
          <w:tcPr>
            <w:tcW w:w="7371" w:type="dxa"/>
          </w:tcPr>
          <w:p w:rsidR="00DB7121" w:rsidRPr="00425B96" w:rsidRDefault="001E2226" w:rsidP="00304F81">
            <w:pPr>
              <w:pStyle w:val="Paragraphedeliste"/>
              <w:numPr>
                <w:ilvl w:val="0"/>
                <w:numId w:val="1"/>
              </w:numPr>
              <w:tabs>
                <w:tab w:val="left" w:pos="885"/>
              </w:tabs>
              <w:spacing w:before="120"/>
              <w:ind w:left="885" w:right="-108" w:hanging="885"/>
              <w:jc w:val="left"/>
              <w:rPr>
                <w:b/>
                <w:i/>
                <w:kern w:val="32"/>
                <w:sz w:val="28"/>
                <w:szCs w:val="32"/>
              </w:rPr>
            </w:pPr>
            <w:r w:rsidRPr="00425B96">
              <w:rPr>
                <w:b/>
                <w:i/>
                <w:kern w:val="32"/>
                <w:sz w:val="28"/>
                <w:szCs w:val="32"/>
              </w:rPr>
              <w:t>Feuille de synthèse</w:t>
            </w:r>
          </w:p>
          <w:p w:rsidR="00CE60B8" w:rsidRPr="00375DE6" w:rsidRDefault="00CE60B8" w:rsidP="00F657BA">
            <w:pPr>
              <w:rPr>
                <w:kern w:val="32"/>
              </w:rPr>
            </w:pPr>
          </w:p>
        </w:tc>
      </w:tr>
    </w:tbl>
    <w:p w:rsidR="001D4925" w:rsidRPr="00375DE6" w:rsidRDefault="000D7DE9" w:rsidP="00F657BA">
      <w:pPr>
        <w:tabs>
          <w:tab w:val="left" w:pos="915"/>
        </w:tabs>
      </w:pPr>
      <w:r w:rsidRPr="00375DE6">
        <w:tab/>
      </w:r>
    </w:p>
    <w:p w:rsidR="00481758" w:rsidRPr="00375DE6" w:rsidRDefault="00481758" w:rsidP="00F657BA">
      <w:pPr>
        <w:jc w:val="left"/>
        <w:sectPr w:rsidR="00481758" w:rsidRPr="00375DE6" w:rsidSect="00541C85">
          <w:headerReference w:type="default" r:id="rId9"/>
          <w:footerReference w:type="default" r:id="rId10"/>
          <w:headerReference w:type="first" r:id="rId11"/>
          <w:footerReference w:type="first" r:id="rId12"/>
          <w:pgSz w:w="11906" w:h="16838" w:code="9"/>
          <w:pgMar w:top="2552" w:right="1080" w:bottom="1440" w:left="1080" w:header="425" w:footer="491" w:gutter="0"/>
          <w:cols w:space="708"/>
          <w:titlePg/>
          <w:docGrid w:linePitch="360"/>
        </w:sectPr>
      </w:pPr>
    </w:p>
    <w:p w:rsidR="005668AB" w:rsidRDefault="005668AB" w:rsidP="00C83B76">
      <w:pPr>
        <w:pStyle w:val="Titre1"/>
      </w:pPr>
      <w:r>
        <w:lastRenderedPageBreak/>
        <w:t>Présentation</w:t>
      </w:r>
    </w:p>
    <w:p w:rsidR="00244DF4" w:rsidRDefault="00244DF4" w:rsidP="00244DF4">
      <w:pPr>
        <w:pStyle w:val="Titre2"/>
      </w:pPr>
      <w:r>
        <w:t>Le système doshydro</w:t>
      </w:r>
    </w:p>
    <w:p w:rsidR="00244DF4" w:rsidRDefault="00244DF4" w:rsidP="00244DF4">
      <w:pPr>
        <w:pStyle w:val="Titre3"/>
      </w:pPr>
      <w:r>
        <w:t>Constitution</w:t>
      </w:r>
    </w:p>
    <w:p w:rsidR="00244DF4" w:rsidRDefault="00244DF4" w:rsidP="00244DF4"/>
    <w:p w:rsidR="00244DF4" w:rsidRDefault="00244DF4" w:rsidP="00244DF4">
      <w:pPr>
        <w:jc w:val="center"/>
      </w:pPr>
      <w:r>
        <w:rPr>
          <w:noProof/>
          <w:lang w:eastAsia="fr-FR" w:bidi="ar-SA"/>
        </w:rPr>
        <w:drawing>
          <wp:inline distT="0" distB="0" distL="0" distR="0">
            <wp:extent cx="6005830" cy="3352800"/>
            <wp:effectExtent l="0" t="0" r="0" b="0"/>
            <wp:docPr id="21" name="Image 21" descr="http://stephane.genouel.free.fr/FT/0%20Dossier%20technique/1%20Texte/StationDoshydro_web/re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ephane.genouel.free.fr/FT/0%20Dossier%20technique/1%20Texte/StationDoshydro_web/res/11.jp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05830" cy="3352800"/>
                    </a:xfrm>
                    <a:prstGeom prst="rect">
                      <a:avLst/>
                    </a:prstGeom>
                    <a:noFill/>
                    <a:ln>
                      <a:noFill/>
                    </a:ln>
                  </pic:spPr>
                </pic:pic>
              </a:graphicData>
            </a:graphic>
          </wp:inline>
        </w:drawing>
      </w:r>
    </w:p>
    <w:p w:rsidR="00244DF4" w:rsidRPr="00244DF4" w:rsidRDefault="00244DF4" w:rsidP="00244DF4"/>
    <w:p w:rsidR="00244DF4" w:rsidRDefault="00244DF4" w:rsidP="00244DF4"/>
    <w:p w:rsidR="00244DF4" w:rsidRDefault="0087229D" w:rsidP="00244DF4">
      <w:r>
        <w:sym w:font="Symbol" w:char="F0B7"/>
      </w:r>
      <w:r>
        <w:t xml:space="preserve"> </w:t>
      </w:r>
      <w:r w:rsidR="00244DF4">
        <w:t>La station de dosage a été placée dans un environnement qui permet son fonctionnement "en circuit fermé". Elle est principalement constituée de :</w:t>
      </w:r>
    </w:p>
    <w:p w:rsidR="00244DF4" w:rsidRDefault="00244DF4" w:rsidP="00244DF4">
      <w:pPr>
        <w:pStyle w:val="Paragraphedeliste"/>
        <w:numPr>
          <w:ilvl w:val="2"/>
          <w:numId w:val="3"/>
        </w:numPr>
      </w:pPr>
      <w:r>
        <w:t>une pompe doseuse DOSAPRO MILTON ROY série F200 (1) ;</w:t>
      </w:r>
    </w:p>
    <w:p w:rsidR="00244DF4" w:rsidRDefault="00244DF4" w:rsidP="00244DF4">
      <w:pPr>
        <w:pStyle w:val="Paragraphedeliste"/>
        <w:numPr>
          <w:ilvl w:val="2"/>
          <w:numId w:val="3"/>
        </w:numPr>
      </w:pPr>
      <w:r>
        <w:t>un bac réservoir de 60 litres (2) ;</w:t>
      </w:r>
    </w:p>
    <w:p w:rsidR="00244DF4" w:rsidRDefault="00244DF4" w:rsidP="00244DF4">
      <w:pPr>
        <w:pStyle w:val="Paragraphedeliste"/>
        <w:numPr>
          <w:ilvl w:val="2"/>
          <w:numId w:val="3"/>
        </w:numPr>
      </w:pPr>
      <w:r>
        <w:t>une vanne d'isolement (4) permettant de séparer le réservoir de l'éprouvette graduée (3) et donc d'utiliser l'éprouvette pour une mesure de débit ;</w:t>
      </w:r>
    </w:p>
    <w:p w:rsidR="00244DF4" w:rsidRDefault="00244DF4" w:rsidP="00244DF4">
      <w:pPr>
        <w:pStyle w:val="Paragraphedeliste"/>
        <w:numPr>
          <w:ilvl w:val="2"/>
          <w:numId w:val="3"/>
        </w:numPr>
      </w:pPr>
      <w:r w:rsidRPr="00865326">
        <w:rPr>
          <w:b/>
          <w:color w:val="FF0000"/>
          <w:sz w:val="28"/>
        </w:rPr>
        <w:t>une vanne de vidange (16) </w:t>
      </w:r>
      <w:r w:rsidR="00865326" w:rsidRPr="00865326">
        <w:rPr>
          <w:b/>
          <w:color w:val="FF0000"/>
          <w:sz w:val="28"/>
        </w:rPr>
        <w:t xml:space="preserve"> qui doit toujours rester fermée</w:t>
      </w:r>
      <w:r>
        <w:t>;</w:t>
      </w:r>
    </w:p>
    <w:p w:rsidR="00244DF4" w:rsidRDefault="00244DF4" w:rsidP="00244DF4">
      <w:pPr>
        <w:pStyle w:val="Paragraphedeliste"/>
        <w:numPr>
          <w:ilvl w:val="2"/>
          <w:numId w:val="3"/>
        </w:numPr>
      </w:pPr>
      <w:r>
        <w:t>un vernier de réglage (10) permettant de régler le débit de 0% à 100% du débit nominal ;</w:t>
      </w:r>
    </w:p>
    <w:p w:rsidR="00244DF4" w:rsidRDefault="00244DF4" w:rsidP="00244DF4">
      <w:pPr>
        <w:pStyle w:val="Paragraphedeliste"/>
        <w:numPr>
          <w:ilvl w:val="2"/>
          <w:numId w:val="3"/>
        </w:numPr>
      </w:pPr>
      <w:r>
        <w:t>un capteur de déplacement (8) qui permet de connaître la position du piston de la pompe ;</w:t>
      </w:r>
    </w:p>
    <w:p w:rsidR="00244DF4" w:rsidRDefault="00244DF4" w:rsidP="00244DF4">
      <w:pPr>
        <w:pStyle w:val="Paragraphedeliste"/>
        <w:numPr>
          <w:ilvl w:val="2"/>
          <w:numId w:val="3"/>
        </w:numPr>
      </w:pPr>
      <w:r>
        <w:t>un capteur de pression (9) pour mesurer la pression de refoulement ;</w:t>
      </w:r>
    </w:p>
    <w:p w:rsidR="00244DF4" w:rsidRDefault="00244DF4" w:rsidP="00244DF4">
      <w:pPr>
        <w:pStyle w:val="Paragraphedeliste"/>
        <w:numPr>
          <w:ilvl w:val="2"/>
          <w:numId w:val="3"/>
        </w:numPr>
      </w:pPr>
      <w:r>
        <w:t>un manomètre (6) pour une lecture rapide de cette pression de refoulement ;</w:t>
      </w:r>
    </w:p>
    <w:p w:rsidR="00244DF4" w:rsidRDefault="00244DF4" w:rsidP="00244DF4">
      <w:pPr>
        <w:pStyle w:val="Paragraphedeliste"/>
        <w:numPr>
          <w:ilvl w:val="2"/>
          <w:numId w:val="3"/>
        </w:numPr>
      </w:pPr>
      <w:r>
        <w:t>un ballon amortisseur (5) qui permet d'atténuer les pulsations de débit et de pression (il lisse la courbe sinusoïdale du débit et de la pression) ;</w:t>
      </w:r>
    </w:p>
    <w:p w:rsidR="00244DF4" w:rsidRDefault="00244DF4" w:rsidP="00244DF4">
      <w:pPr>
        <w:pStyle w:val="Paragraphedeliste"/>
        <w:numPr>
          <w:ilvl w:val="2"/>
          <w:numId w:val="3"/>
        </w:numPr>
      </w:pPr>
      <w:r>
        <w:t>une soupape de retenue réglable (7) qui permet de faire varier la pression dans le circuit de refoulement : ceci simule une charge résistante ou un récepteur dans le circuit ;</w:t>
      </w:r>
    </w:p>
    <w:p w:rsidR="00C83B76" w:rsidRDefault="00C83B76" w:rsidP="00C83B76">
      <w:pPr>
        <w:ind w:left="1620"/>
        <w:sectPr w:rsidR="00C83B76" w:rsidSect="00AF1680">
          <w:headerReference w:type="default" r:id="rId14"/>
          <w:footerReference w:type="default" r:id="rId15"/>
          <w:pgSz w:w="11906" w:h="16838" w:code="9"/>
          <w:pgMar w:top="1103" w:right="1080" w:bottom="1134" w:left="1080" w:header="425" w:footer="150" w:gutter="0"/>
          <w:pgNumType w:start="1"/>
          <w:cols w:space="708"/>
          <w:docGrid w:linePitch="360"/>
        </w:sectPr>
      </w:pPr>
    </w:p>
    <w:p w:rsidR="00244DF4" w:rsidRDefault="00244DF4" w:rsidP="00244DF4">
      <w:pPr>
        <w:pStyle w:val="Paragraphedeliste"/>
        <w:numPr>
          <w:ilvl w:val="2"/>
          <w:numId w:val="3"/>
        </w:numPr>
      </w:pPr>
      <w:r>
        <w:t>une armoire de commande (11) sur laquelle on trouve :</w:t>
      </w:r>
    </w:p>
    <w:p w:rsidR="00244DF4" w:rsidRDefault="00244DF4" w:rsidP="00244DF4">
      <w:pPr>
        <w:pStyle w:val="Paragraphedeliste"/>
        <w:numPr>
          <w:ilvl w:val="3"/>
          <w:numId w:val="3"/>
        </w:numPr>
      </w:pPr>
      <w:r>
        <w:t>un ampèremètre et un voltmètre à aiguille (12) sur le circuit d'alimentation du moteur ;</w:t>
      </w:r>
    </w:p>
    <w:p w:rsidR="00244DF4" w:rsidRDefault="00244DF4" w:rsidP="00244DF4">
      <w:pPr>
        <w:pStyle w:val="Paragraphedeliste"/>
        <w:numPr>
          <w:ilvl w:val="3"/>
          <w:numId w:val="3"/>
        </w:numPr>
      </w:pPr>
      <w:r>
        <w:t>un interrupteur général (13) ;</w:t>
      </w:r>
    </w:p>
    <w:p w:rsidR="00244DF4" w:rsidRDefault="00244DF4" w:rsidP="00244DF4">
      <w:pPr>
        <w:pStyle w:val="Paragraphedeliste"/>
        <w:numPr>
          <w:ilvl w:val="3"/>
          <w:numId w:val="3"/>
        </w:numPr>
      </w:pPr>
      <w:r>
        <w:t>un bouton de mise en marche (14) ;</w:t>
      </w:r>
    </w:p>
    <w:p w:rsidR="00244DF4" w:rsidRDefault="00244DF4" w:rsidP="00244DF4">
      <w:pPr>
        <w:pStyle w:val="Paragraphedeliste"/>
        <w:numPr>
          <w:ilvl w:val="3"/>
          <w:numId w:val="3"/>
        </w:numPr>
      </w:pPr>
      <w:r>
        <w:t>un bouton coup de poing d'arrêt (15).</w:t>
      </w:r>
    </w:p>
    <w:p w:rsidR="00244DF4" w:rsidRDefault="00244DF4" w:rsidP="00244DF4"/>
    <w:p w:rsidR="00244DF4" w:rsidRDefault="00244DF4" w:rsidP="00244DF4"/>
    <w:p w:rsidR="00DA2347" w:rsidRDefault="00DA2347" w:rsidP="00DA2347">
      <w:pPr>
        <w:pStyle w:val="Titre3"/>
      </w:pPr>
      <w:r>
        <w:t>Prise en main</w:t>
      </w:r>
    </w:p>
    <w:p w:rsidR="00DA2347" w:rsidRPr="00DA2347" w:rsidRDefault="00DA2347" w:rsidP="00C83B76">
      <w:pPr>
        <w:rPr>
          <w:rFonts w:eastAsia="Times New Roman"/>
          <w:color w:val="000000"/>
          <w:lang w:eastAsia="fr-FR" w:bidi="ar-SA"/>
        </w:rPr>
      </w:pPr>
      <w:r w:rsidRPr="00C83B76">
        <w:rPr>
          <w:rStyle w:val="Titre9Car"/>
        </w:rPr>
        <w:t>Recommandations avant chaque démarrage (pompe à l'arrêt)</w:t>
      </w:r>
      <w:r w:rsidRPr="00DA2347">
        <w:rPr>
          <w:rFonts w:eastAsia="Times New Roman"/>
          <w:lang w:eastAsia="fr-FR" w:bidi="ar-SA"/>
        </w:rPr>
        <w:t xml:space="preserve"> :</w:t>
      </w:r>
    </w:p>
    <w:p w:rsidR="00DA2347" w:rsidRPr="00DA2347" w:rsidRDefault="00DA2347" w:rsidP="008435DD">
      <w:pPr>
        <w:pStyle w:val="Paragraphedeliste"/>
        <w:numPr>
          <w:ilvl w:val="0"/>
          <w:numId w:val="18"/>
        </w:numPr>
        <w:rPr>
          <w:rFonts w:eastAsia="Times New Roman"/>
          <w:color w:val="000000"/>
          <w:lang w:eastAsia="fr-FR" w:bidi="ar-SA"/>
        </w:rPr>
      </w:pPr>
      <w:r w:rsidRPr="00DA2347">
        <w:rPr>
          <w:rFonts w:eastAsia="Times New Roman"/>
          <w:color w:val="000000"/>
          <w:lang w:eastAsia="fr-FR" w:bidi="ar-SA"/>
        </w:rPr>
        <w:t>Ouvrir la vanne (4), c'est-à-dire mettre la poignée horizontalement, pour que la pompe puisse aspirer dans le réservoir.</w:t>
      </w:r>
    </w:p>
    <w:p w:rsidR="00DA2347" w:rsidRPr="000B4A11" w:rsidRDefault="00DA2347" w:rsidP="008435DD">
      <w:pPr>
        <w:pStyle w:val="Paragraphedeliste"/>
        <w:numPr>
          <w:ilvl w:val="0"/>
          <w:numId w:val="18"/>
        </w:numPr>
        <w:rPr>
          <w:rFonts w:eastAsia="Times New Roman"/>
          <w:b/>
          <w:color w:val="FF0000"/>
          <w:sz w:val="24"/>
          <w:lang w:eastAsia="fr-FR" w:bidi="ar-SA"/>
        </w:rPr>
      </w:pPr>
      <w:r w:rsidRPr="000B4A11">
        <w:rPr>
          <w:rFonts w:eastAsia="Times New Roman"/>
          <w:b/>
          <w:color w:val="FF0000"/>
          <w:sz w:val="24"/>
          <w:lang w:eastAsia="fr-FR" w:bidi="ar-SA"/>
        </w:rPr>
        <w:t>Ne jamais tourner le vernier lorsque la pompe est à l'arrêt !!! Il pourra être tourné seulement lorsque la pompe fonctionnera.</w:t>
      </w:r>
    </w:p>
    <w:p w:rsidR="00DA2347" w:rsidRPr="00DA2347" w:rsidRDefault="00DA2347" w:rsidP="00C83B76">
      <w:pPr>
        <w:rPr>
          <w:rFonts w:eastAsia="Times New Roman"/>
          <w:color w:val="000000"/>
          <w:lang w:eastAsia="fr-FR" w:bidi="ar-SA"/>
        </w:rPr>
      </w:pPr>
      <w:r w:rsidRPr="00C83B76">
        <w:rPr>
          <w:rStyle w:val="Titre9Car"/>
        </w:rPr>
        <w:t xml:space="preserve">Recommandations en fonctionnement (pompe en marche) </w:t>
      </w:r>
      <w:r w:rsidRPr="00DA2347">
        <w:rPr>
          <w:rFonts w:eastAsia="Times New Roman"/>
          <w:lang w:eastAsia="fr-FR" w:bidi="ar-SA"/>
        </w:rPr>
        <w:t>:</w:t>
      </w:r>
    </w:p>
    <w:p w:rsidR="00DA2347" w:rsidRDefault="00DA2347" w:rsidP="008435DD">
      <w:pPr>
        <w:pStyle w:val="Paragraphedeliste"/>
        <w:numPr>
          <w:ilvl w:val="0"/>
          <w:numId w:val="19"/>
        </w:numPr>
        <w:rPr>
          <w:rFonts w:eastAsia="Times New Roman"/>
          <w:color w:val="000000"/>
          <w:lang w:eastAsia="fr-FR" w:bidi="ar-SA"/>
        </w:rPr>
      </w:pPr>
      <w:r w:rsidRPr="00DA2347">
        <w:rPr>
          <w:rFonts w:eastAsia="Times New Roman"/>
          <w:color w:val="000000"/>
          <w:lang w:eastAsia="fr-FR" w:bidi="ar-SA"/>
        </w:rPr>
        <w:t>Ne pas descendre le vernier en dessous de 20% (voir figure partie suivante, pour connaître où se situe l'indicateur de %).</w:t>
      </w:r>
    </w:p>
    <w:p w:rsidR="00C83B76" w:rsidRPr="00DA2347" w:rsidRDefault="00C83B76" w:rsidP="00C83B76">
      <w:pPr>
        <w:pStyle w:val="Paragraphedeliste"/>
        <w:rPr>
          <w:rFonts w:eastAsia="Times New Roman"/>
          <w:color w:val="000000"/>
          <w:lang w:eastAsia="fr-FR" w:bidi="ar-SA"/>
        </w:rPr>
      </w:pPr>
    </w:p>
    <w:p w:rsidR="00DA2347" w:rsidRPr="00DA2347" w:rsidRDefault="00DA2347" w:rsidP="00C83B76">
      <w:pPr>
        <w:pStyle w:val="Titre3"/>
        <w:rPr>
          <w:rFonts w:eastAsia="Times New Roman"/>
          <w:color w:val="000000"/>
          <w:lang w:eastAsia="fr-FR" w:bidi="ar-SA"/>
        </w:rPr>
      </w:pPr>
      <w:r w:rsidRPr="00DA2347">
        <w:rPr>
          <w:rFonts w:eastAsia="Times New Roman"/>
          <w:lang w:eastAsia="fr-FR" w:bidi="ar-SA"/>
        </w:rPr>
        <w:t>Observations et manipulations :</w:t>
      </w:r>
    </w:p>
    <w:p w:rsidR="00DA2347" w:rsidRDefault="00C83B76" w:rsidP="005749EC">
      <w:pPr>
        <w:pStyle w:val="Titre6"/>
        <w:rPr>
          <w:rFonts w:eastAsia="Times New Roman"/>
          <w:lang w:eastAsia="fr-FR" w:bidi="ar-SA"/>
        </w:rPr>
      </w:pPr>
      <w:r w:rsidRPr="00C83B76">
        <w:rPr>
          <w:rFonts w:eastAsia="Times New Roman"/>
          <w:sz w:val="24"/>
          <w:lang w:eastAsia="fr-FR" w:bidi="ar-SA"/>
        </w:rPr>
        <w:sym w:font="Wingdings" w:char="F03F"/>
      </w:r>
      <w:r w:rsidRPr="00C83B76">
        <w:rPr>
          <w:rFonts w:eastAsia="Times New Roman"/>
          <w:b/>
          <w:sz w:val="24"/>
          <w:lang w:eastAsia="fr-FR" w:bidi="ar-SA"/>
        </w:rPr>
        <w:t>1</w:t>
      </w:r>
      <w:r>
        <w:rPr>
          <w:rFonts w:eastAsia="Times New Roman"/>
          <w:lang w:eastAsia="fr-FR" w:bidi="ar-SA"/>
        </w:rPr>
        <w:t xml:space="preserve"> </w:t>
      </w:r>
      <w:r w:rsidR="00DA2347" w:rsidRPr="000B4A11">
        <w:rPr>
          <w:rFonts w:eastAsia="Times New Roman"/>
          <w:lang w:eastAsia="fr-FR" w:bidi="ar-SA"/>
        </w:rPr>
        <w:t xml:space="preserve">Repérer </w:t>
      </w:r>
      <w:r w:rsidR="00DA2347" w:rsidRPr="00C83B76">
        <w:rPr>
          <w:rStyle w:val="Titre9Car"/>
        </w:rPr>
        <w:t>TOUS LES ÉLÉMENTS</w:t>
      </w:r>
      <w:r w:rsidR="00DA2347" w:rsidRPr="000B4A11">
        <w:rPr>
          <w:rFonts w:eastAsia="Times New Roman"/>
          <w:lang w:eastAsia="fr-FR" w:bidi="ar-SA"/>
        </w:rPr>
        <w:t xml:space="preserve"> constituant la maquette, ainsi que leur fonction.</w:t>
      </w:r>
      <w:r w:rsidR="005749EC">
        <w:rPr>
          <w:rFonts w:eastAsia="Times New Roman"/>
          <w:lang w:eastAsia="fr-FR" w:bidi="ar-SA"/>
        </w:rPr>
        <w:t xml:space="preserve"> </w:t>
      </w:r>
      <w:r w:rsidR="00DA2347" w:rsidRPr="005749EC">
        <w:rPr>
          <w:rStyle w:val="Titre9Car"/>
        </w:rPr>
        <w:t>Valider avec le professeur</w:t>
      </w:r>
      <w:r w:rsidR="00DA2347" w:rsidRPr="005749EC">
        <w:rPr>
          <w:rFonts w:eastAsia="Times New Roman"/>
          <w:lang w:eastAsia="fr-FR" w:bidi="ar-SA"/>
        </w:rPr>
        <w:t>.</w:t>
      </w:r>
    </w:p>
    <w:p w:rsidR="005749EC" w:rsidRPr="005749EC" w:rsidRDefault="005749EC" w:rsidP="005749EC">
      <w:pPr>
        <w:rPr>
          <w:lang w:eastAsia="fr-FR" w:bidi="ar-SA"/>
        </w:rPr>
      </w:pPr>
    </w:p>
    <w:p w:rsidR="00DA2347" w:rsidRPr="000B4A11" w:rsidRDefault="005749EC" w:rsidP="005749EC">
      <w:pPr>
        <w:pStyle w:val="Titre6"/>
        <w:rPr>
          <w:rFonts w:eastAsia="Times New Roman"/>
          <w:lang w:eastAsia="fr-FR" w:bidi="ar-SA"/>
        </w:rPr>
      </w:pPr>
      <w:r w:rsidRPr="005749EC">
        <w:rPr>
          <w:rFonts w:eastAsia="Times New Roman"/>
          <w:sz w:val="24"/>
          <w:lang w:eastAsia="fr-FR" w:bidi="ar-SA"/>
        </w:rPr>
        <w:sym w:font="Wingdings" w:char="F03F"/>
      </w:r>
      <w:r>
        <w:rPr>
          <w:rFonts w:eastAsia="Times New Roman"/>
          <w:b/>
          <w:sz w:val="24"/>
          <w:lang w:eastAsia="fr-FR" w:bidi="ar-SA"/>
        </w:rPr>
        <w:t>2</w:t>
      </w:r>
      <w:r>
        <w:rPr>
          <w:rFonts w:eastAsia="Times New Roman"/>
          <w:lang w:eastAsia="fr-FR" w:bidi="ar-SA"/>
        </w:rPr>
        <w:t xml:space="preserve"> </w:t>
      </w:r>
      <w:r w:rsidR="00DA2347" w:rsidRPr="000B4A11">
        <w:rPr>
          <w:rFonts w:eastAsia="Times New Roman"/>
          <w:lang w:eastAsia="fr-FR" w:bidi="ar-SA"/>
        </w:rPr>
        <w:t>Mettre sous tension l'armoire de commande à l'aide de l'interrupteur (13).</w:t>
      </w:r>
    </w:p>
    <w:p w:rsidR="005749EC" w:rsidRDefault="005749EC" w:rsidP="005749EC">
      <w:pPr>
        <w:rPr>
          <w:rFonts w:eastAsia="Times New Roman"/>
          <w:b/>
          <w:color w:val="000000"/>
          <w:lang w:eastAsia="fr-FR" w:bidi="ar-SA"/>
        </w:rPr>
      </w:pPr>
    </w:p>
    <w:p w:rsidR="005749EC" w:rsidRDefault="005749EC" w:rsidP="005749EC">
      <w:pPr>
        <w:pStyle w:val="Titre6"/>
        <w:rPr>
          <w:rFonts w:eastAsia="Times New Roman"/>
          <w:lang w:eastAsia="fr-FR" w:bidi="ar-SA"/>
        </w:rPr>
      </w:pPr>
      <w:r w:rsidRPr="005749EC">
        <w:rPr>
          <w:rFonts w:eastAsia="Times New Roman"/>
          <w:sz w:val="24"/>
          <w:lang w:eastAsia="fr-FR" w:bidi="ar-SA"/>
        </w:rPr>
        <w:sym w:font="Wingdings" w:char="F03F"/>
      </w:r>
      <w:r>
        <w:rPr>
          <w:rFonts w:eastAsia="Times New Roman"/>
          <w:b/>
          <w:sz w:val="24"/>
          <w:lang w:eastAsia="fr-FR" w:bidi="ar-SA"/>
        </w:rPr>
        <w:t>3</w:t>
      </w:r>
      <w:r>
        <w:rPr>
          <w:rFonts w:eastAsia="Times New Roman"/>
          <w:lang w:eastAsia="fr-FR" w:bidi="ar-SA"/>
        </w:rPr>
        <w:t xml:space="preserve"> </w:t>
      </w:r>
      <w:r w:rsidR="00DA2347" w:rsidRPr="005749EC">
        <w:rPr>
          <w:rFonts w:eastAsia="Times New Roman"/>
          <w:lang w:eastAsia="fr-FR" w:bidi="ar-SA"/>
        </w:rPr>
        <w:t xml:space="preserve">Mettre en route la </w:t>
      </w:r>
      <w:proofErr w:type="spellStart"/>
      <w:r w:rsidR="00DA2347" w:rsidRPr="005749EC">
        <w:rPr>
          <w:rFonts w:eastAsia="Times New Roman"/>
          <w:lang w:eastAsia="fr-FR" w:bidi="ar-SA"/>
        </w:rPr>
        <w:t>moto-pompe</w:t>
      </w:r>
      <w:proofErr w:type="spellEnd"/>
      <w:r w:rsidR="00DA2347" w:rsidRPr="005749EC">
        <w:rPr>
          <w:rFonts w:eastAsia="Times New Roman"/>
          <w:lang w:eastAsia="fr-FR" w:bidi="ar-SA"/>
        </w:rPr>
        <w:t xml:space="preserve"> en basculant le bouton de mise en marche (14).</w:t>
      </w:r>
    </w:p>
    <w:p w:rsidR="005749EC" w:rsidRDefault="005749EC" w:rsidP="005749EC">
      <w:pPr>
        <w:rPr>
          <w:rFonts w:eastAsia="Times New Roman"/>
          <w:lang w:eastAsia="fr-FR" w:bidi="ar-SA"/>
        </w:rPr>
      </w:pPr>
    </w:p>
    <w:p w:rsidR="00DA2347" w:rsidRPr="005749EC" w:rsidRDefault="005749EC" w:rsidP="005749EC">
      <w:pPr>
        <w:pStyle w:val="Titre6"/>
        <w:rPr>
          <w:rFonts w:eastAsia="Times New Roman"/>
          <w:lang w:eastAsia="fr-FR" w:bidi="ar-SA"/>
        </w:rPr>
      </w:pPr>
      <w:r w:rsidRPr="005749EC">
        <w:rPr>
          <w:rFonts w:eastAsia="Times New Roman"/>
          <w:sz w:val="24"/>
          <w:lang w:eastAsia="fr-FR" w:bidi="ar-SA"/>
        </w:rPr>
        <w:sym w:font="Wingdings" w:char="F03F"/>
      </w:r>
      <w:r>
        <w:rPr>
          <w:rFonts w:eastAsia="Times New Roman"/>
          <w:b/>
          <w:sz w:val="24"/>
          <w:lang w:eastAsia="fr-FR" w:bidi="ar-SA"/>
        </w:rPr>
        <w:t>4</w:t>
      </w:r>
      <w:r>
        <w:rPr>
          <w:rFonts w:eastAsia="Times New Roman"/>
          <w:lang w:eastAsia="fr-FR" w:bidi="ar-SA"/>
        </w:rPr>
        <w:t xml:space="preserve"> </w:t>
      </w:r>
      <w:r w:rsidR="00DA2347" w:rsidRPr="005749EC">
        <w:rPr>
          <w:rFonts w:eastAsia="Times New Roman"/>
          <w:lang w:eastAsia="fr-FR" w:bidi="ar-SA"/>
        </w:rPr>
        <w:t>Pour arrêter, appuyer sur le bouton coup de poing d'arrêt (15).</w:t>
      </w:r>
    </w:p>
    <w:p w:rsidR="00244DF4" w:rsidRDefault="00244DF4" w:rsidP="00244DF4"/>
    <w:p w:rsidR="00DC1DE4" w:rsidRDefault="00DC1DE4" w:rsidP="00DC1DE4">
      <w:pPr>
        <w:pStyle w:val="Titre3"/>
      </w:pPr>
      <w:r>
        <w:t>Caractéristiques</w:t>
      </w:r>
    </w:p>
    <w:p w:rsidR="00DC1DE4" w:rsidRPr="00DC1DE4" w:rsidRDefault="00DC1DE4" w:rsidP="008435DD">
      <w:pPr>
        <w:pStyle w:val="Paragraphedeliste"/>
        <w:numPr>
          <w:ilvl w:val="0"/>
          <w:numId w:val="20"/>
        </w:numPr>
        <w:rPr>
          <w:rFonts w:eastAsia="Times New Roman"/>
          <w:lang w:eastAsia="fr-FR" w:bidi="ar-SA"/>
        </w:rPr>
      </w:pPr>
      <w:r w:rsidRPr="00DC1DE4">
        <w:rPr>
          <w:rFonts w:eastAsia="Times New Roman"/>
          <w:lang w:eastAsia="fr-FR" w:bidi="ar-SA"/>
        </w:rPr>
        <w:t>Pression max. : 8 bars (relatif)</w:t>
      </w:r>
    </w:p>
    <w:p w:rsidR="00DC1DE4" w:rsidRPr="00DC1DE4" w:rsidRDefault="00DC1DE4" w:rsidP="008435DD">
      <w:pPr>
        <w:pStyle w:val="Paragraphedeliste"/>
        <w:numPr>
          <w:ilvl w:val="0"/>
          <w:numId w:val="20"/>
        </w:numPr>
        <w:rPr>
          <w:rFonts w:eastAsia="Times New Roman"/>
          <w:lang w:eastAsia="fr-FR" w:bidi="ar-SA"/>
        </w:rPr>
      </w:pPr>
      <w:r w:rsidRPr="00DC1DE4">
        <w:rPr>
          <w:rFonts w:eastAsia="Times New Roman"/>
          <w:lang w:eastAsia="fr-FR" w:bidi="ar-SA"/>
        </w:rPr>
        <w:t>Cadence : 144 coups/min</w:t>
      </w:r>
    </w:p>
    <w:p w:rsidR="00DC1DE4" w:rsidRPr="00DC1DE4" w:rsidRDefault="00DC1DE4" w:rsidP="008435DD">
      <w:pPr>
        <w:pStyle w:val="Paragraphedeliste"/>
        <w:numPr>
          <w:ilvl w:val="0"/>
          <w:numId w:val="20"/>
        </w:numPr>
        <w:rPr>
          <w:rFonts w:eastAsia="Times New Roman"/>
          <w:lang w:eastAsia="fr-FR" w:bidi="ar-SA"/>
        </w:rPr>
      </w:pPr>
      <w:r w:rsidRPr="00DC1DE4">
        <w:rPr>
          <w:rFonts w:eastAsia="Times New Roman"/>
          <w:lang w:eastAsia="fr-FR" w:bidi="ar-SA"/>
        </w:rPr>
        <w:t>Vitesse de rot. Moteur : 1440 tr/min</w:t>
      </w:r>
    </w:p>
    <w:p w:rsidR="00DC1DE4" w:rsidRPr="00DC1DE4" w:rsidRDefault="00DC1DE4" w:rsidP="008435DD">
      <w:pPr>
        <w:pStyle w:val="Paragraphedeliste"/>
        <w:numPr>
          <w:ilvl w:val="0"/>
          <w:numId w:val="20"/>
        </w:numPr>
        <w:rPr>
          <w:rFonts w:eastAsia="Times New Roman"/>
          <w:lang w:eastAsia="fr-FR" w:bidi="ar-SA"/>
        </w:rPr>
      </w:pPr>
      <w:r w:rsidRPr="00DC1DE4">
        <w:rPr>
          <w:rFonts w:eastAsia="Times New Roman"/>
          <w:lang w:eastAsia="fr-FR" w:bidi="ar-SA"/>
        </w:rPr>
        <w:t>Rapport de réduction : 10</w:t>
      </w:r>
    </w:p>
    <w:p w:rsidR="00DC1DE4" w:rsidRPr="00DC1DE4" w:rsidRDefault="00DC1DE4" w:rsidP="008435DD">
      <w:pPr>
        <w:pStyle w:val="Paragraphedeliste"/>
        <w:numPr>
          <w:ilvl w:val="0"/>
          <w:numId w:val="20"/>
        </w:numPr>
        <w:rPr>
          <w:rFonts w:eastAsia="Times New Roman"/>
          <w:lang w:eastAsia="fr-FR" w:bidi="ar-SA"/>
        </w:rPr>
      </w:pPr>
      <w:r w:rsidRPr="00DC1DE4">
        <w:rPr>
          <w:rFonts w:eastAsia="Times New Roman"/>
          <w:lang w:eastAsia="fr-FR" w:bidi="ar-SA"/>
        </w:rPr>
        <w:t>Course du piston : 8 mm</w:t>
      </w:r>
    </w:p>
    <w:p w:rsidR="00DC1DE4" w:rsidRPr="00DC1DE4" w:rsidRDefault="00DC1DE4" w:rsidP="008435DD">
      <w:pPr>
        <w:pStyle w:val="Paragraphedeliste"/>
        <w:numPr>
          <w:ilvl w:val="0"/>
          <w:numId w:val="20"/>
        </w:numPr>
        <w:rPr>
          <w:rFonts w:eastAsia="Times New Roman"/>
          <w:lang w:eastAsia="fr-FR" w:bidi="ar-SA"/>
        </w:rPr>
      </w:pPr>
      <w:r w:rsidRPr="00DC1DE4">
        <w:rPr>
          <w:rFonts w:eastAsia="Times New Roman"/>
          <w:lang w:eastAsia="fr-FR" w:bidi="ar-SA"/>
        </w:rPr>
        <w:t>Puissance moteur : 0,37 kW</w:t>
      </w:r>
    </w:p>
    <w:p w:rsidR="00DC1DE4" w:rsidRPr="00DC1DE4" w:rsidRDefault="00DC1DE4" w:rsidP="008435DD">
      <w:pPr>
        <w:pStyle w:val="Paragraphedeliste"/>
        <w:numPr>
          <w:ilvl w:val="0"/>
          <w:numId w:val="20"/>
        </w:numPr>
        <w:rPr>
          <w:rFonts w:eastAsia="Times New Roman"/>
          <w:lang w:eastAsia="fr-FR" w:bidi="ar-SA"/>
        </w:rPr>
      </w:pPr>
      <w:r w:rsidRPr="00DC1DE4">
        <w:rPr>
          <w:rFonts w:eastAsia="Times New Roman"/>
          <w:lang w:eastAsia="fr-FR" w:bidi="ar-SA"/>
        </w:rPr>
        <w:t>Hauteur max. d'aspiration : 2,5 m</w:t>
      </w:r>
    </w:p>
    <w:p w:rsidR="00DC1DE4" w:rsidRPr="00DC1DE4" w:rsidRDefault="00DC1DE4" w:rsidP="008435DD">
      <w:pPr>
        <w:pStyle w:val="Paragraphedeliste"/>
        <w:numPr>
          <w:ilvl w:val="0"/>
          <w:numId w:val="20"/>
        </w:numPr>
        <w:rPr>
          <w:rFonts w:eastAsia="Times New Roman"/>
          <w:lang w:eastAsia="fr-FR" w:bidi="ar-SA"/>
        </w:rPr>
      </w:pPr>
      <w:proofErr w:type="spellStart"/>
      <w:r w:rsidRPr="00DC1DE4">
        <w:rPr>
          <w:rFonts w:eastAsia="Times New Roman"/>
          <w:lang w:eastAsia="fr-FR" w:bidi="ar-SA"/>
        </w:rPr>
        <w:t>Prégonflage</w:t>
      </w:r>
      <w:proofErr w:type="spellEnd"/>
      <w:r w:rsidRPr="00DC1DE4">
        <w:rPr>
          <w:rFonts w:eastAsia="Times New Roman"/>
          <w:lang w:eastAsia="fr-FR" w:bidi="ar-SA"/>
        </w:rPr>
        <w:t xml:space="preserve"> ballon : 0,6 (en % de la pression de refoulement)</w:t>
      </w:r>
    </w:p>
    <w:p w:rsidR="00DC1DE4" w:rsidRPr="00DC1DE4" w:rsidRDefault="00DC1DE4" w:rsidP="008435DD">
      <w:pPr>
        <w:pStyle w:val="Paragraphedeliste"/>
        <w:numPr>
          <w:ilvl w:val="0"/>
          <w:numId w:val="20"/>
        </w:numPr>
        <w:rPr>
          <w:rFonts w:eastAsia="Times New Roman"/>
          <w:lang w:eastAsia="fr-FR" w:bidi="ar-SA"/>
        </w:rPr>
      </w:pPr>
      <w:r w:rsidRPr="00DC1DE4">
        <w:rPr>
          <w:rFonts w:eastAsia="Times New Roman"/>
          <w:lang w:eastAsia="fr-FR" w:bidi="ar-SA"/>
        </w:rPr>
        <w:t>Débit : 240 l/h (2 bar) et 230 l/h (pression max.)</w:t>
      </w:r>
    </w:p>
    <w:p w:rsidR="00DC1DE4" w:rsidRPr="00DC1DE4" w:rsidRDefault="00DC1DE4" w:rsidP="008435DD">
      <w:pPr>
        <w:pStyle w:val="Paragraphedeliste"/>
        <w:numPr>
          <w:ilvl w:val="0"/>
          <w:numId w:val="20"/>
        </w:numPr>
        <w:rPr>
          <w:rFonts w:eastAsia="Times New Roman"/>
          <w:lang w:eastAsia="fr-FR" w:bidi="ar-SA"/>
        </w:rPr>
      </w:pPr>
      <w:r w:rsidRPr="00DC1DE4">
        <w:rPr>
          <w:rFonts w:eastAsia="Times New Roman"/>
          <w:lang w:eastAsia="fr-FR" w:bidi="ar-SA"/>
        </w:rPr>
        <w:t>Pression max. aspiration : 1 bar</w:t>
      </w:r>
    </w:p>
    <w:p w:rsidR="00DC1DE4" w:rsidRPr="00DC1DE4" w:rsidRDefault="00DC1DE4" w:rsidP="008435DD">
      <w:pPr>
        <w:pStyle w:val="Paragraphedeliste"/>
        <w:numPr>
          <w:ilvl w:val="0"/>
          <w:numId w:val="20"/>
        </w:numPr>
        <w:rPr>
          <w:rFonts w:eastAsia="Times New Roman"/>
          <w:lang w:eastAsia="fr-FR" w:bidi="ar-SA"/>
        </w:rPr>
      </w:pPr>
      <w:r w:rsidRPr="00DC1DE4">
        <w:rPr>
          <w:rFonts w:eastAsia="Times New Roman"/>
          <w:lang w:eastAsia="fr-FR" w:bidi="ar-SA"/>
        </w:rPr>
        <w:t>Vol. ballon aspiration/refoulement : 1 l/0,5l</w:t>
      </w:r>
    </w:p>
    <w:p w:rsidR="00DC1DE4" w:rsidRDefault="00DC1DE4" w:rsidP="00244DF4"/>
    <w:p w:rsidR="0087229D" w:rsidRDefault="0087229D" w:rsidP="00244DF4">
      <w:pPr>
        <w:sectPr w:rsidR="0087229D" w:rsidSect="00AF1680">
          <w:pgSz w:w="11906" w:h="16838" w:code="9"/>
          <w:pgMar w:top="1103" w:right="1080" w:bottom="1134" w:left="1080" w:header="425" w:footer="150" w:gutter="0"/>
          <w:pgNumType w:start="1"/>
          <w:cols w:space="708"/>
          <w:docGrid w:linePitch="360"/>
        </w:sectPr>
      </w:pPr>
    </w:p>
    <w:p w:rsidR="00BD441A" w:rsidRDefault="00E97BA3" w:rsidP="0013509D">
      <w:pPr>
        <w:pStyle w:val="Titre2"/>
        <w:rPr>
          <w:lang w:eastAsia="fr-FR"/>
        </w:rPr>
      </w:pPr>
      <w:r>
        <w:rPr>
          <w:lang w:eastAsia="fr-FR"/>
        </w:rPr>
        <w:t xml:space="preserve">La </w:t>
      </w:r>
      <w:r w:rsidR="0090674E">
        <w:rPr>
          <w:lang w:eastAsia="fr-FR"/>
        </w:rPr>
        <w:t>pompe doseuse DOSAPRO MILTON ROY série F</w:t>
      </w:r>
    </w:p>
    <w:p w:rsidR="0090674E" w:rsidRDefault="0090674E" w:rsidP="0090674E">
      <w:pPr>
        <w:rPr>
          <w:lang w:eastAsia="fr-FR"/>
        </w:rPr>
      </w:pPr>
    </w:p>
    <w:p w:rsidR="0090674E" w:rsidRDefault="0090674E" w:rsidP="00556AC5">
      <w:pPr>
        <w:jc w:val="center"/>
        <w:rPr>
          <w:lang w:eastAsia="fr-FR"/>
        </w:rPr>
      </w:pPr>
      <w:r>
        <w:rPr>
          <w:noProof/>
          <w:lang w:eastAsia="fr-FR" w:bidi="ar-SA"/>
        </w:rPr>
        <w:drawing>
          <wp:inline distT="0" distB="0" distL="0" distR="0">
            <wp:extent cx="5384800" cy="5361940"/>
            <wp:effectExtent l="0" t="0" r="0" b="0"/>
            <wp:docPr id="7" name="Image 7" descr="http://stephane.genouel.free.fr/FT/0%20Dossier%20technique/1%20Texte/StationDoshydro_web/res/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ephane.genouel.free.fr/FT/0%20Dossier%20technique/1%20Texte/StationDoshydro_web/res/20.jp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84800" cy="5361940"/>
                    </a:xfrm>
                    <a:prstGeom prst="rect">
                      <a:avLst/>
                    </a:prstGeom>
                    <a:noFill/>
                    <a:ln>
                      <a:noFill/>
                    </a:ln>
                  </pic:spPr>
                </pic:pic>
              </a:graphicData>
            </a:graphic>
          </wp:inline>
        </w:drawing>
      </w:r>
    </w:p>
    <w:p w:rsidR="0090674E" w:rsidRDefault="0090674E" w:rsidP="0090674E">
      <w:pPr>
        <w:rPr>
          <w:lang w:eastAsia="fr-FR"/>
        </w:rPr>
      </w:pPr>
    </w:p>
    <w:p w:rsidR="0090674E" w:rsidRDefault="0090674E" w:rsidP="0090674E">
      <w:pPr>
        <w:rPr>
          <w:lang w:eastAsia="fr-FR"/>
        </w:rPr>
      </w:pPr>
    </w:p>
    <w:p w:rsidR="0090674E" w:rsidRDefault="0087229D" w:rsidP="0090674E">
      <w:r>
        <w:sym w:font="Symbol" w:char="F0B7"/>
      </w:r>
      <w:r>
        <w:t xml:space="preserve"> </w:t>
      </w:r>
      <w:r w:rsidR="0090674E">
        <w:t>La pompe doseuse étudiée ici est constituée :</w:t>
      </w:r>
    </w:p>
    <w:p w:rsidR="0090674E" w:rsidRDefault="0090674E" w:rsidP="0090674E">
      <w:pPr>
        <w:pStyle w:val="Paragraphedeliste"/>
        <w:numPr>
          <w:ilvl w:val="1"/>
          <w:numId w:val="3"/>
        </w:numPr>
      </w:pPr>
      <w:r>
        <w:t>d'un moteur électrique (dispositif d'entraînement),</w:t>
      </w:r>
    </w:p>
    <w:p w:rsidR="0090674E" w:rsidRDefault="0090674E" w:rsidP="0090674E">
      <w:pPr>
        <w:pStyle w:val="Paragraphedeliste"/>
        <w:numPr>
          <w:ilvl w:val="1"/>
          <w:numId w:val="3"/>
        </w:numPr>
      </w:pPr>
      <w:r>
        <w:t>d'un réducteur roue et vis sans fin (roue creuse (052A) et vis sans fin (052)),</w:t>
      </w:r>
    </w:p>
    <w:p w:rsidR="0090674E" w:rsidRDefault="0090674E" w:rsidP="0090674E">
      <w:pPr>
        <w:pStyle w:val="Paragraphedeliste"/>
        <w:numPr>
          <w:ilvl w:val="1"/>
          <w:numId w:val="3"/>
        </w:numPr>
      </w:pPr>
      <w:r>
        <w:t>d'un système de transformation de mouvement de rotation continue, en mouvement de translation alternative (roue creuse (52A), noix (037) et crosse (012)),</w:t>
      </w:r>
    </w:p>
    <w:p w:rsidR="0090674E" w:rsidRDefault="0090674E" w:rsidP="0090674E">
      <w:pPr>
        <w:pStyle w:val="Paragraphedeliste"/>
        <w:numPr>
          <w:ilvl w:val="1"/>
          <w:numId w:val="3"/>
        </w:numPr>
      </w:pPr>
      <w:r>
        <w:t>d'un dispositif de réglage de la cylindrée (came (023), goupille (068) et ressort (080)),</w:t>
      </w:r>
    </w:p>
    <w:p w:rsidR="0090674E" w:rsidRDefault="0090674E" w:rsidP="0090674E">
      <w:pPr>
        <w:pStyle w:val="Paragraphedeliste"/>
        <w:numPr>
          <w:ilvl w:val="1"/>
          <w:numId w:val="3"/>
        </w:numPr>
      </w:pPr>
      <w:r>
        <w:t>d'un piston (10) et membrane (M),</w:t>
      </w:r>
    </w:p>
    <w:p w:rsidR="0090674E" w:rsidRDefault="0090674E" w:rsidP="0090674E">
      <w:pPr>
        <w:pStyle w:val="Paragraphedeliste"/>
        <w:numPr>
          <w:ilvl w:val="1"/>
          <w:numId w:val="3"/>
        </w:numPr>
      </w:pPr>
      <w:r>
        <w:t>de clapets d'aspiration et de refoulement.</w:t>
      </w:r>
    </w:p>
    <w:p w:rsidR="0090674E" w:rsidRDefault="0090674E" w:rsidP="0090674E">
      <w:pPr>
        <w:rPr>
          <w:lang w:eastAsia="fr-FR"/>
        </w:rPr>
      </w:pPr>
    </w:p>
    <w:p w:rsidR="0087229D" w:rsidRDefault="0087229D" w:rsidP="0087229D">
      <w:pPr>
        <w:jc w:val="left"/>
        <w:rPr>
          <w:rFonts w:eastAsia="Times New Roman"/>
          <w:lang w:eastAsia="fr-FR" w:bidi="ar-SA"/>
        </w:rPr>
        <w:sectPr w:rsidR="0087229D" w:rsidSect="00AF1680">
          <w:pgSz w:w="11906" w:h="16838" w:code="9"/>
          <w:pgMar w:top="1103" w:right="1080" w:bottom="1134" w:left="1080" w:header="425" w:footer="150" w:gutter="0"/>
          <w:pgNumType w:start="1"/>
          <w:cols w:space="708"/>
          <w:docGrid w:linePitch="360"/>
        </w:sectPr>
      </w:pPr>
      <w:r>
        <w:rPr>
          <w:rFonts w:eastAsia="Times New Roman"/>
          <w:lang w:eastAsia="fr-FR" w:bidi="ar-SA"/>
        </w:rPr>
        <w:sym w:font="Symbol" w:char="F0B7"/>
      </w:r>
      <w:r>
        <w:rPr>
          <w:rFonts w:eastAsia="Times New Roman"/>
          <w:lang w:eastAsia="fr-FR" w:bidi="ar-SA"/>
        </w:rPr>
        <w:t xml:space="preserve"> </w:t>
      </w:r>
      <w:r w:rsidR="0090674E" w:rsidRPr="0090674E">
        <w:rPr>
          <w:rFonts w:eastAsia="Times New Roman"/>
          <w:lang w:eastAsia="fr-FR" w:bidi="ar-SA"/>
        </w:rPr>
        <w:t>Le couple roue creuse (052A) / vis sans fin (052) entraîne, par l'intermédiaire de l'excentrique de la roue, la noix parallélépipédique (037). Cette dernière anime la crosse (012) d'un mouvement de translation alternative. Ce mouvement est en partie transmis au piston (010). Le réglage de la course est assuré par l'intermédiaire d'une came (023).</w:t>
      </w:r>
    </w:p>
    <w:p w:rsidR="0090674E" w:rsidRPr="0090674E" w:rsidRDefault="00F8006A" w:rsidP="00495325">
      <w:pPr>
        <w:pStyle w:val="Titre3"/>
        <w:rPr>
          <w:rFonts w:eastAsia="Times New Roman"/>
          <w:lang w:eastAsia="fr-FR" w:bidi="ar-SA"/>
        </w:rPr>
      </w:pPr>
      <w:r>
        <w:rPr>
          <w:rFonts w:eastAsia="Times New Roman"/>
          <w:lang w:eastAsia="fr-FR" w:bidi="ar-SA"/>
        </w:rPr>
        <w:t xml:space="preserve">Phase d'aspiration </w:t>
      </w:r>
    </w:p>
    <w:p w:rsidR="0090674E" w:rsidRDefault="00495325" w:rsidP="0090674E">
      <w:pPr>
        <w:rPr>
          <w:rFonts w:eastAsia="Times New Roman"/>
          <w:lang w:eastAsia="fr-FR" w:bidi="ar-SA"/>
        </w:rPr>
      </w:pPr>
      <w:r>
        <w:rPr>
          <w:rFonts w:eastAsia="Times New Roman"/>
          <w:lang w:eastAsia="fr-FR" w:bidi="ar-SA"/>
        </w:rPr>
        <w:sym w:font="Symbol" w:char="F0B7"/>
      </w:r>
      <w:r>
        <w:rPr>
          <w:rFonts w:eastAsia="Times New Roman"/>
          <w:lang w:eastAsia="fr-FR" w:bidi="ar-SA"/>
        </w:rPr>
        <w:t xml:space="preserve"> </w:t>
      </w:r>
      <w:r w:rsidR="0090674E" w:rsidRPr="0090674E">
        <w:rPr>
          <w:rFonts w:eastAsia="Times New Roman"/>
          <w:lang w:eastAsia="fr-FR" w:bidi="ar-SA"/>
        </w:rPr>
        <w:t>La crosse (012), ayant une course fixe, entraîne la membrane (M) par l'intermédiaire du piston (010) jusqu'au contact de la goupille (068) avec la came (023). Le piston (010) est alors arrêté. La crosse continue sa course, en comprimant le ressort (080), jusqu'au point mort arrière. Le contact entre la goupille (068) et la came (023) est maintenu par le ressort (080).</w:t>
      </w:r>
    </w:p>
    <w:p w:rsidR="0090674E" w:rsidRPr="0090674E" w:rsidRDefault="0090674E" w:rsidP="0090674E">
      <w:pPr>
        <w:rPr>
          <w:rFonts w:eastAsia="Times New Roman"/>
          <w:lang w:eastAsia="fr-FR" w:bidi="ar-SA"/>
        </w:rPr>
      </w:pPr>
    </w:p>
    <w:p w:rsidR="0090674E" w:rsidRPr="0090674E" w:rsidRDefault="00F8006A" w:rsidP="0090674E">
      <w:pPr>
        <w:pStyle w:val="Titre3"/>
        <w:rPr>
          <w:rFonts w:eastAsia="Times New Roman"/>
          <w:lang w:eastAsia="fr-FR" w:bidi="ar-SA"/>
        </w:rPr>
      </w:pPr>
      <w:r>
        <w:rPr>
          <w:rFonts w:eastAsia="Times New Roman"/>
          <w:lang w:eastAsia="fr-FR" w:bidi="ar-SA"/>
        </w:rPr>
        <w:t xml:space="preserve">Phase de refoulement </w:t>
      </w:r>
    </w:p>
    <w:p w:rsidR="0090674E" w:rsidRPr="0090674E" w:rsidRDefault="00495325" w:rsidP="0090674E">
      <w:pPr>
        <w:rPr>
          <w:rFonts w:eastAsia="Times New Roman"/>
          <w:lang w:eastAsia="fr-FR" w:bidi="ar-SA"/>
        </w:rPr>
      </w:pPr>
      <w:r>
        <w:rPr>
          <w:rFonts w:eastAsia="Times New Roman"/>
          <w:lang w:eastAsia="fr-FR" w:bidi="ar-SA"/>
        </w:rPr>
        <w:sym w:font="Symbol" w:char="F0B7"/>
      </w:r>
      <w:r>
        <w:rPr>
          <w:rFonts w:eastAsia="Times New Roman"/>
          <w:lang w:eastAsia="fr-FR" w:bidi="ar-SA"/>
        </w:rPr>
        <w:t xml:space="preserve"> </w:t>
      </w:r>
      <w:r w:rsidR="0090674E" w:rsidRPr="0090674E">
        <w:rPr>
          <w:rFonts w:eastAsia="Times New Roman"/>
          <w:lang w:eastAsia="fr-FR" w:bidi="ar-SA"/>
        </w:rPr>
        <w:t>La crosse (012) avance jusqu'à venir en butée avec le piston (010), entraînant alors la membrane vers le point mort avant.</w:t>
      </w:r>
    </w:p>
    <w:p w:rsidR="00495325" w:rsidRDefault="00495325" w:rsidP="0090674E">
      <w:pPr>
        <w:rPr>
          <w:rFonts w:eastAsia="Times New Roman"/>
          <w:lang w:eastAsia="fr-FR" w:bidi="ar-SA"/>
        </w:rPr>
      </w:pPr>
    </w:p>
    <w:p w:rsidR="0090674E" w:rsidRPr="0090674E" w:rsidRDefault="00495325" w:rsidP="0090674E">
      <w:pPr>
        <w:rPr>
          <w:rFonts w:eastAsia="Times New Roman"/>
          <w:lang w:eastAsia="fr-FR" w:bidi="ar-SA"/>
        </w:rPr>
      </w:pPr>
      <w:r>
        <w:rPr>
          <w:rFonts w:eastAsia="Times New Roman"/>
          <w:lang w:eastAsia="fr-FR" w:bidi="ar-SA"/>
        </w:rPr>
        <w:sym w:font="Symbol" w:char="F0B7"/>
      </w:r>
      <w:r>
        <w:rPr>
          <w:rFonts w:eastAsia="Times New Roman"/>
          <w:lang w:eastAsia="fr-FR" w:bidi="ar-SA"/>
        </w:rPr>
        <w:t xml:space="preserve"> </w:t>
      </w:r>
      <w:r w:rsidR="0090674E" w:rsidRPr="0090674E">
        <w:rPr>
          <w:rFonts w:eastAsia="Times New Roman"/>
          <w:lang w:eastAsia="fr-FR" w:bidi="ar-SA"/>
        </w:rPr>
        <w:t>Exemple : Pour un réglage de 66% du débit, la membrane effectue uniquement les 2/3 de la course de la crosse.</w:t>
      </w:r>
    </w:p>
    <w:p w:rsidR="0090674E" w:rsidRDefault="000B4A11" w:rsidP="0090674E">
      <w:pPr>
        <w:jc w:val="center"/>
        <w:rPr>
          <w:lang w:eastAsia="fr-FR"/>
        </w:rPr>
      </w:pPr>
      <w:r>
        <w:rPr>
          <w:noProof/>
          <w:lang w:eastAsia="fr-FR" w:bidi="ar-SA"/>
        </w:rPr>
        <w:drawing>
          <wp:inline distT="0" distB="0" distL="0" distR="0">
            <wp:extent cx="5835957" cy="6101080"/>
            <wp:effectExtent l="19050" t="0" r="0" b="0"/>
            <wp:docPr id="13" name="Image 10" descr="http://perso.crans.org/~laguionie/TP/Serie4/Doshydro/res/dtrh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erso.crans.org/~laguionie/TP/Serie4/Doshydro/res/dtrhtre.png"/>
                    <pic:cNvPicPr>
                      <a:picLocks noChangeAspect="1" noChangeArrowheads="1"/>
                    </pic:cNvPicPr>
                  </pic:nvPicPr>
                  <pic:blipFill>
                    <a:blip r:embed="rId17" cstate="print"/>
                    <a:srcRect/>
                    <a:stretch>
                      <a:fillRect/>
                    </a:stretch>
                  </pic:blipFill>
                  <pic:spPr bwMode="auto">
                    <a:xfrm>
                      <a:off x="0" y="0"/>
                      <a:ext cx="5834098" cy="6099136"/>
                    </a:xfrm>
                    <a:prstGeom prst="rect">
                      <a:avLst/>
                    </a:prstGeom>
                    <a:noFill/>
                    <a:ln w="9525">
                      <a:noFill/>
                      <a:miter lim="800000"/>
                      <a:headEnd/>
                      <a:tailEnd/>
                    </a:ln>
                  </pic:spPr>
                </pic:pic>
              </a:graphicData>
            </a:graphic>
          </wp:inline>
        </w:drawing>
      </w:r>
    </w:p>
    <w:p w:rsidR="0090674E" w:rsidRDefault="0090674E" w:rsidP="0090674E">
      <w:pPr>
        <w:rPr>
          <w:lang w:eastAsia="fr-FR"/>
        </w:rPr>
      </w:pPr>
    </w:p>
    <w:p w:rsidR="009040BD" w:rsidRDefault="009040BD" w:rsidP="0090674E">
      <w:pPr>
        <w:rPr>
          <w:lang w:eastAsia="fr-FR"/>
        </w:rPr>
        <w:sectPr w:rsidR="009040BD" w:rsidSect="00AF1680">
          <w:pgSz w:w="11906" w:h="16838" w:code="9"/>
          <w:pgMar w:top="1103" w:right="1080" w:bottom="1134" w:left="1080" w:header="425" w:footer="150" w:gutter="0"/>
          <w:pgNumType w:start="1"/>
          <w:cols w:space="708"/>
          <w:docGrid w:linePitch="360"/>
        </w:sectPr>
      </w:pPr>
    </w:p>
    <w:p w:rsidR="0090674E" w:rsidRDefault="0090674E" w:rsidP="009040BD">
      <w:pPr>
        <w:jc w:val="center"/>
        <w:rPr>
          <w:lang w:eastAsia="fr-FR"/>
        </w:rPr>
      </w:pPr>
      <w:r>
        <w:rPr>
          <w:noProof/>
          <w:lang w:eastAsia="fr-FR" w:bidi="ar-SA"/>
        </w:rPr>
        <w:drawing>
          <wp:inline distT="0" distB="0" distL="0" distR="0">
            <wp:extent cx="3835184" cy="5499268"/>
            <wp:effectExtent l="19050" t="0" r="0" b="0"/>
            <wp:docPr id="18" name="Image 18" descr="http://stephane.genouel.free.fr/FT/0%20Dossier%20technique/1%20Texte/StationDoshydro_web/res/Nomencl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ephane.genouel.free.fr/FT/0%20Dossier%20technique/1%20Texte/StationDoshydro_web/res/Nomenclature.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37511" cy="5502605"/>
                    </a:xfrm>
                    <a:prstGeom prst="rect">
                      <a:avLst/>
                    </a:prstGeom>
                    <a:noFill/>
                    <a:ln>
                      <a:noFill/>
                    </a:ln>
                  </pic:spPr>
                </pic:pic>
              </a:graphicData>
            </a:graphic>
          </wp:inline>
        </w:drawing>
      </w:r>
    </w:p>
    <w:p w:rsidR="00492CF4" w:rsidRPr="00492CF4" w:rsidRDefault="009040BD" w:rsidP="009040BD">
      <w:pPr>
        <w:jc w:val="left"/>
        <w:rPr>
          <w:rFonts w:eastAsia="Times New Roman"/>
          <w:lang w:eastAsia="fr-FR" w:bidi="ar-SA"/>
        </w:rPr>
      </w:pPr>
      <w:r>
        <w:rPr>
          <w:rFonts w:eastAsia="Times New Roman"/>
          <w:lang w:eastAsia="fr-FR" w:bidi="ar-SA"/>
        </w:rPr>
        <w:sym w:font="Symbol" w:char="F0B7"/>
      </w:r>
      <w:r>
        <w:rPr>
          <w:rFonts w:eastAsia="Times New Roman"/>
          <w:lang w:eastAsia="fr-FR" w:bidi="ar-SA"/>
        </w:rPr>
        <w:t xml:space="preserve"> </w:t>
      </w:r>
      <w:r w:rsidR="00492CF4" w:rsidRPr="00492CF4">
        <w:rPr>
          <w:rFonts w:eastAsia="Times New Roman"/>
          <w:lang w:eastAsia="fr-FR" w:bidi="ar-SA"/>
        </w:rPr>
        <w:t>Les différentes pièces ont été regroupées en </w:t>
      </w:r>
      <w:r w:rsidR="00492CF4" w:rsidRPr="00492CF4">
        <w:rPr>
          <w:rFonts w:eastAsia="Times New Roman"/>
          <w:b/>
          <w:bCs/>
          <w:color w:val="7B68EE"/>
          <w:lang w:eastAsia="fr-FR" w:bidi="ar-SA"/>
        </w:rPr>
        <w:t>sous-ensembles cinématiquement liés</w:t>
      </w:r>
      <w:r w:rsidR="00492CF4" w:rsidRPr="00492CF4">
        <w:rPr>
          <w:rFonts w:eastAsia="Times New Roman"/>
          <w:lang w:eastAsia="fr-FR" w:bidi="ar-SA"/>
        </w:rPr>
        <w:t> (ou classes d'équivalence cinématique) :</w:t>
      </w:r>
    </w:p>
    <w:p w:rsidR="00492CF4" w:rsidRPr="009040BD" w:rsidRDefault="00492CF4" w:rsidP="009040BD">
      <w:pPr>
        <w:shd w:val="clear" w:color="auto" w:fill="FFFFFF"/>
        <w:jc w:val="center"/>
        <w:rPr>
          <w:rFonts w:ascii="Arial" w:eastAsia="Times New Roman" w:hAnsi="Arial" w:cs="Arial"/>
          <w:color w:val="000000"/>
          <w:sz w:val="24"/>
          <w:szCs w:val="24"/>
          <w:lang w:eastAsia="fr-FR" w:bidi="ar-SA"/>
        </w:rPr>
      </w:pPr>
      <w:r>
        <w:rPr>
          <w:rFonts w:ascii="Arial" w:eastAsia="Times New Roman" w:hAnsi="Arial" w:cs="Arial"/>
          <w:noProof/>
          <w:color w:val="000000"/>
          <w:sz w:val="24"/>
          <w:szCs w:val="24"/>
          <w:lang w:eastAsia="fr-FR" w:bidi="ar-SA"/>
        </w:rPr>
        <w:drawing>
          <wp:inline distT="0" distB="0" distL="0" distR="0">
            <wp:extent cx="4298950" cy="2705469"/>
            <wp:effectExtent l="19050" t="0" r="6350" b="0"/>
            <wp:docPr id="22" name="Image 22" descr="http://stephane.genouel.free.fr/FT/0%20Dossier%20technique/1%20Texte/StationDoshydro_web/res/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ephane.genouel.free.fr/FT/0%20Dossier%20technique/1%20Texte/StationDoshydro_web/res/50.jp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97782" cy="2704734"/>
                    </a:xfrm>
                    <a:prstGeom prst="rect">
                      <a:avLst/>
                    </a:prstGeom>
                    <a:noFill/>
                    <a:ln>
                      <a:noFill/>
                    </a:ln>
                  </pic:spPr>
                </pic:pic>
              </a:graphicData>
            </a:graphic>
          </wp:inline>
        </w:drawing>
      </w:r>
      <w:r w:rsidRPr="009040BD">
        <w:rPr>
          <w:b/>
          <w:i/>
        </w:rPr>
        <w:t>Classes d'équivalences</w:t>
      </w:r>
    </w:p>
    <w:p w:rsidR="00865326" w:rsidRDefault="00865326" w:rsidP="00865326">
      <w:pPr>
        <w:pStyle w:val="Titre2"/>
      </w:pPr>
      <w:r>
        <w:t>Extrait</w:t>
      </w:r>
      <w:r w:rsidR="00E44D8C">
        <w:t>s</w:t>
      </w:r>
      <w:r>
        <w:t xml:space="preserve"> du cahier des charges fonctionnel</w:t>
      </w:r>
    </w:p>
    <w:p w:rsidR="00E44D8C" w:rsidRDefault="00F8006A" w:rsidP="00F8006A">
      <w:pPr>
        <w:pStyle w:val="Titre3"/>
      </w:pPr>
      <w:r>
        <w:t>Diagramme de contexte</w:t>
      </w:r>
    </w:p>
    <w:p w:rsidR="00865326" w:rsidRDefault="00AE7B9D" w:rsidP="00F8006A">
      <w:pPr>
        <w:jc w:val="center"/>
        <w:rPr>
          <w:rFonts w:cstheme="minorHAnsi"/>
        </w:rPr>
      </w:pPr>
      <w:r>
        <w:rPr>
          <w:rFonts w:cstheme="minorHAnsi"/>
          <w:noProof/>
          <w:lang w:eastAsia="fr-FR" w:bidi="ar-SA"/>
        </w:rPr>
        <w:drawing>
          <wp:inline distT="0" distB="0" distL="0" distR="0">
            <wp:extent cx="4094529" cy="3048000"/>
            <wp:effectExtent l="19050" t="0" r="1221" b="0"/>
            <wp:docPr id="3" name="Image 2" descr="Contex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e.png"/>
                    <pic:cNvPicPr/>
                  </pic:nvPicPr>
                  <pic:blipFill>
                    <a:blip r:embed="rId20" cstate="print"/>
                    <a:stretch>
                      <a:fillRect/>
                    </a:stretch>
                  </pic:blipFill>
                  <pic:spPr>
                    <a:xfrm>
                      <a:off x="0" y="0"/>
                      <a:ext cx="4093965" cy="3047580"/>
                    </a:xfrm>
                    <a:prstGeom prst="rect">
                      <a:avLst/>
                    </a:prstGeom>
                  </pic:spPr>
                </pic:pic>
              </a:graphicData>
            </a:graphic>
          </wp:inline>
        </w:drawing>
      </w:r>
    </w:p>
    <w:p w:rsidR="00AE7B9D" w:rsidRDefault="00AE7B9D" w:rsidP="00E97BA3">
      <w:pPr>
        <w:rPr>
          <w:rFonts w:cstheme="minorHAnsi"/>
        </w:rPr>
      </w:pPr>
    </w:p>
    <w:p w:rsidR="00F8006A" w:rsidRDefault="00F8006A" w:rsidP="00F8006A">
      <w:pPr>
        <w:pStyle w:val="Titre3"/>
      </w:pPr>
      <w:r>
        <w:t>Diagramme des exigences</w:t>
      </w:r>
    </w:p>
    <w:p w:rsidR="00F8006A" w:rsidRDefault="00F8006A" w:rsidP="00E97BA3">
      <w:pPr>
        <w:rPr>
          <w:rFonts w:cstheme="minorHAnsi"/>
        </w:rPr>
      </w:pPr>
    </w:p>
    <w:p w:rsidR="00865326" w:rsidRDefault="00AE7B9D" w:rsidP="00E97BA3">
      <w:pPr>
        <w:rPr>
          <w:rFonts w:cstheme="minorHAnsi"/>
        </w:rPr>
      </w:pPr>
      <w:r>
        <w:rPr>
          <w:rFonts w:cstheme="minorHAnsi"/>
          <w:noProof/>
          <w:lang w:eastAsia="fr-FR" w:bidi="ar-SA"/>
        </w:rPr>
        <w:drawing>
          <wp:inline distT="0" distB="0" distL="0" distR="0">
            <wp:extent cx="6188710" cy="2593340"/>
            <wp:effectExtent l="19050" t="0" r="2540" b="0"/>
            <wp:docPr id="5" name="Image 4" descr="Tableau des exig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 des exigences.png"/>
                    <pic:cNvPicPr/>
                  </pic:nvPicPr>
                  <pic:blipFill>
                    <a:blip r:embed="rId21" cstate="print"/>
                    <a:stretch>
                      <a:fillRect/>
                    </a:stretch>
                  </pic:blipFill>
                  <pic:spPr>
                    <a:xfrm>
                      <a:off x="0" y="0"/>
                      <a:ext cx="6188710" cy="2593340"/>
                    </a:xfrm>
                    <a:prstGeom prst="rect">
                      <a:avLst/>
                    </a:prstGeom>
                  </pic:spPr>
                </pic:pic>
              </a:graphicData>
            </a:graphic>
          </wp:inline>
        </w:drawing>
      </w:r>
    </w:p>
    <w:p w:rsidR="00AE7B9D" w:rsidRDefault="00AE7B9D" w:rsidP="00E97BA3">
      <w:pPr>
        <w:rPr>
          <w:rFonts w:cstheme="minorHAnsi"/>
        </w:rPr>
      </w:pPr>
    </w:p>
    <w:p w:rsidR="00F8006A" w:rsidRDefault="00F8006A" w:rsidP="00E97BA3">
      <w:pPr>
        <w:rPr>
          <w:rFonts w:cstheme="minorHAnsi"/>
        </w:rPr>
        <w:sectPr w:rsidR="00F8006A" w:rsidSect="00AF1680">
          <w:pgSz w:w="11906" w:h="16838" w:code="9"/>
          <w:pgMar w:top="1103" w:right="1080" w:bottom="1134" w:left="1080" w:header="425" w:footer="150" w:gutter="0"/>
          <w:pgNumType w:start="1"/>
          <w:cols w:space="708"/>
          <w:docGrid w:linePitch="360"/>
        </w:sectPr>
      </w:pPr>
    </w:p>
    <w:p w:rsidR="00F8006A" w:rsidRDefault="00F8006A" w:rsidP="00E97BA3">
      <w:pPr>
        <w:rPr>
          <w:rFonts w:cstheme="minorHAnsi"/>
        </w:rPr>
      </w:pPr>
    </w:p>
    <w:p w:rsidR="00F8006A" w:rsidRDefault="00F8006A" w:rsidP="00E97BA3">
      <w:pPr>
        <w:rPr>
          <w:rFonts w:cstheme="minorHAnsi"/>
        </w:rPr>
      </w:pPr>
    </w:p>
    <w:p w:rsidR="00AE7B9D" w:rsidRDefault="00AE7B9D" w:rsidP="00E97BA3">
      <w:pPr>
        <w:rPr>
          <w:rFonts w:cstheme="minorHAnsi"/>
        </w:rPr>
      </w:pPr>
      <w:r>
        <w:rPr>
          <w:rFonts w:cstheme="minorHAnsi"/>
          <w:noProof/>
          <w:lang w:eastAsia="fr-FR" w:bidi="ar-SA"/>
        </w:rPr>
        <w:drawing>
          <wp:inline distT="0" distB="0" distL="0" distR="0">
            <wp:extent cx="9353550" cy="4343748"/>
            <wp:effectExtent l="19050" t="0" r="0" b="0"/>
            <wp:docPr id="15" name="Image 14" descr="Exig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igences.png"/>
                    <pic:cNvPicPr/>
                  </pic:nvPicPr>
                  <pic:blipFill>
                    <a:blip r:embed="rId22" cstate="print"/>
                    <a:stretch>
                      <a:fillRect/>
                    </a:stretch>
                  </pic:blipFill>
                  <pic:spPr>
                    <a:xfrm>
                      <a:off x="0" y="0"/>
                      <a:ext cx="9357000" cy="4345350"/>
                    </a:xfrm>
                    <a:prstGeom prst="rect">
                      <a:avLst/>
                    </a:prstGeom>
                  </pic:spPr>
                </pic:pic>
              </a:graphicData>
            </a:graphic>
          </wp:inline>
        </w:drawing>
      </w:r>
    </w:p>
    <w:p w:rsidR="00E53D19" w:rsidRDefault="00E53D19" w:rsidP="00E97BA3">
      <w:pPr>
        <w:rPr>
          <w:rFonts w:cstheme="minorHAnsi"/>
        </w:rPr>
      </w:pPr>
    </w:p>
    <w:p w:rsidR="00F8006A" w:rsidRDefault="00F8006A" w:rsidP="00E97BA3">
      <w:pPr>
        <w:rPr>
          <w:rFonts w:cstheme="minorHAnsi"/>
        </w:rPr>
        <w:sectPr w:rsidR="00F8006A" w:rsidSect="00F8006A">
          <w:pgSz w:w="16838" w:h="11906" w:orient="landscape" w:code="9"/>
          <w:pgMar w:top="1080" w:right="1134" w:bottom="1080" w:left="1103" w:header="425" w:footer="150" w:gutter="0"/>
          <w:pgNumType w:start="1"/>
          <w:cols w:space="708"/>
          <w:docGrid w:linePitch="360"/>
        </w:sectPr>
      </w:pPr>
    </w:p>
    <w:p w:rsidR="00F8006A" w:rsidRDefault="00F8006A" w:rsidP="00F8006A">
      <w:pPr>
        <w:pStyle w:val="Titre3"/>
      </w:pPr>
      <w:r>
        <w:t>Diagramme de blocs internes - Système mécanique</w:t>
      </w:r>
    </w:p>
    <w:p w:rsidR="00AE7B9D" w:rsidRDefault="00AE7B9D" w:rsidP="00E97BA3">
      <w:pPr>
        <w:rPr>
          <w:rFonts w:cstheme="minorHAnsi"/>
        </w:rPr>
      </w:pPr>
    </w:p>
    <w:p w:rsidR="00865326" w:rsidRDefault="00242B29" w:rsidP="00E97BA3">
      <w:pPr>
        <w:rPr>
          <w:rFonts w:cstheme="minorHAnsi"/>
        </w:rPr>
      </w:pPr>
      <w:r>
        <w:rPr>
          <w:rFonts w:cstheme="minorHAnsi"/>
          <w:noProof/>
          <w:lang w:eastAsia="fr-FR" w:bidi="ar-SA"/>
        </w:rPr>
        <w:drawing>
          <wp:inline distT="0" distB="0" distL="0" distR="0">
            <wp:extent cx="6188710" cy="2048510"/>
            <wp:effectExtent l="19050" t="0" r="2540" b="0"/>
            <wp:docPr id="17" name="Image 16" descr="syste¦Çme me¦ücan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Çme me¦ücanique.png"/>
                    <pic:cNvPicPr/>
                  </pic:nvPicPr>
                  <pic:blipFill>
                    <a:blip r:embed="rId23" cstate="print"/>
                    <a:stretch>
                      <a:fillRect/>
                    </a:stretch>
                  </pic:blipFill>
                  <pic:spPr>
                    <a:xfrm>
                      <a:off x="0" y="0"/>
                      <a:ext cx="6188710" cy="2048510"/>
                    </a:xfrm>
                    <a:prstGeom prst="rect">
                      <a:avLst/>
                    </a:prstGeom>
                  </pic:spPr>
                </pic:pic>
              </a:graphicData>
            </a:graphic>
          </wp:inline>
        </w:drawing>
      </w:r>
    </w:p>
    <w:p w:rsidR="00F8006A" w:rsidRDefault="00F8006A" w:rsidP="00E97BA3">
      <w:pPr>
        <w:rPr>
          <w:rFonts w:cstheme="minorHAnsi"/>
        </w:rPr>
      </w:pPr>
    </w:p>
    <w:p w:rsidR="00F8006A" w:rsidRDefault="00F8006A" w:rsidP="00F8006A">
      <w:pPr>
        <w:pStyle w:val="Titre3"/>
      </w:pPr>
      <w:r>
        <w:t>Diagramme de blocs internes</w:t>
      </w:r>
    </w:p>
    <w:p w:rsidR="00242B29" w:rsidRDefault="00242B29" w:rsidP="00E97BA3">
      <w:pPr>
        <w:rPr>
          <w:rFonts w:cstheme="minorHAnsi"/>
        </w:rPr>
      </w:pPr>
      <w:r>
        <w:rPr>
          <w:rFonts w:cstheme="minorHAnsi"/>
          <w:noProof/>
          <w:lang w:eastAsia="fr-FR" w:bidi="ar-SA"/>
        </w:rPr>
        <w:drawing>
          <wp:inline distT="0" distB="0" distL="0" distR="0">
            <wp:extent cx="6188710" cy="4514215"/>
            <wp:effectExtent l="19050" t="0" r="2540" b="0"/>
            <wp:docPr id="23" name="Image 22" descr="systeme hydraul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e hydraulique.png"/>
                    <pic:cNvPicPr/>
                  </pic:nvPicPr>
                  <pic:blipFill>
                    <a:blip r:embed="rId24" cstate="print"/>
                    <a:stretch>
                      <a:fillRect/>
                    </a:stretch>
                  </pic:blipFill>
                  <pic:spPr>
                    <a:xfrm>
                      <a:off x="0" y="0"/>
                      <a:ext cx="6188710" cy="4514215"/>
                    </a:xfrm>
                    <a:prstGeom prst="rect">
                      <a:avLst/>
                    </a:prstGeom>
                  </pic:spPr>
                </pic:pic>
              </a:graphicData>
            </a:graphic>
          </wp:inline>
        </w:drawing>
      </w:r>
    </w:p>
    <w:p w:rsidR="00865326" w:rsidRDefault="00865326" w:rsidP="00E97BA3">
      <w:pPr>
        <w:rPr>
          <w:rFonts w:cstheme="minorHAnsi"/>
        </w:rPr>
      </w:pPr>
    </w:p>
    <w:p w:rsidR="00865326" w:rsidRDefault="00865326" w:rsidP="00E97BA3">
      <w:pPr>
        <w:rPr>
          <w:rFonts w:cstheme="minorHAnsi"/>
        </w:rPr>
      </w:pPr>
    </w:p>
    <w:p w:rsidR="00865326" w:rsidRDefault="00865326" w:rsidP="00865326">
      <w:pPr>
        <w:jc w:val="center"/>
        <w:rPr>
          <w:rFonts w:cstheme="minorHAnsi"/>
        </w:rPr>
      </w:pPr>
    </w:p>
    <w:p w:rsidR="00865326" w:rsidRDefault="00865326" w:rsidP="00E97BA3">
      <w:pPr>
        <w:rPr>
          <w:rFonts w:cstheme="minorHAnsi"/>
        </w:rPr>
      </w:pPr>
    </w:p>
    <w:p w:rsidR="00865326" w:rsidRDefault="00865326" w:rsidP="00E97BA3">
      <w:pPr>
        <w:rPr>
          <w:rFonts w:cstheme="minorHAnsi"/>
        </w:rPr>
      </w:pPr>
    </w:p>
    <w:p w:rsidR="0013509D" w:rsidRDefault="0013509D" w:rsidP="00865326">
      <w:pPr>
        <w:jc w:val="center"/>
        <w:rPr>
          <w:rFonts w:cstheme="minorHAnsi"/>
        </w:rPr>
      </w:pPr>
    </w:p>
    <w:p w:rsidR="00865326" w:rsidRDefault="00865326" w:rsidP="00E97BA3">
      <w:pPr>
        <w:rPr>
          <w:rFonts w:cstheme="minorHAnsi"/>
        </w:rPr>
      </w:pPr>
    </w:p>
    <w:p w:rsidR="00865326" w:rsidRDefault="00865326" w:rsidP="00E97BA3">
      <w:pPr>
        <w:rPr>
          <w:rFonts w:cstheme="minorHAnsi"/>
        </w:rPr>
      </w:pPr>
    </w:p>
    <w:p w:rsidR="00865326" w:rsidRDefault="00865326" w:rsidP="00E97BA3">
      <w:pPr>
        <w:rPr>
          <w:rFonts w:cstheme="minorHAnsi"/>
        </w:rPr>
      </w:pPr>
    </w:p>
    <w:p w:rsidR="00181893" w:rsidRDefault="00181893" w:rsidP="00113926">
      <w:pPr>
        <w:pStyle w:val="Titre1"/>
      </w:pPr>
      <w:r>
        <w:rPr>
          <w:lang w:eastAsia="fr-FR"/>
        </w:rPr>
        <w:t xml:space="preserve">Modélisation </w:t>
      </w:r>
      <w:r w:rsidR="00865326">
        <w:rPr>
          <w:lang w:eastAsia="fr-FR"/>
        </w:rPr>
        <w:t xml:space="preserve">cinématique </w:t>
      </w:r>
      <w:r>
        <w:rPr>
          <w:lang w:eastAsia="fr-FR"/>
        </w:rPr>
        <w:t xml:space="preserve">de la </w:t>
      </w:r>
      <w:r w:rsidR="00791C10">
        <w:rPr>
          <w:lang w:eastAsia="fr-FR"/>
        </w:rPr>
        <w:t>pompe</w:t>
      </w:r>
    </w:p>
    <w:p w:rsidR="00791C10" w:rsidRDefault="00791C10" w:rsidP="00791C10">
      <w:pPr>
        <w:rPr>
          <w:lang w:eastAsia="fr-FR"/>
        </w:rPr>
      </w:pPr>
    </w:p>
    <w:p w:rsidR="00865326" w:rsidRDefault="00EB5CAB" w:rsidP="00865326">
      <w:pPr>
        <w:pStyle w:val="Default"/>
        <w:rPr>
          <w:sz w:val="22"/>
          <w:szCs w:val="22"/>
        </w:rPr>
      </w:pPr>
      <w:r>
        <w:rPr>
          <w:sz w:val="22"/>
          <w:szCs w:val="22"/>
        </w:rPr>
        <w:sym w:font="Symbol" w:char="F0B7"/>
      </w:r>
      <w:r>
        <w:rPr>
          <w:sz w:val="22"/>
          <w:szCs w:val="22"/>
        </w:rPr>
        <w:t xml:space="preserve"> </w:t>
      </w:r>
      <w:r w:rsidR="00865326">
        <w:rPr>
          <w:sz w:val="22"/>
          <w:szCs w:val="22"/>
        </w:rPr>
        <w:t xml:space="preserve">La chaîne cinématique de la pompe doseuse comporte trois mécanismes distincts : </w:t>
      </w:r>
    </w:p>
    <w:p w:rsidR="00865326" w:rsidRDefault="00865326" w:rsidP="00EB5CAB">
      <w:pPr>
        <w:pStyle w:val="Default"/>
        <w:spacing w:after="17"/>
        <w:ind w:firstLine="708"/>
        <w:rPr>
          <w:sz w:val="22"/>
          <w:szCs w:val="22"/>
        </w:rPr>
      </w:pPr>
      <w:r>
        <w:rPr>
          <w:rFonts w:ascii="Wingdings" w:hAnsi="Wingdings" w:cs="Wingdings"/>
          <w:sz w:val="16"/>
          <w:szCs w:val="16"/>
        </w:rPr>
        <w:t></w:t>
      </w:r>
      <w:r>
        <w:rPr>
          <w:rFonts w:ascii="Wingdings" w:hAnsi="Wingdings" w:cs="Wingdings"/>
          <w:sz w:val="16"/>
          <w:szCs w:val="16"/>
        </w:rPr>
        <w:t></w:t>
      </w:r>
      <w:r>
        <w:rPr>
          <w:sz w:val="22"/>
          <w:szCs w:val="22"/>
        </w:rPr>
        <w:t xml:space="preserve">Un réducteur roue et vis sans fin de rapport 1/10 </w:t>
      </w:r>
    </w:p>
    <w:p w:rsidR="00EB5CAB" w:rsidRDefault="00865326" w:rsidP="00EB5CAB">
      <w:pPr>
        <w:pStyle w:val="Default"/>
        <w:spacing w:after="17"/>
        <w:ind w:firstLine="708"/>
        <w:rPr>
          <w:b/>
          <w:bCs/>
          <w:sz w:val="22"/>
          <w:szCs w:val="22"/>
        </w:rPr>
      </w:pPr>
      <w:r>
        <w:rPr>
          <w:rFonts w:ascii="Wingdings" w:hAnsi="Wingdings" w:cs="Wingdings"/>
          <w:sz w:val="16"/>
          <w:szCs w:val="16"/>
        </w:rPr>
        <w:t></w:t>
      </w:r>
      <w:r>
        <w:rPr>
          <w:rFonts w:ascii="Wingdings" w:hAnsi="Wingdings" w:cs="Wingdings"/>
          <w:sz w:val="16"/>
          <w:szCs w:val="16"/>
        </w:rPr>
        <w:t></w:t>
      </w:r>
      <w:r>
        <w:rPr>
          <w:b/>
          <w:bCs/>
          <w:sz w:val="22"/>
          <w:szCs w:val="22"/>
        </w:rPr>
        <w:t>Un mécanisme de transformation de mouvement de rotation con</w:t>
      </w:r>
      <w:r w:rsidR="00EB5CAB">
        <w:rPr>
          <w:b/>
          <w:bCs/>
          <w:sz w:val="22"/>
          <w:szCs w:val="22"/>
        </w:rPr>
        <w:t>tinue en translation rectiligne</w:t>
      </w:r>
    </w:p>
    <w:p w:rsidR="00865326" w:rsidRDefault="00EB5CAB" w:rsidP="00EB5CAB">
      <w:pPr>
        <w:pStyle w:val="Default"/>
        <w:spacing w:after="17"/>
        <w:ind w:firstLine="708"/>
        <w:rPr>
          <w:sz w:val="22"/>
          <w:szCs w:val="22"/>
        </w:rPr>
      </w:pPr>
      <w:r>
        <w:rPr>
          <w:b/>
          <w:bCs/>
          <w:sz w:val="22"/>
          <w:szCs w:val="22"/>
        </w:rPr>
        <w:t xml:space="preserve">     </w:t>
      </w:r>
      <w:r w:rsidR="00865326">
        <w:rPr>
          <w:b/>
          <w:bCs/>
          <w:sz w:val="22"/>
          <w:szCs w:val="22"/>
        </w:rPr>
        <w:t xml:space="preserve">alternative. </w:t>
      </w:r>
    </w:p>
    <w:p w:rsidR="00865326" w:rsidRDefault="00865326" w:rsidP="00EB5CAB">
      <w:pPr>
        <w:pStyle w:val="Default"/>
        <w:ind w:firstLine="708"/>
        <w:rPr>
          <w:sz w:val="22"/>
          <w:szCs w:val="22"/>
        </w:rPr>
      </w:pPr>
      <w:r>
        <w:rPr>
          <w:rFonts w:ascii="Wingdings" w:hAnsi="Wingdings" w:cs="Wingdings"/>
          <w:sz w:val="16"/>
          <w:szCs w:val="16"/>
        </w:rPr>
        <w:t></w:t>
      </w:r>
      <w:r>
        <w:rPr>
          <w:rFonts w:ascii="Wingdings" w:hAnsi="Wingdings" w:cs="Wingdings"/>
          <w:sz w:val="16"/>
          <w:szCs w:val="16"/>
        </w:rPr>
        <w:t></w:t>
      </w:r>
      <w:r>
        <w:rPr>
          <w:sz w:val="22"/>
          <w:szCs w:val="22"/>
        </w:rPr>
        <w:t xml:space="preserve">Un dispositif de réglage de la cylindrée </w:t>
      </w:r>
    </w:p>
    <w:p w:rsidR="00865326" w:rsidRDefault="00865326" w:rsidP="00865326">
      <w:pPr>
        <w:pStyle w:val="Default"/>
        <w:rPr>
          <w:sz w:val="22"/>
          <w:szCs w:val="22"/>
        </w:rPr>
      </w:pPr>
    </w:p>
    <w:p w:rsidR="00865326" w:rsidRDefault="00865326" w:rsidP="00EB5CAB">
      <w:pPr>
        <w:pStyle w:val="Titre9"/>
      </w:pPr>
      <w:r>
        <w:t>Dans cette première partie, on ne s’intéressera qu’au mécanisme de transformation de mouvement, sans se préoccuper du dispositif de réglage de la cylindrée.</w:t>
      </w:r>
    </w:p>
    <w:p w:rsidR="00865326" w:rsidRPr="00791C10" w:rsidRDefault="00865326" w:rsidP="00865326">
      <w:pPr>
        <w:rPr>
          <w:lang w:eastAsia="fr-FR"/>
        </w:rPr>
      </w:pPr>
    </w:p>
    <w:p w:rsidR="00791C10" w:rsidRDefault="00791C10" w:rsidP="00791C10">
      <w:pPr>
        <w:rPr>
          <w:lang w:eastAsia="fr-FR"/>
        </w:rPr>
      </w:pPr>
    </w:p>
    <w:p w:rsidR="00181893" w:rsidRDefault="00865326" w:rsidP="00113926">
      <w:pPr>
        <w:pStyle w:val="Titre2"/>
        <w:numPr>
          <w:ilvl w:val="0"/>
          <w:numId w:val="45"/>
        </w:numPr>
        <w:rPr>
          <w:lang w:eastAsia="fr-FR"/>
        </w:rPr>
      </w:pPr>
      <w:r>
        <w:rPr>
          <w:lang w:eastAsia="fr-FR"/>
        </w:rPr>
        <w:t>Schéma cinématique du mécanisme de transformation de mouv</w:t>
      </w:r>
      <w:r w:rsidR="00C51513">
        <w:rPr>
          <w:lang w:eastAsia="fr-FR"/>
        </w:rPr>
        <w:t>e</w:t>
      </w:r>
      <w:r>
        <w:rPr>
          <w:lang w:eastAsia="fr-FR"/>
        </w:rPr>
        <w:t>ment</w:t>
      </w:r>
    </w:p>
    <w:p w:rsidR="00FF3545" w:rsidRPr="00FF3545" w:rsidRDefault="00FF3545" w:rsidP="00FF3545">
      <w:pPr>
        <w:rPr>
          <w:lang w:eastAsia="fr-FR"/>
        </w:rPr>
      </w:pPr>
    </w:p>
    <w:p w:rsidR="00FF3545" w:rsidRDefault="00113926" w:rsidP="00113926">
      <w:pPr>
        <w:pStyle w:val="Titre6"/>
        <w:rPr>
          <w:lang w:eastAsia="fr-FR"/>
        </w:rPr>
      </w:pPr>
      <w:r w:rsidRPr="00113926">
        <w:rPr>
          <w:sz w:val="24"/>
          <w:lang w:eastAsia="fr-FR"/>
        </w:rPr>
        <w:sym w:font="Wingdings" w:char="F03F"/>
      </w:r>
      <w:r w:rsidRPr="00113926">
        <w:rPr>
          <w:b/>
          <w:sz w:val="24"/>
          <w:lang w:eastAsia="fr-FR"/>
        </w:rPr>
        <w:t>1</w:t>
      </w:r>
      <w:r>
        <w:rPr>
          <w:b/>
          <w:sz w:val="24"/>
          <w:lang w:eastAsia="fr-FR"/>
        </w:rPr>
        <w:t xml:space="preserve"> </w:t>
      </w:r>
      <w:r>
        <w:rPr>
          <w:lang w:eastAsia="fr-FR"/>
        </w:rPr>
        <w:t xml:space="preserve"> </w:t>
      </w:r>
      <w:r w:rsidR="00791C10" w:rsidRPr="00791C10">
        <w:rPr>
          <w:lang w:eastAsia="fr-FR"/>
        </w:rPr>
        <w:t xml:space="preserve">Sur le plan, identifier les ensembles formés par les pièces </w:t>
      </w:r>
      <w:r w:rsidR="00FF3545" w:rsidRPr="00791C10">
        <w:rPr>
          <w:lang w:eastAsia="fr-FR"/>
        </w:rPr>
        <w:t>12, 37, 52A et 81.</w:t>
      </w:r>
    </w:p>
    <w:p w:rsidR="00113926" w:rsidRPr="00113926" w:rsidRDefault="00113926" w:rsidP="00113926">
      <w:pPr>
        <w:rPr>
          <w:lang w:eastAsia="fr-FR"/>
        </w:rPr>
      </w:pPr>
    </w:p>
    <w:p w:rsidR="00791C10" w:rsidRDefault="00113926" w:rsidP="00113926">
      <w:pPr>
        <w:pStyle w:val="Titre6"/>
        <w:rPr>
          <w:lang w:eastAsia="fr-FR"/>
        </w:rPr>
      </w:pPr>
      <w:r w:rsidRPr="00113926">
        <w:rPr>
          <w:sz w:val="24"/>
          <w:lang w:eastAsia="fr-FR"/>
        </w:rPr>
        <w:sym w:font="Wingdings" w:char="F03F"/>
      </w:r>
      <w:r>
        <w:rPr>
          <w:b/>
          <w:sz w:val="24"/>
          <w:lang w:eastAsia="fr-FR"/>
        </w:rPr>
        <w:t xml:space="preserve">2 </w:t>
      </w:r>
      <w:r>
        <w:rPr>
          <w:lang w:eastAsia="fr-FR"/>
        </w:rPr>
        <w:t xml:space="preserve"> </w:t>
      </w:r>
      <w:r w:rsidR="00791C10">
        <w:rPr>
          <w:lang w:eastAsia="fr-FR"/>
        </w:rPr>
        <w:t>Construire le graphe des liaisons.</w:t>
      </w:r>
    </w:p>
    <w:p w:rsidR="00113926" w:rsidRPr="00113926" w:rsidRDefault="00113926" w:rsidP="00113926">
      <w:pPr>
        <w:rPr>
          <w:lang w:eastAsia="fr-FR"/>
        </w:rPr>
      </w:pPr>
    </w:p>
    <w:p w:rsidR="00791C10" w:rsidRDefault="00113926" w:rsidP="00113926">
      <w:pPr>
        <w:pStyle w:val="Titre6"/>
        <w:rPr>
          <w:lang w:eastAsia="fr-FR"/>
        </w:rPr>
      </w:pPr>
      <w:r w:rsidRPr="00113926">
        <w:rPr>
          <w:sz w:val="24"/>
          <w:lang w:eastAsia="fr-FR"/>
        </w:rPr>
        <w:sym w:font="Wingdings" w:char="F03F"/>
      </w:r>
      <w:r>
        <w:rPr>
          <w:b/>
          <w:sz w:val="24"/>
          <w:lang w:eastAsia="fr-FR"/>
        </w:rPr>
        <w:t xml:space="preserve">3 </w:t>
      </w:r>
      <w:r>
        <w:rPr>
          <w:lang w:eastAsia="fr-FR"/>
        </w:rPr>
        <w:t xml:space="preserve"> </w:t>
      </w:r>
      <w:r w:rsidR="00791C10">
        <w:rPr>
          <w:lang w:eastAsia="fr-FR"/>
        </w:rPr>
        <w:t xml:space="preserve">Réaliser le schéma cinématique plan. </w:t>
      </w:r>
    </w:p>
    <w:p w:rsidR="00791C10" w:rsidRDefault="00791C10" w:rsidP="00791C10">
      <w:pPr>
        <w:rPr>
          <w:b/>
          <w:lang w:eastAsia="fr-FR"/>
        </w:rPr>
      </w:pPr>
    </w:p>
    <w:p w:rsidR="00791C10" w:rsidRDefault="00C119CE" w:rsidP="00791C10">
      <w:pPr>
        <w:rPr>
          <w:b/>
          <w:lang w:eastAsia="fr-FR"/>
        </w:rPr>
      </w:pPr>
      <w:r>
        <w:rPr>
          <w:b/>
          <w:noProof/>
          <w:lang w:eastAsia="fr-FR" w:bidi="ar-SA"/>
        </w:rPr>
        <w:drawing>
          <wp:inline distT="0" distB="0" distL="0" distR="0">
            <wp:extent cx="6188710" cy="3256071"/>
            <wp:effectExtent l="19050" t="0" r="2540" b="0"/>
            <wp:docPr id="1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a:stretch>
                      <a:fillRect/>
                    </a:stretch>
                  </pic:blipFill>
                  <pic:spPr bwMode="auto">
                    <a:xfrm>
                      <a:off x="0" y="0"/>
                      <a:ext cx="6188710" cy="3256071"/>
                    </a:xfrm>
                    <a:prstGeom prst="rect">
                      <a:avLst/>
                    </a:prstGeom>
                    <a:noFill/>
                    <a:ln w="9525">
                      <a:noFill/>
                      <a:miter lim="800000"/>
                      <a:headEnd/>
                      <a:tailEnd/>
                    </a:ln>
                  </pic:spPr>
                </pic:pic>
              </a:graphicData>
            </a:graphic>
          </wp:inline>
        </w:drawing>
      </w:r>
    </w:p>
    <w:p w:rsidR="00113926" w:rsidRDefault="00113926" w:rsidP="00791C10">
      <w:pPr>
        <w:rPr>
          <w:b/>
          <w:lang w:eastAsia="fr-FR"/>
        </w:rPr>
      </w:pPr>
    </w:p>
    <w:p w:rsidR="00113926" w:rsidRDefault="00113926" w:rsidP="00791C10">
      <w:pPr>
        <w:rPr>
          <w:b/>
          <w:lang w:eastAsia="fr-FR"/>
        </w:rPr>
        <w:sectPr w:rsidR="00113926" w:rsidSect="00F8006A">
          <w:pgSz w:w="11906" w:h="16838" w:code="9"/>
          <w:pgMar w:top="1103" w:right="1080" w:bottom="1134" w:left="1080" w:header="425" w:footer="150" w:gutter="0"/>
          <w:pgNumType w:start="1"/>
          <w:cols w:space="708"/>
          <w:docGrid w:linePitch="360"/>
        </w:sectPr>
      </w:pPr>
    </w:p>
    <w:p w:rsidR="00791C10" w:rsidRDefault="00865326" w:rsidP="00791C10">
      <w:pPr>
        <w:pStyle w:val="Titre2"/>
        <w:rPr>
          <w:lang w:eastAsia="fr-FR"/>
        </w:rPr>
      </w:pPr>
      <w:r>
        <w:rPr>
          <w:lang w:eastAsia="fr-FR"/>
        </w:rPr>
        <w:t>Loi Entrée / Sortie de la pompe</w:t>
      </w:r>
    </w:p>
    <w:p w:rsidR="00865326" w:rsidRDefault="00865326" w:rsidP="00865326">
      <w:pPr>
        <w:rPr>
          <w:lang w:eastAsia="fr-FR"/>
        </w:rPr>
      </w:pPr>
    </w:p>
    <w:p w:rsidR="00865326" w:rsidRDefault="00113926" w:rsidP="00865326">
      <w:pPr>
        <w:rPr>
          <w:lang w:eastAsia="fr-FR"/>
        </w:rPr>
      </w:pPr>
      <w:r>
        <w:rPr>
          <w:szCs w:val="22"/>
        </w:rPr>
        <w:sym w:font="Symbol" w:char="F0B7"/>
      </w:r>
      <w:r>
        <w:rPr>
          <w:szCs w:val="22"/>
        </w:rPr>
        <w:t xml:space="preserve"> </w:t>
      </w:r>
      <w:r w:rsidR="00865326">
        <w:rPr>
          <w:szCs w:val="22"/>
        </w:rPr>
        <w:t>On note OA = R = 7,5 mm. On appelle x(t) le déplacement du coulisseau.</w:t>
      </w:r>
    </w:p>
    <w:p w:rsidR="00865326" w:rsidRDefault="00865326" w:rsidP="00865326">
      <w:pPr>
        <w:rPr>
          <w:lang w:eastAsia="fr-FR"/>
        </w:rPr>
      </w:pPr>
    </w:p>
    <w:p w:rsidR="00865326" w:rsidRDefault="00E17644" w:rsidP="00E17644">
      <w:pPr>
        <w:pStyle w:val="Titre6"/>
        <w:rPr>
          <w:iCs/>
        </w:rPr>
      </w:pPr>
      <w:r w:rsidRPr="00E17644">
        <w:rPr>
          <w:iCs/>
          <w:sz w:val="24"/>
        </w:rPr>
        <w:sym w:font="Wingdings" w:char="F03F"/>
      </w:r>
      <w:r w:rsidRPr="00E17644">
        <w:rPr>
          <w:b/>
          <w:iCs/>
          <w:sz w:val="24"/>
        </w:rPr>
        <w:t>1</w:t>
      </w:r>
      <w:r>
        <w:rPr>
          <w:iCs/>
        </w:rPr>
        <w:t xml:space="preserve"> </w:t>
      </w:r>
      <w:r w:rsidR="00865326" w:rsidRPr="00865326">
        <w:rPr>
          <w:iCs/>
        </w:rPr>
        <w:t xml:space="preserve">Montrer que </w:t>
      </w:r>
      <m:oMath>
        <m:r>
          <m:rPr>
            <m:sty m:val="bi"/>
          </m:rPr>
          <w:rPr>
            <w:rFonts w:ascii="Cambria Math" w:hAnsi="Cambria Math"/>
          </w:rPr>
          <m:t>x</m:t>
        </m:r>
        <m:r>
          <m:rPr>
            <m:sty m:val="p"/>
          </m:rPr>
          <w:rPr>
            <w:rFonts w:ascii="Cambria Math" w:hAnsi="Cambria Math"/>
          </w:rPr>
          <m:t>(</m:t>
        </m:r>
        <m:r>
          <m:rPr>
            <m:sty m:val="bi"/>
          </m:rPr>
          <w:rPr>
            <w:rFonts w:ascii="Cambria Math" w:hAnsi="Cambria Math"/>
          </w:rPr>
          <m:t>θ</m:t>
        </m:r>
        <m:r>
          <m:rPr>
            <m:sty m:val="p"/>
          </m:rPr>
          <w:rPr>
            <w:rFonts w:ascii="Cambria Math" w:hAnsi="Cambria Math"/>
          </w:rPr>
          <m:t xml:space="preserve">)= </m:t>
        </m:r>
        <m:r>
          <m:rPr>
            <m:sty m:val="bi"/>
          </m:rPr>
          <w:rPr>
            <w:rFonts w:ascii="Cambria Math" w:hAnsi="Cambria Math"/>
          </w:rPr>
          <m:t>R</m:t>
        </m:r>
        <m:r>
          <m:rPr>
            <m:sty m:val="p"/>
          </m:rPr>
          <w:rPr>
            <w:rFonts w:ascii="Cambria Math" w:hAnsi="Cambria Math"/>
          </w:rPr>
          <m:t>(</m:t>
        </m:r>
        <m:r>
          <m:rPr>
            <m:sty m:val="b"/>
          </m:rPr>
          <w:rPr>
            <w:rFonts w:ascii="Cambria Math" w:hAnsi="Cambria Math"/>
          </w:rPr>
          <m:t>1</m:t>
        </m:r>
        <m:r>
          <m:rPr>
            <m:sty m:val="p"/>
          </m:rPr>
          <w:rPr>
            <w:rFonts w:ascii="Cambria Math" w:hAnsi="Cambria Math"/>
          </w:rPr>
          <m:t>-</m:t>
        </m:r>
        <m:r>
          <m:rPr>
            <m:sty m:val="bi"/>
          </m:rPr>
          <w:rPr>
            <w:rFonts w:ascii="Cambria Math" w:hAnsi="Cambria Math"/>
          </w:rPr>
          <m:t>cos</m:t>
        </m:r>
        <m:r>
          <m:rPr>
            <m:sty m:val="p"/>
          </m:rPr>
          <w:rPr>
            <w:rFonts w:ascii="Cambria Math" w:hAnsi="Cambria Math"/>
          </w:rPr>
          <m:t xml:space="preserve"> </m:t>
        </m:r>
        <m:r>
          <m:rPr>
            <m:sty m:val="bi"/>
          </m:rPr>
          <w:rPr>
            <w:rFonts w:ascii="Cambria Math" w:hAnsi="Cambria Math"/>
          </w:rPr>
          <m:t>θ</m:t>
        </m:r>
        <m:r>
          <m:rPr>
            <m:sty m:val="p"/>
          </m:rPr>
          <w:rPr>
            <w:rFonts w:ascii="Cambria Math" w:hAnsi="Cambria Math"/>
          </w:rPr>
          <m:t>)</m:t>
        </m:r>
      </m:oMath>
      <w:r w:rsidR="00865326">
        <w:rPr>
          <w:iCs/>
        </w:rPr>
        <w:t xml:space="preserve"> si on choisit : </w:t>
      </w:r>
      <m:oMath>
        <m:r>
          <m:rPr>
            <m:sty m:val="bi"/>
          </m:rPr>
          <w:rPr>
            <w:rFonts w:ascii="Cambria Math" w:hAnsi="Cambria Math"/>
          </w:rPr>
          <m:t>x</m:t>
        </m:r>
        <m:d>
          <m:dPr>
            <m:ctrlPr>
              <w:rPr>
                <w:rFonts w:ascii="Cambria Math" w:hAnsi="Cambria Math"/>
                <w:iCs/>
              </w:rPr>
            </m:ctrlPr>
          </m:dPr>
          <m:e>
            <m:r>
              <m:rPr>
                <m:sty m:val="bi"/>
              </m:rPr>
              <w:rPr>
                <w:rFonts w:ascii="Cambria Math" w:hAnsi="Cambria Math"/>
              </w:rPr>
              <m:t>t</m:t>
            </m:r>
          </m:e>
        </m:d>
        <m:r>
          <m:rPr>
            <m:sty m:val="p"/>
          </m:rPr>
          <w:rPr>
            <w:rFonts w:ascii="Cambria Math" w:hAnsi="Cambria Math"/>
          </w:rPr>
          <m:t>≥</m:t>
        </m:r>
        <m:r>
          <m:rPr>
            <m:sty m:val="b"/>
          </m:rPr>
          <w:rPr>
            <w:rFonts w:ascii="Cambria Math" w:hAnsi="Cambria Math"/>
          </w:rPr>
          <m:t>0</m:t>
        </m:r>
      </m:oMath>
      <w:r w:rsidR="00865326">
        <w:rPr>
          <w:iCs/>
        </w:rPr>
        <w:t xml:space="preserve"> et </w:t>
      </w:r>
      <m:oMath>
        <m:r>
          <m:rPr>
            <m:sty m:val="bi"/>
          </m:rPr>
          <w:rPr>
            <w:rFonts w:ascii="Cambria Math" w:hAnsi="Cambria Math"/>
          </w:rPr>
          <m:t>x</m:t>
        </m:r>
        <m:d>
          <m:dPr>
            <m:ctrlPr>
              <w:rPr>
                <w:rFonts w:ascii="Cambria Math" w:hAnsi="Cambria Math"/>
                <w:iCs/>
              </w:rPr>
            </m:ctrlPr>
          </m:dPr>
          <m:e>
            <m:r>
              <m:rPr>
                <m:sty m:val="bi"/>
              </m:rPr>
              <w:rPr>
                <w:rFonts w:ascii="Cambria Math" w:hAnsi="Cambria Math"/>
              </w:rPr>
              <m:t>t</m:t>
            </m:r>
          </m:e>
        </m:d>
        <m:r>
          <m:rPr>
            <m:sty m:val="p"/>
          </m:rPr>
          <w:rPr>
            <w:rFonts w:ascii="Cambria Math" w:hAnsi="Cambria Math"/>
          </w:rPr>
          <m:t>=</m:t>
        </m:r>
        <m:r>
          <m:rPr>
            <m:sty m:val="b"/>
          </m:rPr>
          <w:rPr>
            <w:rFonts w:ascii="Cambria Math" w:hAnsi="Cambria Math"/>
          </w:rPr>
          <m:t>0</m:t>
        </m:r>
      </m:oMath>
      <w:r w:rsidR="00865326">
        <w:rPr>
          <w:iCs/>
        </w:rPr>
        <w:t xml:space="preserve"> si </w:t>
      </w:r>
      <m:oMath>
        <m:r>
          <m:rPr>
            <m:sty m:val="bi"/>
          </m:rPr>
          <w:rPr>
            <w:rFonts w:ascii="Cambria Math" w:hAnsi="Cambria Math"/>
          </w:rPr>
          <m:t>θ</m:t>
        </m:r>
        <m:r>
          <m:rPr>
            <m:sty m:val="p"/>
          </m:rPr>
          <w:rPr>
            <w:rFonts w:ascii="Cambria Math" w:hAnsi="Cambria Math"/>
          </w:rPr>
          <m:t>=</m:t>
        </m:r>
        <m:r>
          <m:rPr>
            <m:sty m:val="b"/>
          </m:rPr>
          <w:rPr>
            <w:rFonts w:ascii="Cambria Math" w:hAnsi="Cambria Math"/>
          </w:rPr>
          <m:t>0</m:t>
        </m:r>
      </m:oMath>
      <w:r w:rsidR="00865326">
        <w:rPr>
          <w:iCs/>
        </w:rPr>
        <w:t>.</w:t>
      </w:r>
    </w:p>
    <w:p w:rsidR="00E17644" w:rsidRPr="00E17644" w:rsidRDefault="00E17644" w:rsidP="00E17644"/>
    <w:p w:rsidR="00865326" w:rsidRPr="00865326" w:rsidRDefault="00E17644" w:rsidP="00E17644">
      <w:pPr>
        <w:pStyle w:val="Titre6"/>
      </w:pPr>
      <w:r w:rsidRPr="00E17644">
        <w:rPr>
          <w:sz w:val="24"/>
        </w:rPr>
        <w:sym w:font="Wingdings" w:char="F03F"/>
      </w:r>
      <w:r>
        <w:rPr>
          <w:b/>
          <w:sz w:val="24"/>
        </w:rPr>
        <w:t>2</w:t>
      </w:r>
      <w:r>
        <w:t xml:space="preserve"> </w:t>
      </w:r>
      <w:r w:rsidR="00865326">
        <w:t xml:space="preserve">Quelle est la course du piston par rapport au bâti ? </w:t>
      </w:r>
    </w:p>
    <w:p w:rsidR="00865326" w:rsidRDefault="00865326" w:rsidP="00865326">
      <w:pPr>
        <w:pStyle w:val="Default"/>
        <w:rPr>
          <w:b/>
          <w:i/>
          <w:iCs/>
          <w:sz w:val="22"/>
          <w:szCs w:val="22"/>
        </w:rPr>
      </w:pPr>
    </w:p>
    <w:p w:rsidR="00865326" w:rsidRDefault="00E17644" w:rsidP="00865326">
      <w:pPr>
        <w:pStyle w:val="Default"/>
        <w:rPr>
          <w:b/>
          <w:i/>
          <w:iCs/>
          <w:sz w:val="22"/>
          <w:szCs w:val="22"/>
        </w:rPr>
      </w:pPr>
      <w:r>
        <w:rPr>
          <w:sz w:val="22"/>
          <w:szCs w:val="22"/>
        </w:rPr>
        <w:sym w:font="Symbol" w:char="F0B7"/>
      </w:r>
      <w:r>
        <w:rPr>
          <w:sz w:val="22"/>
          <w:szCs w:val="22"/>
        </w:rPr>
        <w:t xml:space="preserve"> </w:t>
      </w:r>
      <w:r w:rsidR="00865326">
        <w:rPr>
          <w:sz w:val="22"/>
          <w:szCs w:val="22"/>
        </w:rPr>
        <w:t xml:space="preserve">On décide de noter ω (144 tr/min) la vitesse de rotation de la roue excentrique / bâti. </w:t>
      </w:r>
    </w:p>
    <w:p w:rsidR="00865326" w:rsidRDefault="00865326" w:rsidP="00865326">
      <w:pPr>
        <w:pStyle w:val="Default"/>
        <w:rPr>
          <w:b/>
          <w:sz w:val="22"/>
          <w:szCs w:val="22"/>
        </w:rPr>
      </w:pPr>
    </w:p>
    <w:p w:rsidR="00865326" w:rsidRDefault="00E17644" w:rsidP="00E17644">
      <w:pPr>
        <w:pStyle w:val="Titre6"/>
      </w:pPr>
      <w:r w:rsidRPr="00E17644">
        <w:rPr>
          <w:sz w:val="24"/>
        </w:rPr>
        <w:sym w:font="Wingdings" w:char="F03F"/>
      </w:r>
      <w:r>
        <w:rPr>
          <w:b/>
          <w:sz w:val="24"/>
        </w:rPr>
        <w:t>3</w:t>
      </w:r>
      <w:r>
        <w:t xml:space="preserve"> </w:t>
      </w:r>
      <w:r w:rsidR="00865326" w:rsidRPr="00C119CE">
        <w:t xml:space="preserve">Quelle est alors l’expression de la vitesse du piston </w:t>
      </w:r>
      <m:oMath>
        <m:r>
          <m:rPr>
            <m:sty m:val="bi"/>
          </m:rPr>
          <w:rPr>
            <w:rFonts w:ascii="Cambria Math" w:hAnsi="Cambria Math"/>
          </w:rPr>
          <m:t>v</m:t>
        </m:r>
        <m:d>
          <m:dPr>
            <m:ctrlPr>
              <w:rPr>
                <w:rFonts w:ascii="Cambria Math" w:hAnsi="Cambria Math"/>
              </w:rPr>
            </m:ctrlPr>
          </m:dPr>
          <m:e>
            <m:r>
              <m:rPr>
                <m:sty m:val="bi"/>
              </m:rPr>
              <w:rPr>
                <w:rFonts w:ascii="Cambria Math" w:hAnsi="Cambria Math"/>
              </w:rPr>
              <m:t>θ</m:t>
            </m:r>
          </m:e>
        </m:d>
      </m:oMath>
      <w:r w:rsidR="00865326" w:rsidRPr="00C119CE">
        <w:t xml:space="preserve">par rapport au bâti (en fonction de </w:t>
      </w:r>
      <w:r w:rsidR="00C119CE" w:rsidRPr="00C119CE">
        <w:t>θ</w:t>
      </w:r>
      <w:r w:rsidR="00865326" w:rsidRPr="00C119CE">
        <w:t>).</w:t>
      </w:r>
    </w:p>
    <w:p w:rsidR="00E17644" w:rsidRPr="00E17644" w:rsidRDefault="00E17644" w:rsidP="00E17644"/>
    <w:p w:rsidR="00C119CE" w:rsidRPr="000B4A11" w:rsidRDefault="00E17644" w:rsidP="00E17644">
      <w:pPr>
        <w:pStyle w:val="Titre6"/>
      </w:pPr>
      <w:r w:rsidRPr="00E17644">
        <w:rPr>
          <w:sz w:val="24"/>
        </w:rPr>
        <w:sym w:font="Wingdings" w:char="F03F"/>
      </w:r>
      <w:r>
        <w:rPr>
          <w:b/>
          <w:sz w:val="24"/>
        </w:rPr>
        <w:t>4</w:t>
      </w:r>
      <w:r>
        <w:t xml:space="preserve"> </w:t>
      </w:r>
      <w:r w:rsidR="00C119CE" w:rsidRPr="000B4A11">
        <w:t xml:space="preserve">Tracer l’allure de l’évolution de </w:t>
      </w:r>
      <m:oMath>
        <m:r>
          <m:rPr>
            <m:sty m:val="bi"/>
          </m:rPr>
          <w:rPr>
            <w:rFonts w:ascii="Cambria Math" w:hAnsi="Cambria Math"/>
          </w:rPr>
          <m:t>x</m:t>
        </m:r>
        <m:r>
          <m:rPr>
            <m:sty m:val="p"/>
          </m:rPr>
          <w:rPr>
            <w:rFonts w:ascii="Cambria Math" w:hAnsi="Cambria Math"/>
          </w:rPr>
          <m:t>(</m:t>
        </m:r>
        <m:r>
          <m:rPr>
            <m:sty m:val="bi"/>
          </m:rPr>
          <w:rPr>
            <w:rFonts w:ascii="Cambria Math" w:hAnsi="Cambria Math"/>
          </w:rPr>
          <m:t>θ</m:t>
        </m:r>
        <m:r>
          <m:rPr>
            <m:sty m:val="p"/>
          </m:rPr>
          <w:rPr>
            <w:rFonts w:ascii="Cambria Math" w:hAnsi="Cambria Math"/>
          </w:rPr>
          <m:t>)</m:t>
        </m:r>
      </m:oMath>
      <w:r w:rsidR="00C119CE" w:rsidRPr="000B4A11">
        <w:t xml:space="preserve"> et </w:t>
      </w:r>
      <m:oMath>
        <m:r>
          <m:rPr>
            <m:sty m:val="bi"/>
          </m:rPr>
          <w:rPr>
            <w:rFonts w:ascii="Cambria Math" w:hAnsi="Cambria Math"/>
          </w:rPr>
          <m:t>v</m:t>
        </m:r>
        <m:r>
          <m:rPr>
            <m:sty m:val="p"/>
          </m:rPr>
          <w:rPr>
            <w:rFonts w:ascii="Cambria Math" w:hAnsi="Cambria Math"/>
          </w:rPr>
          <m:t>(</m:t>
        </m:r>
        <m:r>
          <m:rPr>
            <m:sty m:val="bi"/>
          </m:rPr>
          <w:rPr>
            <w:rFonts w:ascii="Cambria Math" w:hAnsi="Cambria Math"/>
          </w:rPr>
          <m:t>θ</m:t>
        </m:r>
        <m:r>
          <m:rPr>
            <m:sty m:val="p"/>
          </m:rPr>
          <w:rPr>
            <w:rFonts w:ascii="Cambria Math" w:hAnsi="Cambria Math"/>
          </w:rPr>
          <m:t>)</m:t>
        </m:r>
      </m:oMath>
      <w:r w:rsidR="00C119CE" w:rsidRPr="000B4A11">
        <w:t xml:space="preserve"> en fonction du temps pour deux allers et retours.</w:t>
      </w:r>
    </w:p>
    <w:p w:rsidR="00C119CE" w:rsidRDefault="00C119CE" w:rsidP="00C119CE">
      <w:pPr>
        <w:pStyle w:val="Default"/>
        <w:rPr>
          <w:b/>
          <w:sz w:val="22"/>
          <w:szCs w:val="22"/>
        </w:rPr>
      </w:pPr>
    </w:p>
    <w:p w:rsidR="00C119CE" w:rsidRDefault="00E17644" w:rsidP="00C119CE">
      <w:pPr>
        <w:pStyle w:val="Default"/>
        <w:rPr>
          <w:b/>
          <w:sz w:val="22"/>
          <w:szCs w:val="22"/>
        </w:rPr>
      </w:pPr>
      <w:r>
        <w:rPr>
          <w:sz w:val="22"/>
          <w:szCs w:val="22"/>
        </w:rPr>
        <w:sym w:font="Symbol" w:char="F0B7"/>
      </w:r>
      <w:r>
        <w:rPr>
          <w:sz w:val="22"/>
          <w:szCs w:val="22"/>
        </w:rPr>
        <w:t xml:space="preserve"> </w:t>
      </w:r>
      <w:r w:rsidR="00C119CE">
        <w:rPr>
          <w:sz w:val="22"/>
          <w:szCs w:val="22"/>
        </w:rPr>
        <w:t>On donne le schéma cinématique du mécanisme complet, intégrant le dispositif de réglage de la course du piston, dont on souhaite tenir compte dans la suite de l’étude.</w:t>
      </w:r>
    </w:p>
    <w:p w:rsidR="00C119CE" w:rsidRDefault="00C119CE" w:rsidP="00C119CE">
      <w:pPr>
        <w:pStyle w:val="Default"/>
      </w:pPr>
    </w:p>
    <w:p w:rsidR="00C51513" w:rsidRDefault="00C51513" w:rsidP="00C119CE">
      <w:pPr>
        <w:pStyle w:val="Default"/>
      </w:pPr>
      <w:r>
        <w:rPr>
          <w:noProof/>
          <w:lang w:eastAsia="fr-FR"/>
        </w:rPr>
        <w:drawing>
          <wp:inline distT="0" distB="0" distL="0" distR="0">
            <wp:extent cx="6188710" cy="3414281"/>
            <wp:effectExtent l="19050" t="0" r="2540" b="0"/>
            <wp:docPr id="1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a:stretch>
                      <a:fillRect/>
                    </a:stretch>
                  </pic:blipFill>
                  <pic:spPr bwMode="auto">
                    <a:xfrm>
                      <a:off x="0" y="0"/>
                      <a:ext cx="6188710" cy="3414281"/>
                    </a:xfrm>
                    <a:prstGeom prst="rect">
                      <a:avLst/>
                    </a:prstGeom>
                    <a:noFill/>
                    <a:ln w="9525">
                      <a:noFill/>
                      <a:miter lim="800000"/>
                      <a:headEnd/>
                      <a:tailEnd/>
                    </a:ln>
                  </pic:spPr>
                </pic:pic>
              </a:graphicData>
            </a:graphic>
          </wp:inline>
        </w:drawing>
      </w:r>
    </w:p>
    <w:p w:rsidR="00C51513" w:rsidRDefault="00C51513" w:rsidP="00C119CE">
      <w:pPr>
        <w:pStyle w:val="Default"/>
      </w:pPr>
    </w:p>
    <w:p w:rsidR="00C51513" w:rsidRPr="00C51513" w:rsidRDefault="00E17644" w:rsidP="00E17644">
      <w:pPr>
        <w:pStyle w:val="Titre6"/>
      </w:pPr>
      <w:r w:rsidRPr="00E17644">
        <w:rPr>
          <w:sz w:val="24"/>
        </w:rPr>
        <w:sym w:font="Wingdings" w:char="F03F"/>
      </w:r>
      <w:r>
        <w:rPr>
          <w:b/>
          <w:sz w:val="24"/>
        </w:rPr>
        <w:t>5</w:t>
      </w:r>
      <w:r>
        <w:t xml:space="preserve"> </w:t>
      </w:r>
      <w:r w:rsidR="00C51513" w:rsidRPr="00C51513">
        <w:t xml:space="preserve">En déduire alors les nouvelles courbes lorsqu’il y a contact entre la goupille 018 et la came 023. </w:t>
      </w:r>
    </w:p>
    <w:p w:rsidR="00E17644" w:rsidRDefault="00E17644" w:rsidP="00C51513">
      <w:pPr>
        <w:pStyle w:val="Default"/>
        <w:rPr>
          <w:sz w:val="22"/>
          <w:szCs w:val="22"/>
        </w:rPr>
      </w:pPr>
    </w:p>
    <w:p w:rsidR="00C51513" w:rsidRDefault="00E17644" w:rsidP="00C51513">
      <w:pPr>
        <w:pStyle w:val="Default"/>
        <w:rPr>
          <w:sz w:val="22"/>
          <w:szCs w:val="22"/>
        </w:rPr>
      </w:pPr>
      <w:r>
        <w:rPr>
          <w:sz w:val="22"/>
          <w:szCs w:val="22"/>
        </w:rPr>
        <w:sym w:font="Symbol" w:char="F0B7"/>
      </w:r>
      <w:r>
        <w:rPr>
          <w:sz w:val="22"/>
          <w:szCs w:val="22"/>
        </w:rPr>
        <w:t xml:space="preserve"> </w:t>
      </w:r>
      <w:r w:rsidR="00C51513">
        <w:rPr>
          <w:sz w:val="22"/>
          <w:szCs w:val="22"/>
        </w:rPr>
        <w:t xml:space="preserve">Le débit moyen de la pompe est le volume débité par la pompe pendant un temps donné. On décide de noter S la section utile de la membrane du doseur monté sur la pompe. On appelle aussi cylindrée de la pompe le volume débité par la pompe pendant un tour complet de la roue excentrique 052A. </w:t>
      </w:r>
    </w:p>
    <w:p w:rsidR="00E17644" w:rsidRDefault="00E17644" w:rsidP="00C51513">
      <w:pPr>
        <w:pStyle w:val="Default"/>
        <w:rPr>
          <w:sz w:val="22"/>
          <w:szCs w:val="22"/>
        </w:rPr>
      </w:pPr>
    </w:p>
    <w:p w:rsidR="00C51513" w:rsidRDefault="00E17644" w:rsidP="00E17644">
      <w:pPr>
        <w:pStyle w:val="Titre6"/>
      </w:pPr>
      <w:r w:rsidRPr="00E17644">
        <w:rPr>
          <w:bCs/>
          <w:sz w:val="24"/>
        </w:rPr>
        <w:sym w:font="Wingdings" w:char="F03F"/>
      </w:r>
      <w:r>
        <w:rPr>
          <w:b/>
          <w:bCs/>
          <w:sz w:val="24"/>
        </w:rPr>
        <w:t>6</w:t>
      </w:r>
      <w:r>
        <w:rPr>
          <w:bCs/>
        </w:rPr>
        <w:t xml:space="preserve"> </w:t>
      </w:r>
      <w:r w:rsidR="00C51513" w:rsidRPr="00C51513">
        <w:rPr>
          <w:bCs/>
        </w:rPr>
        <w:t xml:space="preserve"> </w:t>
      </w:r>
      <w:r w:rsidR="00C51513" w:rsidRPr="00C51513">
        <w:t xml:space="preserve">Quelle est l’expression de la cylindrée </w:t>
      </w:r>
      <w:proofErr w:type="spellStart"/>
      <w:r w:rsidR="00C51513" w:rsidRPr="00C51513">
        <w:t>V</w:t>
      </w:r>
      <w:r w:rsidR="00C51513" w:rsidRPr="00C51513">
        <w:rPr>
          <w:sz w:val="14"/>
          <w:szCs w:val="14"/>
        </w:rPr>
        <w:t>p</w:t>
      </w:r>
      <w:proofErr w:type="spellEnd"/>
      <w:r w:rsidR="00C51513" w:rsidRPr="00C51513">
        <w:rPr>
          <w:sz w:val="14"/>
          <w:szCs w:val="14"/>
        </w:rPr>
        <w:t xml:space="preserve"> </w:t>
      </w:r>
      <w:r w:rsidR="00C51513" w:rsidRPr="00C51513">
        <w:t xml:space="preserve">de la pompe (préciser les unités) ? </w:t>
      </w:r>
    </w:p>
    <w:p w:rsidR="00E17644" w:rsidRPr="00E17644" w:rsidRDefault="00E17644" w:rsidP="00E17644"/>
    <w:p w:rsidR="00C51513" w:rsidRPr="00C51513" w:rsidRDefault="00E17644" w:rsidP="00E17644">
      <w:pPr>
        <w:pStyle w:val="Titre6"/>
      </w:pPr>
      <w:r w:rsidRPr="00E17644">
        <w:rPr>
          <w:bCs/>
          <w:sz w:val="24"/>
        </w:rPr>
        <w:sym w:font="Wingdings" w:char="F03F"/>
      </w:r>
      <w:r>
        <w:rPr>
          <w:b/>
          <w:bCs/>
          <w:sz w:val="24"/>
        </w:rPr>
        <w:t>7</w:t>
      </w:r>
      <w:r>
        <w:rPr>
          <w:bCs/>
        </w:rPr>
        <w:t xml:space="preserve"> </w:t>
      </w:r>
      <w:r w:rsidR="00C51513" w:rsidRPr="00C51513">
        <w:rPr>
          <w:bCs/>
        </w:rPr>
        <w:t xml:space="preserve"> </w:t>
      </w:r>
      <w:r w:rsidR="00C51513" w:rsidRPr="00C51513">
        <w:t xml:space="preserve">Quelle est l’expression du débit moyen </w:t>
      </w:r>
      <w:proofErr w:type="spellStart"/>
      <w:r w:rsidR="00C51513" w:rsidRPr="00C51513">
        <w:t>Q</w:t>
      </w:r>
      <w:r w:rsidR="00C51513" w:rsidRPr="00C51513">
        <w:rPr>
          <w:sz w:val="14"/>
          <w:szCs w:val="14"/>
        </w:rPr>
        <w:t>m</w:t>
      </w:r>
      <w:proofErr w:type="spellEnd"/>
      <w:r w:rsidR="00C51513" w:rsidRPr="00C51513">
        <w:rPr>
          <w:sz w:val="14"/>
          <w:szCs w:val="14"/>
        </w:rPr>
        <w:t xml:space="preserve"> </w:t>
      </w:r>
      <w:r w:rsidR="00C51513" w:rsidRPr="00C51513">
        <w:t xml:space="preserve">de la pompe (préciser les unités) ? </w:t>
      </w:r>
    </w:p>
    <w:p w:rsidR="00E17644" w:rsidRDefault="00E17644" w:rsidP="00C51513">
      <w:pPr>
        <w:pStyle w:val="Default"/>
        <w:rPr>
          <w:b/>
          <w:sz w:val="22"/>
          <w:szCs w:val="22"/>
        </w:rPr>
        <w:sectPr w:rsidR="00E17644" w:rsidSect="00F8006A">
          <w:pgSz w:w="11906" w:h="16838" w:code="9"/>
          <w:pgMar w:top="1103" w:right="1080" w:bottom="1134" w:left="1080" w:header="425" w:footer="150" w:gutter="0"/>
          <w:pgNumType w:start="1"/>
          <w:cols w:space="708"/>
          <w:docGrid w:linePitch="360"/>
        </w:sectPr>
      </w:pPr>
    </w:p>
    <w:p w:rsidR="00C51513" w:rsidRPr="00C51513" w:rsidRDefault="00E17644" w:rsidP="00C51513">
      <w:r>
        <w:sym w:font="Symbol" w:char="F0B7"/>
      </w:r>
      <w:r>
        <w:t xml:space="preserve"> </w:t>
      </w:r>
      <w:r w:rsidR="00C51513" w:rsidRPr="00C51513">
        <w:t xml:space="preserve">Le débit instantané de la pompe est le produit de la vitesse du coulisseau par la section du coulisseau. </w:t>
      </w:r>
    </w:p>
    <w:p w:rsidR="00E17644" w:rsidRPr="00E17644" w:rsidRDefault="00E17644" w:rsidP="00E17644"/>
    <w:p w:rsidR="00C51513" w:rsidRDefault="00E17644" w:rsidP="00E17644">
      <w:pPr>
        <w:pStyle w:val="Titre6"/>
      </w:pPr>
      <w:r w:rsidRPr="00E17644">
        <w:rPr>
          <w:sz w:val="24"/>
        </w:rPr>
        <w:sym w:font="Wingdings" w:char="F03F"/>
      </w:r>
      <w:r>
        <w:rPr>
          <w:b/>
          <w:sz w:val="24"/>
        </w:rPr>
        <w:t>8</w:t>
      </w:r>
      <w:r>
        <w:t xml:space="preserve"> </w:t>
      </w:r>
      <w:r w:rsidR="00C51513" w:rsidRPr="00C51513">
        <w:t xml:space="preserve">Quelle est l’expression du débit instantané </w:t>
      </w:r>
      <m:oMath>
        <m:r>
          <m:rPr>
            <m:sty m:val="bi"/>
          </m:rPr>
          <w:rPr>
            <w:rFonts w:ascii="Cambria Math" w:hAnsi="Cambria Math"/>
          </w:rPr>
          <m:t>q</m:t>
        </m:r>
        <m:d>
          <m:dPr>
            <m:ctrlPr>
              <w:rPr>
                <w:rFonts w:ascii="Cambria Math" w:hAnsi="Cambria Math"/>
              </w:rPr>
            </m:ctrlPr>
          </m:dPr>
          <m:e>
            <m:r>
              <m:rPr>
                <m:sty m:val="bi"/>
              </m:rPr>
              <w:rPr>
                <w:rFonts w:ascii="Cambria Math" w:hAnsi="Cambria Math"/>
              </w:rPr>
              <m:t>θ</m:t>
            </m:r>
          </m:e>
        </m:d>
      </m:oMath>
      <w:r w:rsidR="00C51513">
        <w:t xml:space="preserve"> </w:t>
      </w:r>
      <w:r w:rsidR="00C51513" w:rsidRPr="00C51513">
        <w:t>de la pompe (préciser les unités) ?</w:t>
      </w:r>
    </w:p>
    <w:p w:rsidR="00E17644" w:rsidRDefault="00E17644" w:rsidP="00E17644"/>
    <w:p w:rsidR="00C51513" w:rsidRPr="00C51513" w:rsidRDefault="00E17644" w:rsidP="00E17644">
      <w:pPr>
        <w:pStyle w:val="Titre6"/>
      </w:pPr>
      <w:r w:rsidRPr="00E17644">
        <w:rPr>
          <w:bCs/>
          <w:sz w:val="24"/>
        </w:rPr>
        <w:sym w:font="Wingdings" w:char="F03F"/>
      </w:r>
      <w:r>
        <w:rPr>
          <w:b/>
          <w:bCs/>
          <w:sz w:val="24"/>
        </w:rPr>
        <w:t>9</w:t>
      </w:r>
      <w:r>
        <w:rPr>
          <w:bCs/>
        </w:rPr>
        <w:t xml:space="preserve"> </w:t>
      </w:r>
      <w:r w:rsidR="00C51513" w:rsidRPr="00C51513">
        <w:rPr>
          <w:bCs/>
        </w:rPr>
        <w:t xml:space="preserve">Tracer </w:t>
      </w:r>
      <w:r w:rsidR="00C51513" w:rsidRPr="00C51513">
        <w:t xml:space="preserve">l’évolution de </w:t>
      </w:r>
      <m:oMath>
        <m:r>
          <m:rPr>
            <m:sty m:val="bi"/>
          </m:rPr>
          <w:rPr>
            <w:rFonts w:ascii="Cambria Math" w:hAnsi="Cambria Math"/>
          </w:rPr>
          <m:t>q</m:t>
        </m:r>
        <m:d>
          <m:dPr>
            <m:ctrlPr>
              <w:rPr>
                <w:rFonts w:ascii="Cambria Math" w:hAnsi="Cambria Math"/>
              </w:rPr>
            </m:ctrlPr>
          </m:dPr>
          <m:e>
            <m:r>
              <m:rPr>
                <m:sty m:val="bi"/>
              </m:rPr>
              <w:rPr>
                <w:rFonts w:ascii="Cambria Math" w:hAnsi="Cambria Math"/>
              </w:rPr>
              <m:t>θ</m:t>
            </m:r>
          </m:e>
        </m:d>
      </m:oMath>
      <w:r w:rsidR="00C51513">
        <w:t xml:space="preserve"> </w:t>
      </w:r>
      <w:r w:rsidR="00C51513" w:rsidRPr="00C51513">
        <w:t xml:space="preserve">et indiquer alors comment on peut déterminer </w:t>
      </w:r>
      <w:proofErr w:type="spellStart"/>
      <w:r w:rsidR="00C51513" w:rsidRPr="00C51513">
        <w:t>Q</w:t>
      </w:r>
      <w:r w:rsidR="00C51513" w:rsidRPr="00C51513">
        <w:rPr>
          <w:sz w:val="14"/>
          <w:szCs w:val="14"/>
        </w:rPr>
        <w:t>m</w:t>
      </w:r>
      <w:proofErr w:type="spellEnd"/>
      <w:r w:rsidR="00C51513" w:rsidRPr="00C51513">
        <w:rPr>
          <w:sz w:val="14"/>
          <w:szCs w:val="14"/>
        </w:rPr>
        <w:t xml:space="preserve"> </w:t>
      </w:r>
      <w:r w:rsidR="00C51513" w:rsidRPr="00C51513">
        <w:t>sur cette courbe.</w:t>
      </w:r>
    </w:p>
    <w:p w:rsidR="00C51513" w:rsidRDefault="00C51513" w:rsidP="00C119CE">
      <w:pPr>
        <w:pStyle w:val="Default"/>
      </w:pPr>
    </w:p>
    <w:p w:rsidR="00C51513" w:rsidRDefault="00C51513" w:rsidP="00E17644">
      <w:pPr>
        <w:pStyle w:val="Titre1"/>
      </w:pPr>
      <w:r>
        <w:t>Loi entrée sortie expérimentale</w:t>
      </w:r>
    </w:p>
    <w:p w:rsidR="00C51513" w:rsidRDefault="00C51513" w:rsidP="00C51513"/>
    <w:p w:rsidR="00C51513" w:rsidRDefault="00E17644" w:rsidP="00C51513">
      <w:pPr>
        <w:pStyle w:val="Default"/>
        <w:rPr>
          <w:sz w:val="22"/>
          <w:szCs w:val="22"/>
        </w:rPr>
      </w:pPr>
      <w:r>
        <w:rPr>
          <w:sz w:val="22"/>
          <w:szCs w:val="22"/>
        </w:rPr>
        <w:sym w:font="Symbol" w:char="F0B7"/>
      </w:r>
      <w:r>
        <w:rPr>
          <w:sz w:val="22"/>
          <w:szCs w:val="22"/>
        </w:rPr>
        <w:t xml:space="preserve"> </w:t>
      </w:r>
      <w:r w:rsidR="00C51513">
        <w:rPr>
          <w:sz w:val="22"/>
          <w:szCs w:val="22"/>
        </w:rPr>
        <w:t xml:space="preserve">La chaîne de mesure utilisée pour connaître la position du piston 010 de la pompe et la pression de refoulement comporte : </w:t>
      </w:r>
    </w:p>
    <w:p w:rsidR="00E17644" w:rsidRDefault="00E17644" w:rsidP="00C51513">
      <w:pPr>
        <w:pStyle w:val="Default"/>
        <w:rPr>
          <w:sz w:val="22"/>
          <w:szCs w:val="22"/>
        </w:rPr>
      </w:pPr>
    </w:p>
    <w:p w:rsidR="00C51513" w:rsidRDefault="00C51513" w:rsidP="00E17644">
      <w:pPr>
        <w:pStyle w:val="Default"/>
        <w:spacing w:after="279"/>
        <w:ind w:firstLine="708"/>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un capteur </w:t>
      </w:r>
      <w:proofErr w:type="spellStart"/>
      <w:r>
        <w:rPr>
          <w:sz w:val="22"/>
          <w:szCs w:val="22"/>
        </w:rPr>
        <w:t>potentiométrique</w:t>
      </w:r>
      <w:proofErr w:type="spellEnd"/>
      <w:r>
        <w:rPr>
          <w:sz w:val="22"/>
          <w:szCs w:val="22"/>
        </w:rPr>
        <w:t xml:space="preserve"> alimenté par une alimentation stabi</w:t>
      </w:r>
      <w:r w:rsidR="00E17644">
        <w:rPr>
          <w:sz w:val="22"/>
          <w:szCs w:val="22"/>
        </w:rPr>
        <w:t xml:space="preserve">lisée placée dans le coffret de </w:t>
      </w:r>
      <w:r>
        <w:rPr>
          <w:sz w:val="22"/>
          <w:szCs w:val="22"/>
        </w:rPr>
        <w:t xml:space="preserve">commande de la pompe doseuse. Ce capteur délivre une tension variant de 0 à 5 volts qui représente la position de la tige mobile, liée au piston 010, par rapport au corps du capteur. La sensibilité du capteur est égale à 0,2 V/mm. </w:t>
      </w:r>
    </w:p>
    <w:p w:rsidR="00C51513" w:rsidRDefault="00C51513" w:rsidP="00E17644">
      <w:pPr>
        <w:pStyle w:val="Default"/>
        <w:spacing w:after="279"/>
        <w:ind w:firstLine="708"/>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un capteur de pression qui indique la pression dans le circuit de refoulement (entre le clapet de sortie et la soupape de retenue). Sa sensibilité est égale à 0,5 V/bar. </w:t>
      </w:r>
    </w:p>
    <w:p w:rsidR="00C51513" w:rsidRDefault="00C51513" w:rsidP="00E17644">
      <w:pPr>
        <w:pStyle w:val="Default"/>
        <w:ind w:firstLine="360"/>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la carte d’acquisition NI 6009 pilotée par un logiciel qui traduit sous forme graphique les tensions envoyées par les capteurs. </w:t>
      </w:r>
    </w:p>
    <w:p w:rsidR="00C51513" w:rsidRDefault="00C51513" w:rsidP="00C51513"/>
    <w:p w:rsidR="00C51513" w:rsidRDefault="005F6CBB" w:rsidP="00E17644">
      <w:pPr>
        <w:pStyle w:val="Titre6"/>
      </w:pPr>
      <w:r w:rsidRPr="005F6CBB">
        <w:rPr>
          <w:sz w:val="24"/>
        </w:rPr>
        <w:sym w:font="Wingdings" w:char="F03F"/>
      </w:r>
      <w:r w:rsidRPr="005F6CBB">
        <w:rPr>
          <w:b/>
          <w:sz w:val="24"/>
        </w:rPr>
        <w:t>1</w:t>
      </w:r>
      <w:r>
        <w:t xml:space="preserve"> </w:t>
      </w:r>
      <w:r w:rsidR="00C51513">
        <w:t>Copier dan</w:t>
      </w:r>
      <w:r w:rsidR="00E17644">
        <w:t xml:space="preserve">s </w:t>
      </w:r>
      <w:proofErr w:type="spellStart"/>
      <w:r w:rsidR="00E17644" w:rsidRPr="00E17644">
        <w:rPr>
          <w:rStyle w:val="Titre9Car"/>
        </w:rPr>
        <w:t>MesDocuments</w:t>
      </w:r>
      <w:proofErr w:type="spellEnd"/>
      <w:r w:rsidR="00E17644">
        <w:t xml:space="preserve"> l’applicatif</w:t>
      </w:r>
      <w:r w:rsidR="00C51513">
        <w:t xml:space="preserve"> situé sur le réseau dans le répertoire </w:t>
      </w:r>
    </w:p>
    <w:p w:rsidR="00C51513" w:rsidRPr="00E17644" w:rsidRDefault="00C51513" w:rsidP="00C51513">
      <w:pPr>
        <w:pStyle w:val="Paragraphedeliste"/>
        <w:numPr>
          <w:ilvl w:val="1"/>
          <w:numId w:val="34"/>
        </w:numPr>
        <w:rPr>
          <w:rStyle w:val="Titre9Car"/>
        </w:rPr>
      </w:pPr>
      <w:r w:rsidRPr="00E17644">
        <w:rPr>
          <w:rStyle w:val="Titre9Car"/>
        </w:rPr>
        <w:t>PTS</w:t>
      </w:r>
      <w:r w:rsidR="0001513E" w:rsidRPr="00E17644">
        <w:rPr>
          <w:rStyle w:val="Titre9Car"/>
        </w:rPr>
        <w:t>I</w:t>
      </w:r>
      <w:r w:rsidR="00E17644" w:rsidRPr="00E17644">
        <w:rPr>
          <w:rStyle w:val="Titre9Car"/>
        </w:rPr>
        <w:t>/SII/Série6</w:t>
      </w:r>
      <w:r w:rsidRPr="00E17644">
        <w:rPr>
          <w:rStyle w:val="Titre9Car"/>
        </w:rPr>
        <w:t>/</w:t>
      </w:r>
      <w:proofErr w:type="spellStart"/>
      <w:r w:rsidRPr="00E17644">
        <w:rPr>
          <w:rStyle w:val="Titre9Car"/>
        </w:rPr>
        <w:t>Doshydro</w:t>
      </w:r>
      <w:proofErr w:type="spellEnd"/>
    </w:p>
    <w:p w:rsidR="00C51513" w:rsidRDefault="005F6CBB" w:rsidP="00E17644">
      <w:pPr>
        <w:pStyle w:val="Titre6"/>
      </w:pPr>
      <w:r w:rsidRPr="005F6CBB">
        <w:rPr>
          <w:sz w:val="24"/>
        </w:rPr>
        <w:sym w:font="Wingdings" w:char="F03F"/>
      </w:r>
      <w:r>
        <w:rPr>
          <w:b/>
          <w:sz w:val="24"/>
        </w:rPr>
        <w:t>2</w:t>
      </w:r>
      <w:r>
        <w:t xml:space="preserve"> </w:t>
      </w:r>
      <w:r w:rsidR="00C51513">
        <w:t>Lancer l’exécutif</w:t>
      </w:r>
    </w:p>
    <w:p w:rsidR="00C51513" w:rsidRDefault="00C51513" w:rsidP="00C51513"/>
    <w:p w:rsidR="00C51513" w:rsidRDefault="005F6CBB" w:rsidP="00E17644">
      <w:pPr>
        <w:pStyle w:val="Titre6"/>
      </w:pPr>
      <w:r w:rsidRPr="005F6CBB">
        <w:rPr>
          <w:sz w:val="24"/>
        </w:rPr>
        <w:sym w:font="Wingdings" w:char="F03F"/>
      </w:r>
      <w:r>
        <w:rPr>
          <w:b/>
          <w:sz w:val="24"/>
        </w:rPr>
        <w:t>3</w:t>
      </w:r>
      <w:r>
        <w:t xml:space="preserve"> </w:t>
      </w:r>
      <w:r w:rsidR="00C51513">
        <w:t xml:space="preserve">Observer l’allure de la courbe du piston. </w:t>
      </w:r>
    </w:p>
    <w:p w:rsidR="00E17644" w:rsidRDefault="00E17644" w:rsidP="00E17644">
      <w:pPr>
        <w:rPr>
          <w:b/>
          <w:i/>
        </w:rPr>
      </w:pPr>
    </w:p>
    <w:p w:rsidR="00C51513" w:rsidRPr="00E17644" w:rsidRDefault="005F6CBB" w:rsidP="00E17644">
      <w:pPr>
        <w:pStyle w:val="Titre6"/>
      </w:pPr>
      <w:r w:rsidRPr="005F6CBB">
        <w:rPr>
          <w:sz w:val="24"/>
        </w:rPr>
        <w:sym w:font="Wingdings" w:char="F03F"/>
      </w:r>
      <w:r>
        <w:rPr>
          <w:b/>
          <w:sz w:val="24"/>
        </w:rPr>
        <w:t>4</w:t>
      </w:r>
      <w:r>
        <w:t xml:space="preserve"> </w:t>
      </w:r>
      <w:r w:rsidR="00C51513" w:rsidRPr="00E17644">
        <w:t>Modifier le débit grâce au vernier et observer l’évolution de la course du piston.</w:t>
      </w:r>
    </w:p>
    <w:p w:rsidR="00C51513" w:rsidRDefault="00C51513" w:rsidP="00425B96">
      <w:pPr>
        <w:ind w:left="360"/>
      </w:pPr>
    </w:p>
    <w:p w:rsidR="00C51513" w:rsidRPr="00C51513" w:rsidRDefault="00C51513" w:rsidP="00C51513"/>
    <w:p w:rsidR="00C119CE" w:rsidRDefault="0090023A" w:rsidP="005F6CBB">
      <w:pPr>
        <w:pStyle w:val="Titre1"/>
      </w:pPr>
      <w:r>
        <w:t>Synthè</w:t>
      </w:r>
      <w:r w:rsidR="00C51513">
        <w:t>se</w:t>
      </w:r>
    </w:p>
    <w:p w:rsidR="005F6CBB" w:rsidRDefault="005F6CBB" w:rsidP="005F6CBB"/>
    <w:p w:rsidR="00C51513" w:rsidRPr="00C51513" w:rsidRDefault="005F6CBB" w:rsidP="005F6CBB">
      <w:pPr>
        <w:pStyle w:val="Titre6"/>
      </w:pPr>
      <w:r w:rsidRPr="005F6CBB">
        <w:rPr>
          <w:sz w:val="24"/>
        </w:rPr>
        <w:sym w:font="Wingdings" w:char="F03F"/>
      </w:r>
      <w:r>
        <w:t xml:space="preserve"> </w:t>
      </w:r>
      <w:r w:rsidR="00C51513" w:rsidRPr="00C51513">
        <w:t>Évaluer les écarts entre la courbe théorique et la courbe expérimentale.</w:t>
      </w:r>
    </w:p>
    <w:p w:rsidR="00C119CE" w:rsidRPr="00C119CE" w:rsidRDefault="00C119CE" w:rsidP="00C119CE">
      <w:pPr>
        <w:pStyle w:val="Default"/>
        <w:rPr>
          <w:b/>
          <w:sz w:val="22"/>
          <w:szCs w:val="22"/>
        </w:rPr>
      </w:pPr>
    </w:p>
    <w:p w:rsidR="00865326" w:rsidRDefault="00865326" w:rsidP="00865326">
      <w:pPr>
        <w:pStyle w:val="Default"/>
        <w:rPr>
          <w:b/>
          <w:sz w:val="22"/>
          <w:szCs w:val="22"/>
        </w:rPr>
      </w:pPr>
    </w:p>
    <w:sectPr w:rsidR="00865326" w:rsidSect="00F8006A">
      <w:pgSz w:w="11906" w:h="16838" w:code="9"/>
      <w:pgMar w:top="1103" w:right="1080" w:bottom="1134" w:left="1080" w:header="425" w:footer="150"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3A8A" w:rsidRDefault="00163A8A" w:rsidP="00CA63DC">
      <w:r>
        <w:separator/>
      </w:r>
    </w:p>
  </w:endnote>
  <w:endnote w:type="continuationSeparator" w:id="0">
    <w:p w:rsidR="00163A8A" w:rsidRDefault="00163A8A" w:rsidP="00CA63D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37"/>
      <w:gridCol w:w="3260"/>
      <w:gridCol w:w="4252"/>
    </w:tblGrid>
    <w:tr w:rsidR="001025C5" w:rsidTr="002147F0">
      <w:trPr>
        <w:trHeight w:val="136"/>
      </w:trPr>
      <w:tc>
        <w:tcPr>
          <w:tcW w:w="4537" w:type="dxa"/>
          <w:shd w:val="clear" w:color="auto" w:fill="4A4A4A"/>
        </w:tcPr>
        <w:p w:rsidR="001025C5" w:rsidRDefault="00016FB4" w:rsidP="001D4925">
          <w:pPr>
            <w:pStyle w:val="Pieddepage"/>
            <w:spacing w:before="60"/>
            <w:ind w:left="175" w:right="175"/>
          </w:pPr>
          <w:r w:rsidRPr="00D100B7">
            <w:rPr>
              <w:b/>
              <w:noProof/>
              <w:szCs w:val="24"/>
            </w:rPr>
            <w:fldChar w:fldCharType="begin"/>
          </w:r>
          <w:r w:rsidR="001025C5" w:rsidRPr="00D100B7">
            <w:rPr>
              <w:b/>
              <w:noProof/>
              <w:szCs w:val="24"/>
            </w:rPr>
            <w:instrText xml:space="preserve"> FILENAME </w:instrText>
          </w:r>
          <w:r w:rsidRPr="00D100B7">
            <w:rPr>
              <w:b/>
              <w:noProof/>
              <w:szCs w:val="24"/>
            </w:rPr>
            <w:fldChar w:fldCharType="separate"/>
          </w:r>
          <w:r w:rsidR="001E7CD8">
            <w:rPr>
              <w:b/>
              <w:noProof/>
              <w:szCs w:val="24"/>
            </w:rPr>
            <w:t>TP_Cin_Doshydro.docx</w:t>
          </w:r>
          <w:r w:rsidRPr="00D100B7">
            <w:rPr>
              <w:b/>
              <w:noProof/>
              <w:szCs w:val="24"/>
            </w:rPr>
            <w:fldChar w:fldCharType="end"/>
          </w:r>
        </w:p>
      </w:tc>
      <w:tc>
        <w:tcPr>
          <w:tcW w:w="3260" w:type="dxa"/>
          <w:shd w:val="clear" w:color="auto" w:fill="00777F"/>
        </w:tcPr>
        <w:p w:rsidR="001025C5" w:rsidRDefault="001025C5" w:rsidP="001D4925">
          <w:pPr>
            <w:pStyle w:val="Pieddepage"/>
            <w:spacing w:before="60"/>
            <w:ind w:right="175"/>
          </w:pPr>
        </w:p>
      </w:tc>
      <w:tc>
        <w:tcPr>
          <w:tcW w:w="4252" w:type="dxa"/>
          <w:shd w:val="clear" w:color="auto" w:fill="669933"/>
        </w:tcPr>
        <w:p w:rsidR="001025C5" w:rsidRPr="00700436" w:rsidRDefault="001025C5" w:rsidP="001D4925">
          <w:pPr>
            <w:pStyle w:val="Pieddepage"/>
            <w:spacing w:before="60"/>
            <w:ind w:right="175"/>
            <w:jc w:val="right"/>
            <w:rPr>
              <w:b/>
            </w:rPr>
          </w:pPr>
          <w:r w:rsidRPr="00700436">
            <w:rPr>
              <w:b/>
            </w:rPr>
            <w:t>SUJET</w:t>
          </w:r>
        </w:p>
      </w:tc>
    </w:tr>
    <w:tr w:rsidR="001025C5" w:rsidTr="002147F0">
      <w:trPr>
        <w:trHeight w:val="666"/>
      </w:trPr>
      <w:tc>
        <w:tcPr>
          <w:tcW w:w="12049" w:type="dxa"/>
          <w:gridSpan w:val="3"/>
          <w:shd w:val="clear" w:color="auto" w:fill="333333"/>
        </w:tcPr>
        <w:p w:rsidR="001025C5" w:rsidRDefault="00016FB4" w:rsidP="001D4925">
          <w:pPr>
            <w:pStyle w:val="Pieddepage"/>
            <w:tabs>
              <w:tab w:val="clear" w:pos="9072"/>
            </w:tabs>
            <w:ind w:right="175"/>
            <w:jc w:val="right"/>
          </w:pPr>
          <w:sdt>
            <w:sdtPr>
              <w:rPr>
                <w:b/>
                <w:color w:val="FFFFFF" w:themeColor="background1"/>
                <w:szCs w:val="24"/>
              </w:rPr>
              <w:id w:val="126341165"/>
              <w:docPartObj>
                <w:docPartGallery w:val="Page Numbers (Top of Page)"/>
                <w:docPartUnique/>
              </w:docPartObj>
            </w:sdtPr>
            <w:sdtContent>
              <w:r w:rsidR="001025C5" w:rsidRPr="00700436">
                <w:rPr>
                  <w:b/>
                  <w:noProof/>
                  <w:color w:val="FFFFFF" w:themeColor="background1"/>
                  <w:szCs w:val="24"/>
                  <w:lang w:eastAsia="fr-FR" w:bidi="ar-SA"/>
                </w:rPr>
                <w:drawing>
                  <wp:inline distT="0" distB="0" distL="0" distR="0">
                    <wp:extent cx="804606" cy="469353"/>
                    <wp:effectExtent l="0" t="0" r="0" b="6985"/>
                    <wp:docPr id="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04606" cy="469353"/>
                            </a:xfrm>
                            <a:prstGeom prst="rect">
                              <a:avLst/>
                            </a:prstGeom>
                          </pic:spPr>
                        </pic:pic>
                      </a:graphicData>
                    </a:graphic>
                  </wp:inline>
                </w:drawing>
              </w:r>
              <w:r w:rsidRPr="002147F0">
                <w:rPr>
                  <w:b/>
                  <w:color w:val="FFFFFF" w:themeColor="background1"/>
                  <w:sz w:val="24"/>
                  <w:szCs w:val="24"/>
                </w:rPr>
                <w:fldChar w:fldCharType="begin"/>
              </w:r>
              <w:r w:rsidR="001025C5" w:rsidRPr="002147F0">
                <w:rPr>
                  <w:b/>
                  <w:color w:val="FFFFFF" w:themeColor="background1"/>
                  <w:sz w:val="24"/>
                  <w:szCs w:val="24"/>
                </w:rPr>
                <w:instrText xml:space="preserve"> PAGE   \* MERGEFORMAT </w:instrText>
              </w:r>
              <w:r w:rsidRPr="002147F0">
                <w:rPr>
                  <w:b/>
                  <w:color w:val="FFFFFF" w:themeColor="background1"/>
                  <w:sz w:val="24"/>
                  <w:szCs w:val="24"/>
                </w:rPr>
                <w:fldChar w:fldCharType="separate"/>
              </w:r>
              <w:r w:rsidR="00865326">
                <w:rPr>
                  <w:b/>
                  <w:noProof/>
                  <w:color w:val="FFFFFF" w:themeColor="background1"/>
                  <w:sz w:val="24"/>
                  <w:szCs w:val="24"/>
                </w:rPr>
                <w:t>2</w:t>
              </w:r>
              <w:r w:rsidRPr="002147F0">
                <w:rPr>
                  <w:b/>
                  <w:color w:val="FFFFFF" w:themeColor="background1"/>
                  <w:sz w:val="24"/>
                  <w:szCs w:val="24"/>
                </w:rPr>
                <w:fldChar w:fldCharType="end"/>
              </w:r>
            </w:sdtContent>
          </w:sdt>
        </w:p>
      </w:tc>
    </w:tr>
  </w:tbl>
  <w:p w:rsidR="001025C5" w:rsidRDefault="001025C5" w:rsidP="000365BB">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233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333"/>
    </w:tblGrid>
    <w:tr w:rsidR="001025C5" w:rsidTr="001D4925">
      <w:trPr>
        <w:trHeight w:val="849"/>
      </w:trPr>
      <w:tc>
        <w:tcPr>
          <w:tcW w:w="12333" w:type="dxa"/>
          <w:shd w:val="clear" w:color="auto" w:fill="333333"/>
        </w:tcPr>
        <w:p w:rsidR="001025C5" w:rsidRDefault="00016FB4" w:rsidP="00481758">
          <w:pPr>
            <w:pStyle w:val="Pieddepage"/>
            <w:tabs>
              <w:tab w:val="clear" w:pos="9072"/>
            </w:tabs>
            <w:ind w:right="459"/>
            <w:jc w:val="right"/>
          </w:pPr>
          <w:sdt>
            <w:sdtPr>
              <w:rPr>
                <w:b/>
                <w:color w:val="FFFFFF" w:themeColor="background1"/>
                <w:szCs w:val="24"/>
              </w:rPr>
              <w:id w:val="1193274472"/>
              <w:docPartObj>
                <w:docPartGallery w:val="Page Numbers (Top of Page)"/>
                <w:docPartUnique/>
              </w:docPartObj>
            </w:sdtPr>
            <w:sdtContent>
              <w:r w:rsidR="001025C5" w:rsidRPr="00700436">
                <w:rPr>
                  <w:b/>
                  <w:noProof/>
                  <w:color w:val="FFFFFF" w:themeColor="background1"/>
                  <w:szCs w:val="24"/>
                  <w:lang w:eastAsia="fr-FR" w:bidi="ar-SA"/>
                </w:rPr>
                <w:drawing>
                  <wp:inline distT="0" distB="0" distL="0" distR="0">
                    <wp:extent cx="804606" cy="469353"/>
                    <wp:effectExtent l="0" t="0" r="0" b="6985"/>
                    <wp:docPr id="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04606" cy="469353"/>
                            </a:xfrm>
                            <a:prstGeom prst="rect">
                              <a:avLst/>
                            </a:prstGeom>
                          </pic:spPr>
                        </pic:pic>
                      </a:graphicData>
                    </a:graphic>
                  </wp:inline>
                </w:drawing>
              </w:r>
            </w:sdtContent>
          </w:sdt>
        </w:p>
      </w:tc>
    </w:tr>
  </w:tbl>
  <w:p w:rsidR="001025C5" w:rsidRPr="00D41C9C" w:rsidRDefault="001025C5">
    <w:pPr>
      <w:pStyle w:val="Pieddepage"/>
      <w:rPr>
        <w:sz w:val="16"/>
        <w:szCs w:val="16"/>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978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36"/>
      <w:gridCol w:w="2268"/>
      <w:gridCol w:w="2977"/>
    </w:tblGrid>
    <w:tr w:rsidR="00E90645" w:rsidTr="00E90645">
      <w:trPr>
        <w:trHeight w:val="330"/>
      </w:trPr>
      <w:tc>
        <w:tcPr>
          <w:tcW w:w="4536" w:type="dxa"/>
          <w:tcBorders>
            <w:bottom w:val="single" w:sz="12" w:space="0" w:color="auto"/>
          </w:tcBorders>
          <w:shd w:val="clear" w:color="auto" w:fill="auto"/>
        </w:tcPr>
        <w:p w:rsidR="00E90645" w:rsidRDefault="00E90645" w:rsidP="00E51185">
          <w:pPr>
            <w:pStyle w:val="Pieddepage"/>
            <w:tabs>
              <w:tab w:val="clear" w:pos="9072"/>
            </w:tabs>
            <w:ind w:left="1026" w:right="-108"/>
            <w:jc w:val="left"/>
          </w:pPr>
        </w:p>
      </w:tc>
      <w:tc>
        <w:tcPr>
          <w:tcW w:w="2268" w:type="dxa"/>
          <w:vMerge w:val="restart"/>
          <w:shd w:val="clear" w:color="auto" w:fill="auto"/>
        </w:tcPr>
        <w:p w:rsidR="00E90645" w:rsidRDefault="00E90645" w:rsidP="00E51185">
          <w:pPr>
            <w:pStyle w:val="Pieddepage"/>
            <w:tabs>
              <w:tab w:val="clear" w:pos="9072"/>
              <w:tab w:val="left" w:pos="450"/>
            </w:tabs>
            <w:ind w:right="175"/>
          </w:pPr>
          <w:r>
            <w:tab/>
          </w:r>
        </w:p>
      </w:tc>
      <w:tc>
        <w:tcPr>
          <w:tcW w:w="2977" w:type="dxa"/>
          <w:vMerge w:val="restart"/>
          <w:shd w:val="clear" w:color="auto" w:fill="auto"/>
        </w:tcPr>
        <w:p w:rsidR="00E90645" w:rsidRDefault="00E90645" w:rsidP="00E51185">
          <w:pPr>
            <w:pStyle w:val="Pieddepage"/>
            <w:tabs>
              <w:tab w:val="clear" w:pos="9072"/>
            </w:tabs>
            <w:ind w:right="-108"/>
            <w:jc w:val="right"/>
            <w:rPr>
              <w:b/>
              <w:color w:val="000000" w:themeColor="text1"/>
              <w:szCs w:val="24"/>
            </w:rPr>
          </w:pPr>
          <w:r>
            <w:rPr>
              <w:b/>
              <w:noProof/>
              <w:color w:val="000000" w:themeColor="text1"/>
              <w:szCs w:val="24"/>
              <w:lang w:eastAsia="fr-FR" w:bidi="ar-SA"/>
            </w:rPr>
            <w:drawing>
              <wp:anchor distT="0" distB="0" distL="114300" distR="114300" simplePos="0" relativeHeight="251717632" behindDoc="0" locked="0" layoutInCell="1" allowOverlap="1">
                <wp:simplePos x="0" y="0"/>
                <wp:positionH relativeFrom="column">
                  <wp:posOffset>171450</wp:posOffset>
                </wp:positionH>
                <wp:positionV relativeFrom="paragraph">
                  <wp:posOffset>7620</wp:posOffset>
                </wp:positionV>
                <wp:extent cx="647700" cy="381000"/>
                <wp:effectExtent l="19050" t="0" r="0" b="0"/>
                <wp:wrapNone/>
                <wp:docPr id="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7700" cy="381000"/>
                        </a:xfrm>
                        <a:prstGeom prst="rect">
                          <a:avLst/>
                        </a:prstGeom>
                      </pic:spPr>
                    </pic:pic>
                  </a:graphicData>
                </a:graphic>
              </wp:anchor>
            </w:drawing>
          </w:r>
        </w:p>
        <w:p w:rsidR="00E90645" w:rsidRDefault="00E90645" w:rsidP="000B4A11">
          <w:pPr>
            <w:pStyle w:val="Pieddepage"/>
            <w:tabs>
              <w:tab w:val="clear" w:pos="9072"/>
            </w:tabs>
            <w:spacing w:before="120"/>
            <w:ind w:right="-108"/>
            <w:jc w:val="right"/>
          </w:pPr>
          <w:r>
            <w:rPr>
              <w:b/>
              <w:color w:val="FFFFFF" w:themeColor="background1"/>
              <w:szCs w:val="24"/>
            </w:rPr>
            <w:t>Synthèse sS</w:t>
          </w:r>
          <w:r w:rsidR="00016FB4" w:rsidRPr="005964C1">
            <w:rPr>
              <w:b/>
              <w:sz w:val="24"/>
              <w:szCs w:val="24"/>
            </w:rPr>
            <w:fldChar w:fldCharType="begin"/>
          </w:r>
          <w:r w:rsidRPr="005964C1">
            <w:rPr>
              <w:b/>
              <w:sz w:val="24"/>
              <w:szCs w:val="24"/>
            </w:rPr>
            <w:instrText xml:space="preserve"> PAGE   \* MERGEFORMAT </w:instrText>
          </w:r>
          <w:r w:rsidR="00016FB4" w:rsidRPr="005964C1">
            <w:rPr>
              <w:b/>
              <w:sz w:val="24"/>
              <w:szCs w:val="24"/>
            </w:rPr>
            <w:fldChar w:fldCharType="separate"/>
          </w:r>
          <w:r w:rsidR="001E7CD8">
            <w:rPr>
              <w:b/>
              <w:noProof/>
              <w:sz w:val="24"/>
              <w:szCs w:val="24"/>
            </w:rPr>
            <w:t>1</w:t>
          </w:r>
          <w:r w:rsidR="00016FB4" w:rsidRPr="005964C1">
            <w:rPr>
              <w:b/>
              <w:sz w:val="24"/>
              <w:szCs w:val="24"/>
            </w:rPr>
            <w:fldChar w:fldCharType="end"/>
          </w:r>
          <w:r>
            <w:rPr>
              <w:b/>
              <w:sz w:val="24"/>
              <w:szCs w:val="24"/>
            </w:rPr>
            <w:t xml:space="preserve"> – S</w:t>
          </w:r>
          <w:r w:rsidR="000B4A11">
            <w:rPr>
              <w:b/>
              <w:sz w:val="24"/>
              <w:szCs w:val="24"/>
            </w:rPr>
            <w:t>ujet</w:t>
          </w:r>
        </w:p>
      </w:tc>
    </w:tr>
    <w:tr w:rsidR="00E90645" w:rsidTr="00E90645">
      <w:trPr>
        <w:trHeight w:val="330"/>
      </w:trPr>
      <w:tc>
        <w:tcPr>
          <w:tcW w:w="4536" w:type="dxa"/>
          <w:tcBorders>
            <w:top w:val="single" w:sz="12" w:space="0" w:color="auto"/>
          </w:tcBorders>
          <w:shd w:val="clear" w:color="auto" w:fill="auto"/>
        </w:tcPr>
        <w:p w:rsidR="00E90645" w:rsidRPr="00D100B7" w:rsidRDefault="00E90645" w:rsidP="00CF6FFF">
          <w:pPr>
            <w:pStyle w:val="Pieddepage"/>
            <w:tabs>
              <w:tab w:val="clear" w:pos="9072"/>
            </w:tabs>
            <w:ind w:left="-108" w:right="-108"/>
            <w:rPr>
              <w:b/>
              <w:noProof/>
              <w:szCs w:val="24"/>
            </w:rPr>
          </w:pPr>
          <w:r>
            <w:rPr>
              <w:b/>
              <w:noProof/>
              <w:szCs w:val="24"/>
            </w:rPr>
            <w:t xml:space="preserve">TP Cin </w:t>
          </w:r>
          <w:r w:rsidR="00CF6FFF">
            <w:rPr>
              <w:b/>
              <w:noProof/>
              <w:szCs w:val="24"/>
            </w:rPr>
            <w:t>Doshydro</w:t>
          </w:r>
        </w:p>
      </w:tc>
      <w:tc>
        <w:tcPr>
          <w:tcW w:w="2268" w:type="dxa"/>
          <w:vMerge/>
          <w:shd w:val="clear" w:color="auto" w:fill="auto"/>
        </w:tcPr>
        <w:p w:rsidR="00E90645" w:rsidRDefault="00E90645" w:rsidP="00E51185">
          <w:pPr>
            <w:pStyle w:val="Pieddepage"/>
            <w:tabs>
              <w:tab w:val="clear" w:pos="9072"/>
              <w:tab w:val="left" w:pos="450"/>
            </w:tabs>
            <w:ind w:right="175"/>
          </w:pPr>
        </w:p>
      </w:tc>
      <w:tc>
        <w:tcPr>
          <w:tcW w:w="2977" w:type="dxa"/>
          <w:vMerge/>
          <w:shd w:val="clear" w:color="auto" w:fill="auto"/>
        </w:tcPr>
        <w:p w:rsidR="00E90645" w:rsidRPr="00700436" w:rsidRDefault="00E90645" w:rsidP="00E51185">
          <w:pPr>
            <w:pStyle w:val="Pieddepage"/>
            <w:tabs>
              <w:tab w:val="clear" w:pos="9072"/>
            </w:tabs>
            <w:ind w:right="175"/>
            <w:jc w:val="right"/>
            <w:rPr>
              <w:b/>
              <w:noProof/>
              <w:color w:val="FFFFFF" w:themeColor="background1"/>
              <w:szCs w:val="24"/>
              <w:lang w:eastAsia="fr-FR" w:bidi="ar-SA"/>
            </w:rPr>
          </w:pPr>
        </w:p>
      </w:tc>
    </w:tr>
  </w:tbl>
  <w:p w:rsidR="00E90645" w:rsidRPr="005E35A2" w:rsidRDefault="00E90645" w:rsidP="005E35A2">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3A8A" w:rsidRDefault="00163A8A" w:rsidP="00CA63DC">
      <w:r>
        <w:separator/>
      </w:r>
    </w:p>
  </w:footnote>
  <w:footnote w:type="continuationSeparator" w:id="0">
    <w:p w:rsidR="00163A8A" w:rsidRDefault="00163A8A" w:rsidP="00CA63D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8"/>
      <w:gridCol w:w="3260"/>
      <w:gridCol w:w="4111"/>
    </w:tblGrid>
    <w:tr w:rsidR="001025C5" w:rsidRPr="00CA63DC" w:rsidTr="00481758">
      <w:trPr>
        <w:trHeight w:val="142"/>
      </w:trPr>
      <w:tc>
        <w:tcPr>
          <w:tcW w:w="4678" w:type="dxa"/>
          <w:shd w:val="clear" w:color="auto" w:fill="333333"/>
        </w:tcPr>
        <w:p w:rsidR="001025C5" w:rsidRPr="002D47CF" w:rsidRDefault="001025C5" w:rsidP="00481758">
          <w:pPr>
            <w:ind w:left="459"/>
            <w:jc w:val="left"/>
            <w:rPr>
              <w:b/>
              <w:sz w:val="24"/>
              <w:szCs w:val="24"/>
            </w:rPr>
          </w:pPr>
          <w:r w:rsidRPr="002D47CF">
            <w:rPr>
              <w:b/>
              <w:noProof/>
              <w:sz w:val="24"/>
              <w:szCs w:val="24"/>
              <w:lang w:eastAsia="fr-FR" w:bidi="ar-SA"/>
            </w:rPr>
            <w:drawing>
              <wp:anchor distT="0" distB="0" distL="114300" distR="114300" simplePos="0" relativeHeight="251695104"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3260" w:type="dxa"/>
          <w:shd w:val="clear" w:color="auto" w:fill="333333"/>
        </w:tcPr>
        <w:p w:rsidR="001025C5" w:rsidRPr="008F289E" w:rsidRDefault="001025C5" w:rsidP="00481758">
          <w:pPr>
            <w:jc w:val="center"/>
            <w:rPr>
              <w:i/>
              <w:szCs w:val="22"/>
            </w:rPr>
          </w:pPr>
        </w:p>
      </w:tc>
      <w:tc>
        <w:tcPr>
          <w:tcW w:w="4111" w:type="dxa"/>
          <w:shd w:val="clear" w:color="auto" w:fill="333333"/>
        </w:tcPr>
        <w:p w:rsidR="001025C5" w:rsidRPr="00CA63DC" w:rsidRDefault="001025C5" w:rsidP="00481758">
          <w:pPr>
            <w:ind w:right="175"/>
            <w:jc w:val="right"/>
            <w:rPr>
              <w:sz w:val="8"/>
            </w:rPr>
          </w:pPr>
          <w:r>
            <w:rPr>
              <w:noProof/>
              <w:lang w:eastAsia="fr-FR" w:bidi="ar-SA"/>
            </w:rPr>
            <w:drawing>
              <wp:anchor distT="0" distB="0" distL="114300" distR="114300" simplePos="0" relativeHeight="251696128" behindDoc="0" locked="0" layoutInCell="1" allowOverlap="1">
                <wp:simplePos x="0" y="0"/>
                <wp:positionH relativeFrom="column">
                  <wp:posOffset>1404366</wp:posOffset>
                </wp:positionH>
                <wp:positionV relativeFrom="paragraph">
                  <wp:posOffset>-136525</wp:posOffset>
                </wp:positionV>
                <wp:extent cx="875665" cy="1015365"/>
                <wp:effectExtent l="0" t="0" r="0" b="0"/>
                <wp:wrapNone/>
                <wp:docPr id="2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Sel.png"/>
                        <pic:cNvPicPr/>
                      </pic:nvPicPr>
                      <pic:blipFill>
                        <a:blip r:embed="rId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75665" cy="1015365"/>
                        </a:xfrm>
                        <a:prstGeom prst="rect">
                          <a:avLst/>
                        </a:prstGeom>
                      </pic:spPr>
                    </pic:pic>
                  </a:graphicData>
                </a:graphic>
              </wp:anchor>
            </w:drawing>
          </w:r>
        </w:p>
      </w:tc>
    </w:tr>
    <w:tr w:rsidR="001025C5" w:rsidTr="00481758">
      <w:trPr>
        <w:trHeight w:val="487"/>
      </w:trPr>
      <w:tc>
        <w:tcPr>
          <w:tcW w:w="4678" w:type="dxa"/>
          <w:shd w:val="clear" w:color="auto" w:fill="A8A8A8"/>
        </w:tcPr>
        <w:p w:rsidR="001025C5" w:rsidRPr="00A258AB" w:rsidRDefault="001025C5" w:rsidP="00481758">
          <w:pPr>
            <w:ind w:left="1026"/>
            <w:jc w:val="left"/>
            <w:rPr>
              <w:szCs w:val="22"/>
            </w:rPr>
          </w:pPr>
          <w:r w:rsidRPr="00A258AB">
            <w:rPr>
              <w:szCs w:val="22"/>
            </w:rPr>
            <w:t>CPG</w:t>
          </w:r>
          <w:r>
            <w:rPr>
              <w:szCs w:val="22"/>
            </w:rPr>
            <w:t>E PT</w:t>
          </w:r>
        </w:p>
        <w:p w:rsidR="001025C5" w:rsidRPr="00A258AB" w:rsidRDefault="001025C5" w:rsidP="00481758">
          <w:pPr>
            <w:ind w:left="1026"/>
            <w:jc w:val="left"/>
            <w:rPr>
              <w:szCs w:val="22"/>
            </w:rPr>
          </w:pPr>
          <w:r w:rsidRPr="00A258AB">
            <w:rPr>
              <w:szCs w:val="22"/>
            </w:rPr>
            <w:t>Sc</w:t>
          </w:r>
          <w:r>
            <w:rPr>
              <w:szCs w:val="22"/>
            </w:rPr>
            <w:t>iences  Ind. pour l’I</w:t>
          </w:r>
          <w:r w:rsidRPr="00A258AB">
            <w:rPr>
              <w:szCs w:val="22"/>
            </w:rPr>
            <w:t>ngénieur</w:t>
          </w:r>
        </w:p>
        <w:p w:rsidR="001025C5" w:rsidRPr="00481758" w:rsidRDefault="001025C5" w:rsidP="00481758">
          <w:pPr>
            <w:ind w:left="1026"/>
            <w:jc w:val="left"/>
            <w:rPr>
              <w:szCs w:val="22"/>
            </w:rPr>
          </w:pPr>
          <w:r w:rsidRPr="00481758">
            <w:rPr>
              <w:szCs w:val="22"/>
            </w:rPr>
            <w:t>Lycée</w:t>
          </w:r>
          <w:r w:rsidRPr="00A258AB">
            <w:t xml:space="preserve"> Jules </w:t>
          </w:r>
          <w:proofErr w:type="spellStart"/>
          <w:r w:rsidRPr="00A258AB">
            <w:t>Haag</w:t>
          </w:r>
          <w:proofErr w:type="spellEnd"/>
        </w:p>
      </w:tc>
      <w:tc>
        <w:tcPr>
          <w:tcW w:w="3260" w:type="dxa"/>
          <w:shd w:val="clear" w:color="auto" w:fill="85BDC1"/>
        </w:tcPr>
        <w:p w:rsidR="001025C5" w:rsidRPr="00D245F3" w:rsidRDefault="001025C5" w:rsidP="00481758">
          <w:pPr>
            <w:spacing w:before="120"/>
            <w:jc w:val="center"/>
            <w:rPr>
              <w:rFonts w:ascii="Arial Black" w:hAnsi="Arial Black"/>
              <w:b/>
              <w:color w:val="FFFFFF" w:themeColor="background1"/>
              <w:sz w:val="40"/>
              <w:szCs w:val="40"/>
            </w:rPr>
          </w:pPr>
          <w:r>
            <w:rPr>
              <w:rFonts w:ascii="Arial Black" w:hAnsi="Arial Black"/>
              <w:b/>
              <w:color w:val="FFFFFF" w:themeColor="background1"/>
              <w:sz w:val="40"/>
              <w:szCs w:val="40"/>
            </w:rPr>
            <w:t>CI 14</w:t>
          </w:r>
          <w:r w:rsidRPr="00D245F3">
            <w:rPr>
              <w:rFonts w:ascii="Arial Black" w:hAnsi="Arial Black"/>
              <w:b/>
              <w:color w:val="FFFFFF" w:themeColor="background1"/>
              <w:sz w:val="40"/>
              <w:szCs w:val="40"/>
            </w:rPr>
            <w:t xml:space="preserve"> : </w:t>
          </w:r>
          <w:r>
            <w:rPr>
              <w:rFonts w:ascii="Arial Black" w:hAnsi="Arial Black"/>
              <w:b/>
              <w:color w:val="FFFFFF" w:themeColor="background1"/>
              <w:sz w:val="40"/>
              <w:szCs w:val="40"/>
            </w:rPr>
            <w:t>PPM</w:t>
          </w:r>
        </w:p>
      </w:tc>
      <w:tc>
        <w:tcPr>
          <w:tcW w:w="4111" w:type="dxa"/>
          <w:shd w:val="clear" w:color="auto" w:fill="B5CE9D"/>
        </w:tcPr>
        <w:p w:rsidR="001025C5" w:rsidRPr="0038320E" w:rsidRDefault="001025C5" w:rsidP="00481758">
          <w:pPr>
            <w:ind w:right="175"/>
            <w:jc w:val="right"/>
          </w:pPr>
        </w:p>
      </w:tc>
    </w:tr>
    <w:tr w:rsidR="001025C5" w:rsidRPr="00CA63DC" w:rsidTr="00481758">
      <w:trPr>
        <w:trHeight w:val="80"/>
      </w:trPr>
      <w:tc>
        <w:tcPr>
          <w:tcW w:w="4678" w:type="dxa"/>
          <w:shd w:val="clear" w:color="auto" w:fill="4A4A4A"/>
        </w:tcPr>
        <w:p w:rsidR="001025C5" w:rsidRPr="00CA63DC" w:rsidRDefault="001025C5" w:rsidP="00481758">
          <w:pPr>
            <w:rPr>
              <w:sz w:val="10"/>
              <w:szCs w:val="10"/>
            </w:rPr>
          </w:pPr>
        </w:p>
      </w:tc>
      <w:tc>
        <w:tcPr>
          <w:tcW w:w="3260" w:type="dxa"/>
          <w:shd w:val="clear" w:color="auto" w:fill="00777F"/>
        </w:tcPr>
        <w:p w:rsidR="001025C5" w:rsidRPr="00CA63DC" w:rsidRDefault="001025C5" w:rsidP="00481758">
          <w:pPr>
            <w:rPr>
              <w:sz w:val="10"/>
              <w:szCs w:val="10"/>
            </w:rPr>
          </w:pPr>
        </w:p>
      </w:tc>
      <w:tc>
        <w:tcPr>
          <w:tcW w:w="4111" w:type="dxa"/>
          <w:shd w:val="clear" w:color="auto" w:fill="669933"/>
        </w:tcPr>
        <w:p w:rsidR="001025C5" w:rsidRPr="00CA63DC" w:rsidRDefault="001025C5" w:rsidP="00481758">
          <w:pPr>
            <w:rPr>
              <w:sz w:val="10"/>
              <w:szCs w:val="10"/>
            </w:rPr>
          </w:pPr>
        </w:p>
      </w:tc>
    </w:tr>
  </w:tbl>
  <w:p w:rsidR="001025C5" w:rsidRPr="00481758" w:rsidRDefault="001025C5" w:rsidP="00481758">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5"/>
      <w:gridCol w:w="3543"/>
      <w:gridCol w:w="4111"/>
    </w:tblGrid>
    <w:tr w:rsidR="001025C5" w:rsidRPr="00CA63DC" w:rsidTr="005364AD">
      <w:trPr>
        <w:trHeight w:val="142"/>
      </w:trPr>
      <w:tc>
        <w:tcPr>
          <w:tcW w:w="4395" w:type="dxa"/>
          <w:shd w:val="clear" w:color="auto" w:fill="333333"/>
        </w:tcPr>
        <w:p w:rsidR="001025C5" w:rsidRPr="002D47CF" w:rsidRDefault="001025C5" w:rsidP="00481758">
          <w:pPr>
            <w:ind w:left="459"/>
            <w:jc w:val="left"/>
            <w:rPr>
              <w:b/>
              <w:sz w:val="24"/>
              <w:szCs w:val="24"/>
            </w:rPr>
          </w:pPr>
          <w:r w:rsidRPr="002D47CF">
            <w:rPr>
              <w:b/>
              <w:noProof/>
              <w:sz w:val="24"/>
              <w:szCs w:val="24"/>
              <w:lang w:eastAsia="fr-FR" w:bidi="ar-SA"/>
            </w:rPr>
            <w:drawing>
              <wp:anchor distT="0" distB="0" distL="114300" distR="114300" simplePos="0" relativeHeight="251664384"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3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3543" w:type="dxa"/>
          <w:shd w:val="clear" w:color="auto" w:fill="333333"/>
        </w:tcPr>
        <w:p w:rsidR="001025C5" w:rsidRPr="008F289E" w:rsidRDefault="001025C5" w:rsidP="00BE2242">
          <w:pPr>
            <w:jc w:val="center"/>
            <w:rPr>
              <w:i/>
              <w:szCs w:val="22"/>
            </w:rPr>
          </w:pPr>
        </w:p>
      </w:tc>
      <w:tc>
        <w:tcPr>
          <w:tcW w:w="4111" w:type="dxa"/>
          <w:shd w:val="clear" w:color="auto" w:fill="333333"/>
        </w:tcPr>
        <w:p w:rsidR="001025C5" w:rsidRPr="00CA63DC" w:rsidRDefault="00D51BC1" w:rsidP="00081E94">
          <w:pPr>
            <w:ind w:right="175"/>
            <w:jc w:val="right"/>
            <w:rPr>
              <w:sz w:val="8"/>
            </w:rPr>
          </w:pPr>
          <w:r w:rsidRPr="00D51BC1">
            <w:rPr>
              <w:noProof/>
              <w:lang w:eastAsia="fr-FR" w:bidi="ar-SA"/>
            </w:rPr>
            <w:drawing>
              <wp:anchor distT="0" distB="0" distL="114300" distR="114300" simplePos="0" relativeHeight="251722752" behindDoc="0" locked="0" layoutInCell="1" allowOverlap="1">
                <wp:simplePos x="0" y="0"/>
                <wp:positionH relativeFrom="column">
                  <wp:posOffset>1402080</wp:posOffset>
                </wp:positionH>
                <wp:positionV relativeFrom="paragraph">
                  <wp:posOffset>187325</wp:posOffset>
                </wp:positionV>
                <wp:extent cx="847725" cy="419100"/>
                <wp:effectExtent l="19050" t="0" r="9525" b="0"/>
                <wp:wrapNone/>
                <wp:docPr id="2" name="Image 10" descr="G:\Dropbox\PartageXavier\PTSI\Divers\Logo\logo_pt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Dropbox\PartageXavier\PTSI\Divers\Logo\logo_ptsi.png"/>
                        <pic:cNvPicPr>
                          <a:picLocks noChangeAspect="1" noChangeArrowheads="1"/>
                        </pic:cNvPicPr>
                      </pic:nvPicPr>
                      <pic:blipFill>
                        <a:blip r:embed="rId2"/>
                        <a:srcRect/>
                        <a:stretch>
                          <a:fillRect/>
                        </a:stretch>
                      </pic:blipFill>
                      <pic:spPr bwMode="auto">
                        <a:xfrm>
                          <a:off x="0" y="0"/>
                          <a:ext cx="847725" cy="419100"/>
                        </a:xfrm>
                        <a:prstGeom prst="rect">
                          <a:avLst/>
                        </a:prstGeom>
                        <a:noFill/>
                        <a:ln w="9525">
                          <a:noFill/>
                          <a:miter lim="800000"/>
                          <a:headEnd/>
                          <a:tailEnd/>
                        </a:ln>
                      </pic:spPr>
                    </pic:pic>
                  </a:graphicData>
                </a:graphic>
              </wp:anchor>
            </w:drawing>
          </w:r>
        </w:p>
      </w:tc>
    </w:tr>
    <w:tr w:rsidR="001025C5" w:rsidTr="005364AD">
      <w:trPr>
        <w:trHeight w:val="487"/>
      </w:trPr>
      <w:tc>
        <w:tcPr>
          <w:tcW w:w="4395" w:type="dxa"/>
          <w:shd w:val="clear" w:color="auto" w:fill="A8A8A8"/>
        </w:tcPr>
        <w:p w:rsidR="001025C5" w:rsidRPr="00A258AB" w:rsidRDefault="001025C5" w:rsidP="00481758">
          <w:pPr>
            <w:ind w:left="1026"/>
            <w:jc w:val="left"/>
            <w:rPr>
              <w:szCs w:val="22"/>
            </w:rPr>
          </w:pPr>
          <w:r w:rsidRPr="00A258AB">
            <w:rPr>
              <w:szCs w:val="22"/>
            </w:rPr>
            <w:t>CPG</w:t>
          </w:r>
          <w:r>
            <w:rPr>
              <w:szCs w:val="22"/>
            </w:rPr>
            <w:t>E PT</w:t>
          </w:r>
          <w:r w:rsidR="00D51BC1">
            <w:rPr>
              <w:szCs w:val="22"/>
            </w:rPr>
            <w:t>SI</w:t>
          </w:r>
        </w:p>
        <w:p w:rsidR="001025C5" w:rsidRPr="00A258AB" w:rsidRDefault="001025C5" w:rsidP="00481758">
          <w:pPr>
            <w:ind w:left="1026"/>
            <w:jc w:val="left"/>
            <w:rPr>
              <w:szCs w:val="22"/>
            </w:rPr>
          </w:pPr>
          <w:r w:rsidRPr="00A258AB">
            <w:rPr>
              <w:szCs w:val="22"/>
            </w:rPr>
            <w:t>Sc</w:t>
          </w:r>
          <w:r>
            <w:rPr>
              <w:szCs w:val="22"/>
            </w:rPr>
            <w:t xml:space="preserve">iences  Ind. </w:t>
          </w:r>
          <w:r w:rsidR="00D51BC1">
            <w:rPr>
              <w:szCs w:val="22"/>
            </w:rPr>
            <w:t>de</w:t>
          </w:r>
          <w:r>
            <w:rPr>
              <w:szCs w:val="22"/>
            </w:rPr>
            <w:t xml:space="preserve"> l’I</w:t>
          </w:r>
          <w:r w:rsidRPr="00A258AB">
            <w:rPr>
              <w:szCs w:val="22"/>
            </w:rPr>
            <w:t>ngénieur</w:t>
          </w:r>
        </w:p>
        <w:p w:rsidR="001025C5" w:rsidRPr="00481758" w:rsidRDefault="001025C5" w:rsidP="00D51BC1">
          <w:pPr>
            <w:ind w:left="1026"/>
            <w:jc w:val="left"/>
            <w:rPr>
              <w:szCs w:val="22"/>
            </w:rPr>
          </w:pPr>
          <w:proofErr w:type="spellStart"/>
          <w:r w:rsidRPr="00481758">
            <w:rPr>
              <w:szCs w:val="22"/>
            </w:rPr>
            <w:t>Lycée</w:t>
          </w:r>
          <w:r w:rsidR="00D51BC1">
            <w:t>Rouvière</w:t>
          </w:r>
          <w:proofErr w:type="spellEnd"/>
        </w:p>
      </w:tc>
      <w:tc>
        <w:tcPr>
          <w:tcW w:w="3543" w:type="dxa"/>
          <w:shd w:val="clear" w:color="auto" w:fill="85BDC1"/>
          <w:vAlign w:val="center"/>
        </w:tcPr>
        <w:p w:rsidR="001025C5" w:rsidRPr="00AF1680" w:rsidRDefault="001025C5" w:rsidP="00AF1680">
          <w:pPr>
            <w:spacing w:before="120"/>
            <w:jc w:val="center"/>
            <w:rPr>
              <w:rFonts w:ascii="Arial Black" w:hAnsi="Arial Black"/>
              <w:b/>
              <w:color w:val="FFFFFF" w:themeColor="background1"/>
              <w:sz w:val="28"/>
              <w:szCs w:val="40"/>
            </w:rPr>
          </w:pPr>
          <w:r w:rsidRPr="00AF1680">
            <w:rPr>
              <w:rFonts w:ascii="Arial Black" w:hAnsi="Arial Black"/>
              <w:b/>
              <w:color w:val="FFFFFF" w:themeColor="background1"/>
              <w:sz w:val="28"/>
              <w:szCs w:val="40"/>
            </w:rPr>
            <w:t>CI 2 : Cinématique</w:t>
          </w:r>
        </w:p>
      </w:tc>
      <w:tc>
        <w:tcPr>
          <w:tcW w:w="4111" w:type="dxa"/>
          <w:shd w:val="clear" w:color="auto" w:fill="B5CE9D"/>
        </w:tcPr>
        <w:p w:rsidR="001025C5" w:rsidRPr="0038320E" w:rsidRDefault="001025C5" w:rsidP="00C86A1D">
          <w:pPr>
            <w:ind w:right="175"/>
            <w:jc w:val="right"/>
          </w:pPr>
        </w:p>
      </w:tc>
    </w:tr>
    <w:tr w:rsidR="001025C5" w:rsidRPr="00CA63DC" w:rsidTr="005364AD">
      <w:trPr>
        <w:trHeight w:val="80"/>
      </w:trPr>
      <w:tc>
        <w:tcPr>
          <w:tcW w:w="4395" w:type="dxa"/>
          <w:shd w:val="clear" w:color="auto" w:fill="4A4A4A"/>
        </w:tcPr>
        <w:p w:rsidR="001025C5" w:rsidRPr="00CA63DC" w:rsidRDefault="001025C5" w:rsidP="00BE2242">
          <w:pPr>
            <w:rPr>
              <w:sz w:val="10"/>
              <w:szCs w:val="10"/>
            </w:rPr>
          </w:pPr>
        </w:p>
      </w:tc>
      <w:tc>
        <w:tcPr>
          <w:tcW w:w="3543" w:type="dxa"/>
          <w:shd w:val="clear" w:color="auto" w:fill="00777F"/>
        </w:tcPr>
        <w:p w:rsidR="001025C5" w:rsidRPr="00CA63DC" w:rsidRDefault="001025C5" w:rsidP="00BE2242">
          <w:pPr>
            <w:rPr>
              <w:sz w:val="10"/>
              <w:szCs w:val="10"/>
            </w:rPr>
          </w:pPr>
        </w:p>
      </w:tc>
      <w:tc>
        <w:tcPr>
          <w:tcW w:w="4111" w:type="dxa"/>
          <w:shd w:val="clear" w:color="auto" w:fill="669933"/>
        </w:tcPr>
        <w:p w:rsidR="001025C5" w:rsidRPr="00CA63DC" w:rsidRDefault="001025C5" w:rsidP="00BE2242">
          <w:pPr>
            <w:rPr>
              <w:sz w:val="10"/>
              <w:szCs w:val="10"/>
            </w:rPr>
          </w:pPr>
        </w:p>
      </w:tc>
    </w:tr>
  </w:tbl>
  <w:p w:rsidR="001025C5" w:rsidRPr="00D245F3" w:rsidRDefault="001025C5" w:rsidP="00D245F3">
    <w:pPr>
      <w:pStyle w:val="En-tte"/>
    </w:pPr>
  </w:p>
  <w:p w:rsidR="001025C5" w:rsidRPr="00D245F3" w:rsidRDefault="001025C5" w:rsidP="00D245F3">
    <w:pPr>
      <w:pStyle w:val="En-tt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661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8"/>
      <w:gridCol w:w="3742"/>
      <w:gridCol w:w="3572"/>
      <w:gridCol w:w="1049"/>
      <w:gridCol w:w="3572"/>
    </w:tblGrid>
    <w:tr w:rsidR="00E90645" w:rsidRPr="00CA63DC" w:rsidTr="00DB3C58">
      <w:trPr>
        <w:trHeight w:val="91"/>
      </w:trPr>
      <w:tc>
        <w:tcPr>
          <w:tcW w:w="4678" w:type="dxa"/>
          <w:shd w:val="clear" w:color="auto" w:fill="333333"/>
        </w:tcPr>
        <w:p w:rsidR="00E90645" w:rsidRPr="002D47CF" w:rsidRDefault="00E90645" w:rsidP="00481758">
          <w:pPr>
            <w:ind w:left="459"/>
            <w:jc w:val="left"/>
            <w:rPr>
              <w:b/>
              <w:sz w:val="24"/>
              <w:szCs w:val="24"/>
            </w:rPr>
          </w:pPr>
          <w:r w:rsidRPr="002D47CF">
            <w:rPr>
              <w:b/>
              <w:noProof/>
              <w:sz w:val="24"/>
              <w:szCs w:val="24"/>
              <w:lang w:eastAsia="fr-FR" w:bidi="ar-SA"/>
            </w:rPr>
            <w:drawing>
              <wp:anchor distT="0" distB="0" distL="114300" distR="114300" simplePos="0" relativeHeight="251719680"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44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8363" w:type="dxa"/>
          <w:gridSpan w:val="3"/>
          <w:shd w:val="clear" w:color="auto" w:fill="333333"/>
        </w:tcPr>
        <w:p w:rsidR="00E90645" w:rsidRPr="008F289E" w:rsidRDefault="00E90645" w:rsidP="00481758">
          <w:pPr>
            <w:jc w:val="center"/>
            <w:rPr>
              <w:i/>
              <w:szCs w:val="22"/>
            </w:rPr>
          </w:pPr>
        </w:p>
      </w:tc>
      <w:tc>
        <w:tcPr>
          <w:tcW w:w="3572" w:type="dxa"/>
          <w:shd w:val="clear" w:color="auto" w:fill="333333"/>
        </w:tcPr>
        <w:p w:rsidR="00E90645" w:rsidRPr="00CA63DC" w:rsidRDefault="00E90645" w:rsidP="00481758">
          <w:pPr>
            <w:ind w:right="175"/>
            <w:jc w:val="right"/>
            <w:rPr>
              <w:sz w:val="8"/>
            </w:rPr>
          </w:pPr>
        </w:p>
      </w:tc>
    </w:tr>
    <w:tr w:rsidR="00E90645" w:rsidTr="00DB3C58">
      <w:trPr>
        <w:gridAfter w:val="2"/>
        <w:wAfter w:w="4621" w:type="dxa"/>
        <w:trHeight w:val="487"/>
      </w:trPr>
      <w:tc>
        <w:tcPr>
          <w:tcW w:w="4678" w:type="dxa"/>
          <w:shd w:val="clear" w:color="auto" w:fill="A8A8A8"/>
        </w:tcPr>
        <w:p w:rsidR="00E90645" w:rsidRPr="00A258AB" w:rsidRDefault="00E90645" w:rsidP="00481758">
          <w:pPr>
            <w:ind w:left="1026"/>
            <w:jc w:val="left"/>
            <w:rPr>
              <w:szCs w:val="22"/>
            </w:rPr>
          </w:pPr>
          <w:r w:rsidRPr="00A258AB">
            <w:rPr>
              <w:szCs w:val="22"/>
            </w:rPr>
            <w:t>CPG</w:t>
          </w:r>
          <w:r>
            <w:rPr>
              <w:szCs w:val="22"/>
            </w:rPr>
            <w:t>E PT</w:t>
          </w:r>
          <w:r w:rsidR="004101B9">
            <w:rPr>
              <w:szCs w:val="22"/>
            </w:rPr>
            <w:t>SI</w:t>
          </w:r>
        </w:p>
        <w:p w:rsidR="00E90645" w:rsidRPr="00A258AB" w:rsidRDefault="00E90645" w:rsidP="00481758">
          <w:pPr>
            <w:ind w:left="1026"/>
            <w:jc w:val="left"/>
            <w:rPr>
              <w:szCs w:val="22"/>
            </w:rPr>
          </w:pPr>
          <w:r w:rsidRPr="00A258AB">
            <w:rPr>
              <w:szCs w:val="22"/>
            </w:rPr>
            <w:t>Sc</w:t>
          </w:r>
          <w:r>
            <w:rPr>
              <w:szCs w:val="22"/>
            </w:rPr>
            <w:t>iences  Ind. pour l’I</w:t>
          </w:r>
          <w:r w:rsidRPr="00A258AB">
            <w:rPr>
              <w:szCs w:val="22"/>
            </w:rPr>
            <w:t>ngénieur</w:t>
          </w:r>
        </w:p>
        <w:p w:rsidR="00E90645" w:rsidRPr="00481758" w:rsidRDefault="00E90645" w:rsidP="00481758">
          <w:pPr>
            <w:ind w:left="1026"/>
            <w:jc w:val="left"/>
            <w:rPr>
              <w:szCs w:val="22"/>
            </w:rPr>
          </w:pPr>
          <w:r w:rsidRPr="00481758">
            <w:rPr>
              <w:szCs w:val="22"/>
            </w:rPr>
            <w:t>Lycée</w:t>
          </w:r>
          <w:r w:rsidR="00242B29">
            <w:t xml:space="preserve"> Rouvière</w:t>
          </w:r>
        </w:p>
      </w:tc>
      <w:tc>
        <w:tcPr>
          <w:tcW w:w="3742" w:type="dxa"/>
          <w:shd w:val="clear" w:color="auto" w:fill="85BDC1"/>
        </w:tcPr>
        <w:p w:rsidR="00E90645" w:rsidRPr="00E90645" w:rsidRDefault="00425B96" w:rsidP="00481758">
          <w:pPr>
            <w:spacing w:before="120"/>
            <w:jc w:val="center"/>
            <w:rPr>
              <w:rFonts w:cstheme="minorHAnsi"/>
              <w:b/>
              <w:color w:val="FFFFFF" w:themeColor="background1"/>
              <w:sz w:val="40"/>
              <w:szCs w:val="40"/>
            </w:rPr>
          </w:pPr>
          <w:r>
            <w:rPr>
              <w:rFonts w:cstheme="minorHAnsi"/>
              <w:b/>
              <w:color w:val="FFFFFF" w:themeColor="background1"/>
              <w:sz w:val="40"/>
              <w:szCs w:val="40"/>
            </w:rPr>
            <w:t>Sujet</w:t>
          </w:r>
        </w:p>
      </w:tc>
      <w:tc>
        <w:tcPr>
          <w:tcW w:w="3572" w:type="dxa"/>
          <w:shd w:val="clear" w:color="auto" w:fill="B5CE9D"/>
          <w:vAlign w:val="center"/>
        </w:tcPr>
        <w:p w:rsidR="00E90645" w:rsidRDefault="00E90645" w:rsidP="00DB3C58">
          <w:pPr>
            <w:ind w:right="1026"/>
            <w:jc w:val="right"/>
            <w:rPr>
              <w:kern w:val="32"/>
              <w:szCs w:val="22"/>
            </w:rPr>
          </w:pPr>
          <w:r>
            <w:rPr>
              <w:b/>
              <w:szCs w:val="22"/>
            </w:rPr>
            <w:t>CI 2</w:t>
          </w:r>
          <w:r w:rsidRPr="00700A17">
            <w:rPr>
              <w:kern w:val="32"/>
              <w:szCs w:val="22"/>
            </w:rPr>
            <w:t xml:space="preserve">: </w:t>
          </w:r>
          <w:r>
            <w:rPr>
              <w:kern w:val="32"/>
              <w:szCs w:val="22"/>
            </w:rPr>
            <w:t>Cinématique</w:t>
          </w:r>
        </w:p>
        <w:p w:rsidR="00E90645" w:rsidRPr="0038320E" w:rsidRDefault="00E90645" w:rsidP="00DB3C58">
          <w:pPr>
            <w:ind w:right="175"/>
            <w:jc w:val="right"/>
          </w:pPr>
        </w:p>
      </w:tc>
    </w:tr>
    <w:tr w:rsidR="00E90645" w:rsidRPr="00CA63DC" w:rsidTr="00DB3C58">
      <w:trPr>
        <w:trHeight w:val="80"/>
      </w:trPr>
      <w:tc>
        <w:tcPr>
          <w:tcW w:w="4678" w:type="dxa"/>
          <w:shd w:val="clear" w:color="auto" w:fill="4A4A4A"/>
        </w:tcPr>
        <w:p w:rsidR="00E90645" w:rsidRPr="00CA63DC" w:rsidRDefault="00E90645" w:rsidP="00481758">
          <w:pPr>
            <w:rPr>
              <w:sz w:val="10"/>
              <w:szCs w:val="10"/>
            </w:rPr>
          </w:pPr>
        </w:p>
      </w:tc>
      <w:tc>
        <w:tcPr>
          <w:tcW w:w="8363" w:type="dxa"/>
          <w:gridSpan w:val="3"/>
          <w:shd w:val="clear" w:color="auto" w:fill="00777F"/>
        </w:tcPr>
        <w:p w:rsidR="00E90645" w:rsidRPr="00CA63DC" w:rsidRDefault="00E90645" w:rsidP="00481758">
          <w:pPr>
            <w:rPr>
              <w:sz w:val="10"/>
              <w:szCs w:val="10"/>
            </w:rPr>
          </w:pPr>
        </w:p>
      </w:tc>
      <w:tc>
        <w:tcPr>
          <w:tcW w:w="3572" w:type="dxa"/>
          <w:shd w:val="clear" w:color="auto" w:fill="669933"/>
        </w:tcPr>
        <w:p w:rsidR="00E90645" w:rsidRPr="00CA63DC" w:rsidRDefault="00E90645" w:rsidP="00481758">
          <w:pPr>
            <w:rPr>
              <w:sz w:val="10"/>
              <w:szCs w:val="10"/>
            </w:rPr>
          </w:pPr>
        </w:p>
      </w:tc>
    </w:tr>
  </w:tbl>
  <w:p w:rsidR="00E90645" w:rsidRPr="00481758" w:rsidRDefault="00E90645" w:rsidP="00481758">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alt="icone2.png" style="width:57.45pt;height:37.7pt;visibility:visible;mso-wrap-style:square" o:bullet="t">
        <v:imagedata r:id="rId1" o:title="icone2"/>
      </v:shape>
    </w:pict>
  </w:numPicBullet>
  <w:numPicBullet w:numPicBulletId="1">
    <w:pict>
      <v:shape id="_x0000_i1050" type="#_x0000_t75" style="width:9pt;height:9pt" o:bullet="t">
        <v:imagedata r:id="rId2" o:title="BD10265_"/>
      </v:shape>
    </w:pict>
  </w:numPicBullet>
  <w:abstractNum w:abstractNumId="0">
    <w:nsid w:val="0205192E"/>
    <w:multiLevelType w:val="hybridMultilevel"/>
    <w:tmpl w:val="3E7202DE"/>
    <w:lvl w:ilvl="0" w:tplc="158A92EA">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1349C2"/>
    <w:multiLevelType w:val="hybridMultilevel"/>
    <w:tmpl w:val="926C9C06"/>
    <w:lvl w:ilvl="0" w:tplc="158A92EA">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5E260D3"/>
    <w:multiLevelType w:val="hybridMultilevel"/>
    <w:tmpl w:val="9808048A"/>
    <w:lvl w:ilvl="0" w:tplc="040C0009">
      <w:start w:val="1"/>
      <w:numFmt w:val="bullet"/>
      <w:lvlText w:val=""/>
      <w:lvlJc w:val="left"/>
      <w:pPr>
        <w:tabs>
          <w:tab w:val="num" w:pos="1080"/>
        </w:tabs>
        <w:ind w:left="1080" w:hanging="360"/>
      </w:pPr>
      <w:rPr>
        <w:rFonts w:ascii="Wingdings" w:hAnsi="Wingdings"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nsid w:val="0D884AC2"/>
    <w:multiLevelType w:val="hybridMultilevel"/>
    <w:tmpl w:val="9E4A1FF4"/>
    <w:lvl w:ilvl="0" w:tplc="158A92EA">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DE52E49"/>
    <w:multiLevelType w:val="hybridMultilevel"/>
    <w:tmpl w:val="BEBE0E6E"/>
    <w:lvl w:ilvl="0" w:tplc="32B6CD3E">
      <w:start w:val="1"/>
      <w:numFmt w:val="bullet"/>
      <w:lvlText w:val="∎"/>
      <w:lvlJc w:val="left"/>
      <w:pPr>
        <w:ind w:left="405" w:hanging="360"/>
      </w:pPr>
      <w:rPr>
        <w:rFonts w:ascii="Cambria" w:hAnsi="Cambria" w:hint="default"/>
        <w:color w:val="0070C0"/>
      </w:rPr>
    </w:lvl>
    <w:lvl w:ilvl="1" w:tplc="040C0003">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5">
    <w:nsid w:val="14C20DD4"/>
    <w:multiLevelType w:val="hybridMultilevel"/>
    <w:tmpl w:val="4782C2F8"/>
    <w:lvl w:ilvl="0" w:tplc="32B6CD3E">
      <w:start w:val="1"/>
      <w:numFmt w:val="bullet"/>
      <w:lvlText w:val="∎"/>
      <w:lvlJc w:val="left"/>
      <w:pPr>
        <w:ind w:left="720" w:hanging="360"/>
      </w:pPr>
      <w:rPr>
        <w:rFonts w:ascii="Cambria" w:hAnsi="Cambria"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65F67B7"/>
    <w:multiLevelType w:val="hybridMultilevel"/>
    <w:tmpl w:val="2A72C544"/>
    <w:lvl w:ilvl="0" w:tplc="158A92EA">
      <w:start w:val="1"/>
      <w:numFmt w:val="bullet"/>
      <w:lvlText w:val=""/>
      <w:lvlPicBulletId w:val="1"/>
      <w:lvlJc w:val="left"/>
      <w:pPr>
        <w:ind w:left="720" w:hanging="360"/>
      </w:pPr>
      <w:rPr>
        <w:rFonts w:ascii="Symbol" w:hAnsi="Symbol" w:hint="default"/>
        <w:color w:val="auto"/>
        <w:sz w:val="22"/>
        <w:szCs w:val="5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A3A5695"/>
    <w:multiLevelType w:val="hybridMultilevel"/>
    <w:tmpl w:val="5B1EF554"/>
    <w:lvl w:ilvl="0" w:tplc="32B6CD3E">
      <w:start w:val="1"/>
      <w:numFmt w:val="bullet"/>
      <w:lvlText w:val="∎"/>
      <w:lvlJc w:val="left"/>
      <w:pPr>
        <w:ind w:left="720" w:hanging="360"/>
      </w:pPr>
      <w:rPr>
        <w:rFonts w:ascii="Cambria" w:hAnsi="Cambria"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D185EED"/>
    <w:multiLevelType w:val="hybridMultilevel"/>
    <w:tmpl w:val="2D7675DA"/>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nsid w:val="21A5769F"/>
    <w:multiLevelType w:val="hybridMultilevel"/>
    <w:tmpl w:val="16F2B690"/>
    <w:lvl w:ilvl="0" w:tplc="759C41E6">
      <w:start w:val="1"/>
      <w:numFmt w:val="bullet"/>
      <w:lvlText w:val=""/>
      <w:lvlJc w:val="left"/>
      <w:pPr>
        <w:ind w:left="720" w:hanging="360"/>
      </w:pPr>
      <w:rPr>
        <w:rFonts w:ascii="Wingdings" w:hAnsi="Wingdings" w:hint="default"/>
        <w:color w:val="auto"/>
        <w:sz w:val="22"/>
        <w:szCs w:val="5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37C15A8"/>
    <w:multiLevelType w:val="hybridMultilevel"/>
    <w:tmpl w:val="D44C0D1A"/>
    <w:lvl w:ilvl="0" w:tplc="32B6CD3E">
      <w:start w:val="1"/>
      <w:numFmt w:val="bullet"/>
      <w:lvlText w:val="∎"/>
      <w:lvlJc w:val="left"/>
      <w:pPr>
        <w:ind w:left="720" w:hanging="360"/>
      </w:pPr>
      <w:rPr>
        <w:rFonts w:ascii="Cambria" w:hAnsi="Cambria"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46443FE"/>
    <w:multiLevelType w:val="hybridMultilevel"/>
    <w:tmpl w:val="44C6F012"/>
    <w:lvl w:ilvl="0" w:tplc="759C41E6">
      <w:start w:val="1"/>
      <w:numFmt w:val="bullet"/>
      <w:lvlText w:val=""/>
      <w:lvlJc w:val="left"/>
      <w:pPr>
        <w:ind w:left="720" w:hanging="360"/>
      </w:pPr>
      <w:rPr>
        <w:rFonts w:ascii="Wingdings" w:hAnsi="Wingdings" w:hint="default"/>
        <w:color w:val="auto"/>
        <w:sz w:val="22"/>
        <w:szCs w:val="5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737106D"/>
    <w:multiLevelType w:val="hybridMultilevel"/>
    <w:tmpl w:val="A9BADA30"/>
    <w:lvl w:ilvl="0" w:tplc="158A92EA">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89F16EE"/>
    <w:multiLevelType w:val="hybridMultilevel"/>
    <w:tmpl w:val="DB32A9BE"/>
    <w:lvl w:ilvl="0" w:tplc="158A92EA">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9C76B37"/>
    <w:multiLevelType w:val="hybridMultilevel"/>
    <w:tmpl w:val="E4CAB51C"/>
    <w:lvl w:ilvl="0" w:tplc="158A92EA">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AD447CE"/>
    <w:multiLevelType w:val="hybridMultilevel"/>
    <w:tmpl w:val="B6902310"/>
    <w:lvl w:ilvl="0" w:tplc="158A92EA">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F2733AC"/>
    <w:multiLevelType w:val="hybridMultilevel"/>
    <w:tmpl w:val="FE9AE8E6"/>
    <w:lvl w:ilvl="0" w:tplc="C3EA8FA4">
      <w:start w:val="1"/>
      <w:numFmt w:val="upperLetter"/>
      <w:lvlText w:val="%1."/>
      <w:lvlJc w:val="left"/>
      <w:pPr>
        <w:ind w:left="360" w:hanging="360"/>
      </w:pPr>
    </w:lvl>
    <w:lvl w:ilvl="1" w:tplc="040C0003">
      <w:start w:val="1"/>
      <w:numFmt w:val="bullet"/>
      <w:lvlText w:val="o"/>
      <w:lvlJc w:val="left"/>
      <w:pPr>
        <w:ind w:left="1080" w:hanging="360"/>
      </w:pPr>
      <w:rPr>
        <w:rFonts w:ascii="Courier New" w:hAnsi="Courier New" w:cs="Courier New" w:hint="default"/>
      </w:rPr>
    </w:lvl>
    <w:lvl w:ilvl="2" w:tplc="87148AEA">
      <w:start w:val="1"/>
      <w:numFmt w:val="bullet"/>
      <w:lvlText w:val=""/>
      <w:lvlJc w:val="left"/>
      <w:pPr>
        <w:ind w:left="1980" w:hanging="360"/>
      </w:pPr>
      <w:rPr>
        <w:rFonts w:ascii="Wingdings" w:hAnsi="Wingdings" w:hint="default"/>
        <w:color w:val="auto"/>
        <w:sz w:val="24"/>
        <w:szCs w:val="24"/>
      </w:rPr>
    </w:lvl>
    <w:lvl w:ilvl="3" w:tplc="6FE2BDC2">
      <w:start w:val="1"/>
      <w:numFmt w:val="bullet"/>
      <w:lvlText w:val=""/>
      <w:lvlJc w:val="left"/>
      <w:pPr>
        <w:ind w:left="2520" w:hanging="360"/>
      </w:pPr>
      <w:rPr>
        <w:rFonts w:ascii="Wingdings" w:hAnsi="Wingdings" w:hint="default"/>
        <w:color w:val="auto"/>
        <w:sz w:val="22"/>
        <w:szCs w:val="52"/>
      </w:r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7">
    <w:nsid w:val="32214DCA"/>
    <w:multiLevelType w:val="hybridMultilevel"/>
    <w:tmpl w:val="028C07A0"/>
    <w:lvl w:ilvl="0" w:tplc="32B6CD3E">
      <w:start w:val="1"/>
      <w:numFmt w:val="bullet"/>
      <w:lvlText w:val="∎"/>
      <w:lvlJc w:val="left"/>
      <w:pPr>
        <w:ind w:left="720" w:hanging="360"/>
      </w:pPr>
      <w:rPr>
        <w:rFonts w:ascii="Cambria" w:hAnsi="Cambria"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53C7A73"/>
    <w:multiLevelType w:val="hybridMultilevel"/>
    <w:tmpl w:val="C9CE7056"/>
    <w:lvl w:ilvl="0" w:tplc="158A92EA">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CD027A2"/>
    <w:multiLevelType w:val="hybridMultilevel"/>
    <w:tmpl w:val="350C5A08"/>
    <w:lvl w:ilvl="0" w:tplc="158A92EA">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0A546FA"/>
    <w:multiLevelType w:val="hybridMultilevel"/>
    <w:tmpl w:val="FAE608B8"/>
    <w:lvl w:ilvl="0" w:tplc="32B6CD3E">
      <w:start w:val="1"/>
      <w:numFmt w:val="bullet"/>
      <w:lvlText w:val="∎"/>
      <w:lvlJc w:val="left"/>
      <w:pPr>
        <w:ind w:left="720" w:hanging="360"/>
      </w:pPr>
      <w:rPr>
        <w:rFonts w:ascii="Cambria" w:hAnsi="Cambria"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7DC04BE"/>
    <w:multiLevelType w:val="hybridMultilevel"/>
    <w:tmpl w:val="13BC8DEA"/>
    <w:lvl w:ilvl="0" w:tplc="8570A828">
      <w:start w:val="1"/>
      <w:numFmt w:val="upperLetter"/>
      <w:pStyle w:val="Titre2"/>
      <w:suff w:val="space"/>
      <w:lvlText w:val="%1."/>
      <w:lvlJc w:val="center"/>
      <w:pPr>
        <w:ind w:left="0" w:firstLine="340"/>
      </w:pPr>
      <w:rPr>
        <w:rFonts w:hint="default"/>
        <w:color w:val="000000" w:themeColor="text1"/>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28F0655"/>
    <w:multiLevelType w:val="hybridMultilevel"/>
    <w:tmpl w:val="4A5280D4"/>
    <w:lvl w:ilvl="0" w:tplc="759C41E6">
      <w:start w:val="1"/>
      <w:numFmt w:val="bullet"/>
      <w:lvlText w:val=""/>
      <w:lvlJc w:val="left"/>
      <w:pPr>
        <w:ind w:left="720" w:hanging="360"/>
      </w:pPr>
      <w:rPr>
        <w:rFonts w:ascii="Wingdings" w:hAnsi="Wingdings" w:hint="default"/>
        <w:color w:val="auto"/>
        <w:sz w:val="22"/>
        <w:szCs w:val="5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30D4FA2"/>
    <w:multiLevelType w:val="multilevel"/>
    <w:tmpl w:val="595EC5B8"/>
    <w:lvl w:ilvl="0">
      <w:start w:val="1"/>
      <w:numFmt w:val="upperRoman"/>
      <w:pStyle w:val="Titre1"/>
      <w:lvlText w:val="%1."/>
      <w:lvlJc w:val="left"/>
      <w:pPr>
        <w:ind w:left="360" w:hanging="360"/>
      </w:pPr>
      <w:rPr>
        <w:rFonts w:hint="default"/>
        <w:b/>
        <w:bCs w:val="0"/>
        <w:i w:val="0"/>
        <w:iCs w:val="0"/>
        <w:caps w:val="0"/>
        <w:smallCaps w:val="0"/>
        <w:strike w:val="0"/>
        <w:dstrike w:val="0"/>
        <w:outline w:val="0"/>
        <w:shadow w:val="0"/>
        <w:emboss w:val="0"/>
        <w:imprint w:val="0"/>
        <w:noProof w:val="0"/>
        <w:vanish w:val="0"/>
        <w:color w:val="4F6228" w:themeColor="accent3" w:themeShade="80"/>
        <w:spacing w:val="0"/>
        <w:kern w:val="0"/>
        <w:position w:val="0"/>
        <w:sz w:val="36"/>
        <w:u w:val="none" w:color="4F6228" w:themeColor="accent3" w:themeShade="80"/>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nsid w:val="55C3635A"/>
    <w:multiLevelType w:val="hybridMultilevel"/>
    <w:tmpl w:val="74C87BDE"/>
    <w:lvl w:ilvl="0" w:tplc="158A92EA">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B1172F7"/>
    <w:multiLevelType w:val="hybridMultilevel"/>
    <w:tmpl w:val="2196D902"/>
    <w:lvl w:ilvl="0" w:tplc="32B6CD3E">
      <w:start w:val="1"/>
      <w:numFmt w:val="bullet"/>
      <w:lvlText w:val="∎"/>
      <w:lvlJc w:val="left"/>
      <w:pPr>
        <w:ind w:left="720" w:hanging="360"/>
      </w:pPr>
      <w:rPr>
        <w:rFonts w:ascii="Cambria" w:hAnsi="Cambria"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C101E9B"/>
    <w:multiLevelType w:val="hybridMultilevel"/>
    <w:tmpl w:val="9050C164"/>
    <w:lvl w:ilvl="0" w:tplc="32B6CD3E">
      <w:start w:val="1"/>
      <w:numFmt w:val="bullet"/>
      <w:lvlText w:val="∎"/>
      <w:lvlJc w:val="left"/>
      <w:pPr>
        <w:ind w:left="360" w:hanging="360"/>
      </w:pPr>
      <w:rPr>
        <w:rFonts w:ascii="Cambria" w:hAnsi="Cambria" w:hint="default"/>
        <w:color w:val="0070C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7">
    <w:nsid w:val="633770D0"/>
    <w:multiLevelType w:val="hybridMultilevel"/>
    <w:tmpl w:val="49FA6802"/>
    <w:lvl w:ilvl="0" w:tplc="158A92EA">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5373F14"/>
    <w:multiLevelType w:val="hybridMultilevel"/>
    <w:tmpl w:val="58AC5304"/>
    <w:lvl w:ilvl="0" w:tplc="9732CDE0">
      <w:start w:val="1"/>
      <w:numFmt w:val="bullet"/>
      <w:pStyle w:val="Titre4"/>
      <w:lvlText w:val=""/>
      <w:lvlJc w:val="left"/>
      <w:pPr>
        <w:ind w:left="720" w:hanging="360"/>
      </w:pPr>
      <w:rPr>
        <w:rFonts w:ascii="Wingdings" w:hAnsi="Wingdings" w:hint="default"/>
        <w:color w:val="00B0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68223C61"/>
    <w:multiLevelType w:val="hybridMultilevel"/>
    <w:tmpl w:val="A872D2A4"/>
    <w:lvl w:ilvl="0" w:tplc="158A92EA">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F6A05FE"/>
    <w:multiLevelType w:val="hybridMultilevel"/>
    <w:tmpl w:val="3BB04582"/>
    <w:lvl w:ilvl="0" w:tplc="558E96B6">
      <w:start w:val="1"/>
      <w:numFmt w:val="bullet"/>
      <w:lvlText w:val=""/>
      <w:lvlPicBulletId w:val="0"/>
      <w:lvlJc w:val="left"/>
      <w:pPr>
        <w:ind w:left="360" w:hanging="360"/>
      </w:pPr>
      <w:rPr>
        <w:rFonts w:ascii="Symbol" w:hAnsi="Symbol" w:hint="default"/>
        <w:color w:val="auto"/>
        <w:sz w:val="52"/>
        <w:szCs w:val="52"/>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1">
    <w:nsid w:val="6F851E22"/>
    <w:multiLevelType w:val="hybridMultilevel"/>
    <w:tmpl w:val="294813C2"/>
    <w:lvl w:ilvl="0" w:tplc="45F2A6C8">
      <w:start w:val="1"/>
      <w:numFmt w:val="bullet"/>
      <w:lvlText w:val="?"/>
      <w:lvlJc w:val="left"/>
      <w:pPr>
        <w:ind w:left="720" w:hanging="360"/>
      </w:pPr>
      <w:rPr>
        <w:rFonts w:ascii="Wingdings" w:hAnsi="Wingdings" w:hint="default"/>
        <w:color w:val="002060"/>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1C84755"/>
    <w:multiLevelType w:val="hybridMultilevel"/>
    <w:tmpl w:val="B414FF82"/>
    <w:lvl w:ilvl="0" w:tplc="979E0396">
      <w:start w:val="1"/>
      <w:numFmt w:val="bullet"/>
      <w:pStyle w:val="Titre5"/>
      <w:lvlText w:val=""/>
      <w:lvlJc w:val="left"/>
      <w:pPr>
        <w:ind w:left="720" w:hanging="360"/>
      </w:pPr>
      <w:rPr>
        <w:rFonts w:ascii="Wingdings" w:hAnsi="Wingdings" w:hint="default"/>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22B3D18"/>
    <w:multiLevelType w:val="hybridMultilevel"/>
    <w:tmpl w:val="03181CF6"/>
    <w:lvl w:ilvl="0" w:tplc="A12EEC18">
      <w:numFmt w:val="bullet"/>
      <w:lvlText w:val="⇒"/>
      <w:lvlJc w:val="left"/>
      <w:pPr>
        <w:ind w:left="1431" w:hanging="360"/>
      </w:pPr>
      <w:rPr>
        <w:rFonts w:ascii="Cambria" w:hAnsi="Cambria" w:cs="Calibri" w:hint="default"/>
        <w:color w:val="C0504D" w:themeColor="accent2"/>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34">
    <w:nsid w:val="749A0CC1"/>
    <w:multiLevelType w:val="hybridMultilevel"/>
    <w:tmpl w:val="F48AF9F6"/>
    <w:lvl w:ilvl="0" w:tplc="32B6CD3E">
      <w:start w:val="1"/>
      <w:numFmt w:val="bullet"/>
      <w:lvlText w:val="∎"/>
      <w:lvlJc w:val="left"/>
      <w:pPr>
        <w:ind w:left="720" w:hanging="360"/>
      </w:pPr>
      <w:rPr>
        <w:rFonts w:ascii="Cambria" w:hAnsi="Cambria" w:hint="default"/>
        <w:color w:val="0070C0"/>
      </w:rPr>
    </w:lvl>
    <w:lvl w:ilvl="1" w:tplc="040C0003" w:tentative="1">
      <w:start w:val="1"/>
      <w:numFmt w:val="bullet"/>
      <w:lvlText w:val="o"/>
      <w:lvlJc w:val="left"/>
      <w:pPr>
        <w:ind w:left="1755" w:hanging="360"/>
      </w:pPr>
      <w:rPr>
        <w:rFonts w:ascii="Courier New" w:hAnsi="Courier New" w:cs="Courier New" w:hint="default"/>
      </w:rPr>
    </w:lvl>
    <w:lvl w:ilvl="2" w:tplc="040C0005" w:tentative="1">
      <w:start w:val="1"/>
      <w:numFmt w:val="bullet"/>
      <w:lvlText w:val=""/>
      <w:lvlJc w:val="left"/>
      <w:pPr>
        <w:ind w:left="2475" w:hanging="360"/>
      </w:pPr>
      <w:rPr>
        <w:rFonts w:ascii="Wingdings" w:hAnsi="Wingdings" w:hint="default"/>
      </w:rPr>
    </w:lvl>
    <w:lvl w:ilvl="3" w:tplc="040C0001" w:tentative="1">
      <w:start w:val="1"/>
      <w:numFmt w:val="bullet"/>
      <w:lvlText w:val=""/>
      <w:lvlJc w:val="left"/>
      <w:pPr>
        <w:ind w:left="3195" w:hanging="360"/>
      </w:pPr>
      <w:rPr>
        <w:rFonts w:ascii="Symbol" w:hAnsi="Symbol" w:hint="default"/>
      </w:rPr>
    </w:lvl>
    <w:lvl w:ilvl="4" w:tplc="040C0003" w:tentative="1">
      <w:start w:val="1"/>
      <w:numFmt w:val="bullet"/>
      <w:lvlText w:val="o"/>
      <w:lvlJc w:val="left"/>
      <w:pPr>
        <w:ind w:left="3915" w:hanging="360"/>
      </w:pPr>
      <w:rPr>
        <w:rFonts w:ascii="Courier New" w:hAnsi="Courier New" w:cs="Courier New" w:hint="default"/>
      </w:rPr>
    </w:lvl>
    <w:lvl w:ilvl="5" w:tplc="040C0005" w:tentative="1">
      <w:start w:val="1"/>
      <w:numFmt w:val="bullet"/>
      <w:lvlText w:val=""/>
      <w:lvlJc w:val="left"/>
      <w:pPr>
        <w:ind w:left="4635" w:hanging="360"/>
      </w:pPr>
      <w:rPr>
        <w:rFonts w:ascii="Wingdings" w:hAnsi="Wingdings" w:hint="default"/>
      </w:rPr>
    </w:lvl>
    <w:lvl w:ilvl="6" w:tplc="040C0001" w:tentative="1">
      <w:start w:val="1"/>
      <w:numFmt w:val="bullet"/>
      <w:lvlText w:val=""/>
      <w:lvlJc w:val="left"/>
      <w:pPr>
        <w:ind w:left="5355" w:hanging="360"/>
      </w:pPr>
      <w:rPr>
        <w:rFonts w:ascii="Symbol" w:hAnsi="Symbol" w:hint="default"/>
      </w:rPr>
    </w:lvl>
    <w:lvl w:ilvl="7" w:tplc="040C0003" w:tentative="1">
      <w:start w:val="1"/>
      <w:numFmt w:val="bullet"/>
      <w:lvlText w:val="o"/>
      <w:lvlJc w:val="left"/>
      <w:pPr>
        <w:ind w:left="6075" w:hanging="360"/>
      </w:pPr>
      <w:rPr>
        <w:rFonts w:ascii="Courier New" w:hAnsi="Courier New" w:cs="Courier New" w:hint="default"/>
      </w:rPr>
    </w:lvl>
    <w:lvl w:ilvl="8" w:tplc="040C0005" w:tentative="1">
      <w:start w:val="1"/>
      <w:numFmt w:val="bullet"/>
      <w:lvlText w:val=""/>
      <w:lvlJc w:val="left"/>
      <w:pPr>
        <w:ind w:left="6795" w:hanging="360"/>
      </w:pPr>
      <w:rPr>
        <w:rFonts w:ascii="Wingdings" w:hAnsi="Wingdings" w:hint="default"/>
      </w:rPr>
    </w:lvl>
  </w:abstractNum>
  <w:abstractNum w:abstractNumId="35">
    <w:nsid w:val="75BD3382"/>
    <w:multiLevelType w:val="hybridMultilevel"/>
    <w:tmpl w:val="67943806"/>
    <w:lvl w:ilvl="0" w:tplc="32B6CD3E">
      <w:start w:val="1"/>
      <w:numFmt w:val="bullet"/>
      <w:lvlText w:val="∎"/>
      <w:lvlJc w:val="left"/>
      <w:pPr>
        <w:ind w:left="720" w:hanging="360"/>
      </w:pPr>
      <w:rPr>
        <w:rFonts w:ascii="Cambria" w:hAnsi="Cambria"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6E73DEB"/>
    <w:multiLevelType w:val="hybridMultilevel"/>
    <w:tmpl w:val="5650CC90"/>
    <w:lvl w:ilvl="0" w:tplc="158A92EA">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773C1D33"/>
    <w:multiLevelType w:val="hybridMultilevel"/>
    <w:tmpl w:val="77AC6FFC"/>
    <w:lvl w:ilvl="0" w:tplc="040C0005">
      <w:start w:val="1"/>
      <w:numFmt w:val="bullet"/>
      <w:lvlText w:val=""/>
      <w:lvlJc w:val="left"/>
      <w:pPr>
        <w:ind w:left="1604" w:hanging="360"/>
      </w:pPr>
      <w:rPr>
        <w:rFonts w:ascii="Wingdings" w:hAnsi="Wingdings" w:hint="default"/>
        <w:color w:val="auto"/>
        <w:sz w:val="52"/>
        <w:szCs w:val="52"/>
      </w:rPr>
    </w:lvl>
    <w:lvl w:ilvl="1" w:tplc="040C0003" w:tentative="1">
      <w:start w:val="1"/>
      <w:numFmt w:val="bullet"/>
      <w:lvlText w:val="o"/>
      <w:lvlJc w:val="left"/>
      <w:pPr>
        <w:ind w:left="2324" w:hanging="360"/>
      </w:pPr>
      <w:rPr>
        <w:rFonts w:ascii="Courier New" w:hAnsi="Courier New" w:cs="Courier New" w:hint="default"/>
      </w:rPr>
    </w:lvl>
    <w:lvl w:ilvl="2" w:tplc="040C0005" w:tentative="1">
      <w:start w:val="1"/>
      <w:numFmt w:val="bullet"/>
      <w:lvlText w:val=""/>
      <w:lvlJc w:val="left"/>
      <w:pPr>
        <w:ind w:left="3044" w:hanging="360"/>
      </w:pPr>
      <w:rPr>
        <w:rFonts w:ascii="Wingdings" w:hAnsi="Wingdings" w:hint="default"/>
      </w:rPr>
    </w:lvl>
    <w:lvl w:ilvl="3" w:tplc="040C0001" w:tentative="1">
      <w:start w:val="1"/>
      <w:numFmt w:val="bullet"/>
      <w:lvlText w:val=""/>
      <w:lvlJc w:val="left"/>
      <w:pPr>
        <w:ind w:left="3764" w:hanging="360"/>
      </w:pPr>
      <w:rPr>
        <w:rFonts w:ascii="Symbol" w:hAnsi="Symbol" w:hint="default"/>
      </w:rPr>
    </w:lvl>
    <w:lvl w:ilvl="4" w:tplc="040C0003" w:tentative="1">
      <w:start w:val="1"/>
      <w:numFmt w:val="bullet"/>
      <w:lvlText w:val="o"/>
      <w:lvlJc w:val="left"/>
      <w:pPr>
        <w:ind w:left="4484" w:hanging="360"/>
      </w:pPr>
      <w:rPr>
        <w:rFonts w:ascii="Courier New" w:hAnsi="Courier New" w:cs="Courier New" w:hint="default"/>
      </w:rPr>
    </w:lvl>
    <w:lvl w:ilvl="5" w:tplc="040C0005" w:tentative="1">
      <w:start w:val="1"/>
      <w:numFmt w:val="bullet"/>
      <w:lvlText w:val=""/>
      <w:lvlJc w:val="left"/>
      <w:pPr>
        <w:ind w:left="5204" w:hanging="360"/>
      </w:pPr>
      <w:rPr>
        <w:rFonts w:ascii="Wingdings" w:hAnsi="Wingdings" w:hint="default"/>
      </w:rPr>
    </w:lvl>
    <w:lvl w:ilvl="6" w:tplc="040C0001" w:tentative="1">
      <w:start w:val="1"/>
      <w:numFmt w:val="bullet"/>
      <w:lvlText w:val=""/>
      <w:lvlJc w:val="left"/>
      <w:pPr>
        <w:ind w:left="5924" w:hanging="360"/>
      </w:pPr>
      <w:rPr>
        <w:rFonts w:ascii="Symbol" w:hAnsi="Symbol" w:hint="default"/>
      </w:rPr>
    </w:lvl>
    <w:lvl w:ilvl="7" w:tplc="040C0003" w:tentative="1">
      <w:start w:val="1"/>
      <w:numFmt w:val="bullet"/>
      <w:lvlText w:val="o"/>
      <w:lvlJc w:val="left"/>
      <w:pPr>
        <w:ind w:left="6644" w:hanging="360"/>
      </w:pPr>
      <w:rPr>
        <w:rFonts w:ascii="Courier New" w:hAnsi="Courier New" w:cs="Courier New" w:hint="default"/>
      </w:rPr>
    </w:lvl>
    <w:lvl w:ilvl="8" w:tplc="040C0005" w:tentative="1">
      <w:start w:val="1"/>
      <w:numFmt w:val="bullet"/>
      <w:lvlText w:val=""/>
      <w:lvlJc w:val="left"/>
      <w:pPr>
        <w:ind w:left="7364" w:hanging="360"/>
      </w:pPr>
      <w:rPr>
        <w:rFonts w:ascii="Wingdings" w:hAnsi="Wingdings" w:hint="default"/>
      </w:rPr>
    </w:lvl>
  </w:abstractNum>
  <w:abstractNum w:abstractNumId="38">
    <w:nsid w:val="7BCA56F9"/>
    <w:multiLevelType w:val="hybridMultilevel"/>
    <w:tmpl w:val="BE020B74"/>
    <w:lvl w:ilvl="0" w:tplc="32B6CD3E">
      <w:start w:val="1"/>
      <w:numFmt w:val="bullet"/>
      <w:lvlText w:val="∎"/>
      <w:lvlJc w:val="left"/>
      <w:pPr>
        <w:ind w:left="720" w:hanging="360"/>
      </w:pPr>
      <w:rPr>
        <w:rFonts w:ascii="Cambria" w:hAnsi="Cambria"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7CC5611C"/>
    <w:multiLevelType w:val="hybridMultilevel"/>
    <w:tmpl w:val="10F8703E"/>
    <w:lvl w:ilvl="0" w:tplc="9B02004E">
      <w:start w:val="1"/>
      <w:numFmt w:val="bullet"/>
      <w:pStyle w:val="Titre3"/>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7E740D00"/>
    <w:multiLevelType w:val="hybridMultilevel"/>
    <w:tmpl w:val="330CE3B2"/>
    <w:lvl w:ilvl="0" w:tplc="158A92EA">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7"/>
  </w:num>
  <w:num w:numId="2">
    <w:abstractNumId w:val="30"/>
  </w:num>
  <w:num w:numId="3">
    <w:abstractNumId w:val="16"/>
  </w:num>
  <w:num w:numId="4">
    <w:abstractNumId w:val="23"/>
  </w:num>
  <w:num w:numId="5">
    <w:abstractNumId w:val="27"/>
  </w:num>
  <w:num w:numId="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24"/>
  </w:num>
  <w:num w:numId="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num>
  <w:num w:numId="11">
    <w:abstractNumId w:val="34"/>
  </w:num>
  <w:num w:numId="12">
    <w:abstractNumId w:val="29"/>
  </w:num>
  <w:num w:numId="13">
    <w:abstractNumId w:val="17"/>
  </w:num>
  <w:num w:numId="14">
    <w:abstractNumId w:val="26"/>
  </w:num>
  <w:num w:numId="15">
    <w:abstractNumId w:val="18"/>
  </w:num>
  <w:num w:numId="16">
    <w:abstractNumId w:val="1"/>
  </w:num>
  <w:num w:numId="17">
    <w:abstractNumId w:val="15"/>
  </w:num>
  <w:num w:numId="18">
    <w:abstractNumId w:val="11"/>
  </w:num>
  <w:num w:numId="19">
    <w:abstractNumId w:val="9"/>
  </w:num>
  <w:num w:numId="20">
    <w:abstractNumId w:val="22"/>
  </w:num>
  <w:num w:numId="21">
    <w:abstractNumId w:val="8"/>
  </w:num>
  <w:num w:numId="22">
    <w:abstractNumId w:val="2"/>
  </w:num>
  <w:num w:numId="23">
    <w:abstractNumId w:val="38"/>
  </w:num>
  <w:num w:numId="24">
    <w:abstractNumId w:val="5"/>
  </w:num>
  <w:num w:numId="25">
    <w:abstractNumId w:val="7"/>
  </w:num>
  <w:num w:numId="26">
    <w:abstractNumId w:val="25"/>
  </w:num>
  <w:num w:numId="27">
    <w:abstractNumId w:val="35"/>
  </w:num>
  <w:num w:numId="28">
    <w:abstractNumId w:val="20"/>
  </w:num>
  <w:num w:numId="29">
    <w:abstractNumId w:val="10"/>
  </w:num>
  <w:num w:numId="30">
    <w:abstractNumId w:val="36"/>
  </w:num>
  <w:num w:numId="31">
    <w:abstractNumId w:val="0"/>
  </w:num>
  <w:num w:numId="32">
    <w:abstractNumId w:val="12"/>
  </w:num>
  <w:num w:numId="33">
    <w:abstractNumId w:val="3"/>
  </w:num>
  <w:num w:numId="34">
    <w:abstractNumId w:val="40"/>
  </w:num>
  <w:num w:numId="35">
    <w:abstractNumId w:val="13"/>
  </w:num>
  <w:num w:numId="36">
    <w:abstractNumId w:val="14"/>
  </w:num>
  <w:num w:numId="37">
    <w:abstractNumId w:val="6"/>
  </w:num>
  <w:num w:numId="38">
    <w:abstractNumId w:val="33"/>
  </w:num>
  <w:num w:numId="39">
    <w:abstractNumId w:val="32"/>
  </w:num>
  <w:num w:numId="40">
    <w:abstractNumId w:val="39"/>
  </w:num>
  <w:num w:numId="41">
    <w:abstractNumId w:val="28"/>
  </w:num>
  <w:num w:numId="42">
    <w:abstractNumId w:val="31"/>
  </w:num>
  <w:num w:numId="43">
    <w:abstractNumId w:val="21"/>
  </w:num>
  <w:num w:numId="44">
    <w:abstractNumId w:val="21"/>
    <w:lvlOverride w:ilvl="0">
      <w:startOverride w:val="1"/>
    </w:lvlOverride>
  </w:num>
  <w:num w:numId="45">
    <w:abstractNumId w:val="21"/>
    <w:lvlOverride w:ilvl="0">
      <w:startOverride w:val="1"/>
    </w:lvlOverride>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attachedTemplate r:id="rId1"/>
  <w:linkStyles/>
  <w:defaultTabStop w:val="708"/>
  <w:hyphenationZone w:val="425"/>
  <w:drawingGridHorizontalSpacing w:val="110"/>
  <w:displayHorizontalDrawingGridEvery w:val="2"/>
  <w:characterSpacingControl w:val="doNotCompress"/>
  <w:savePreviewPicture/>
  <w:hdrShapeDefaults>
    <o:shapedefaults v:ext="edit" spidmax="6146"/>
  </w:hdrShapeDefaults>
  <w:footnotePr>
    <w:footnote w:id="-1"/>
    <w:footnote w:id="0"/>
  </w:footnotePr>
  <w:endnotePr>
    <w:endnote w:id="-1"/>
    <w:endnote w:id="0"/>
  </w:endnotePr>
  <w:compat>
    <w:useFELayout/>
  </w:compat>
  <w:rsids>
    <w:rsidRoot w:val="00582CE7"/>
    <w:rsid w:val="0001513E"/>
    <w:rsid w:val="00016FB4"/>
    <w:rsid w:val="00025052"/>
    <w:rsid w:val="000365BB"/>
    <w:rsid w:val="000434C7"/>
    <w:rsid w:val="000439AD"/>
    <w:rsid w:val="00054CAF"/>
    <w:rsid w:val="00072348"/>
    <w:rsid w:val="00081E94"/>
    <w:rsid w:val="000840DA"/>
    <w:rsid w:val="0008589F"/>
    <w:rsid w:val="000B4A11"/>
    <w:rsid w:val="000B542C"/>
    <w:rsid w:val="000B5E80"/>
    <w:rsid w:val="000C596D"/>
    <w:rsid w:val="000D70B7"/>
    <w:rsid w:val="000D7DE9"/>
    <w:rsid w:val="000E3A8F"/>
    <w:rsid w:val="000E7FD9"/>
    <w:rsid w:val="001025C5"/>
    <w:rsid w:val="00102AED"/>
    <w:rsid w:val="00113926"/>
    <w:rsid w:val="00114301"/>
    <w:rsid w:val="001156E9"/>
    <w:rsid w:val="0012121D"/>
    <w:rsid w:val="00122403"/>
    <w:rsid w:val="0013509D"/>
    <w:rsid w:val="00136664"/>
    <w:rsid w:val="001379C4"/>
    <w:rsid w:val="0015296E"/>
    <w:rsid w:val="00157BE9"/>
    <w:rsid w:val="00157CD7"/>
    <w:rsid w:val="00163A8A"/>
    <w:rsid w:val="00166988"/>
    <w:rsid w:val="001722C6"/>
    <w:rsid w:val="00181893"/>
    <w:rsid w:val="00195C04"/>
    <w:rsid w:val="001960AF"/>
    <w:rsid w:val="001A2047"/>
    <w:rsid w:val="001B0D43"/>
    <w:rsid w:val="001D38F8"/>
    <w:rsid w:val="001D4925"/>
    <w:rsid w:val="001E2226"/>
    <w:rsid w:val="001E7CD8"/>
    <w:rsid w:val="001F7802"/>
    <w:rsid w:val="00203805"/>
    <w:rsid w:val="0021257A"/>
    <w:rsid w:val="002136B4"/>
    <w:rsid w:val="002147F0"/>
    <w:rsid w:val="00226E29"/>
    <w:rsid w:val="00237517"/>
    <w:rsid w:val="00237C4F"/>
    <w:rsid w:val="00242B29"/>
    <w:rsid w:val="00244DF4"/>
    <w:rsid w:val="00246746"/>
    <w:rsid w:val="002631BF"/>
    <w:rsid w:val="00266C20"/>
    <w:rsid w:val="00273F4E"/>
    <w:rsid w:val="00290A8D"/>
    <w:rsid w:val="00292BC1"/>
    <w:rsid w:val="002C6142"/>
    <w:rsid w:val="002D018D"/>
    <w:rsid w:val="002D0673"/>
    <w:rsid w:val="002D32F6"/>
    <w:rsid w:val="002D47CF"/>
    <w:rsid w:val="002D4C24"/>
    <w:rsid w:val="002E3C38"/>
    <w:rsid w:val="002F2999"/>
    <w:rsid w:val="003003F7"/>
    <w:rsid w:val="00304E17"/>
    <w:rsid w:val="00304F81"/>
    <w:rsid w:val="00307D45"/>
    <w:rsid w:val="00311765"/>
    <w:rsid w:val="00312F33"/>
    <w:rsid w:val="0032171D"/>
    <w:rsid w:val="00321A55"/>
    <w:rsid w:val="00325283"/>
    <w:rsid w:val="00333ABF"/>
    <w:rsid w:val="003462C8"/>
    <w:rsid w:val="0034755B"/>
    <w:rsid w:val="00354A47"/>
    <w:rsid w:val="00360CF0"/>
    <w:rsid w:val="00360D6B"/>
    <w:rsid w:val="00375DE6"/>
    <w:rsid w:val="00377977"/>
    <w:rsid w:val="0038320E"/>
    <w:rsid w:val="003863B9"/>
    <w:rsid w:val="00393E8C"/>
    <w:rsid w:val="003B1FF4"/>
    <w:rsid w:val="003B5A38"/>
    <w:rsid w:val="003C1BE7"/>
    <w:rsid w:val="003D22CC"/>
    <w:rsid w:val="003D66CB"/>
    <w:rsid w:val="003D7E8D"/>
    <w:rsid w:val="003F078B"/>
    <w:rsid w:val="004050E5"/>
    <w:rsid w:val="004101B9"/>
    <w:rsid w:val="0041080B"/>
    <w:rsid w:val="00412D46"/>
    <w:rsid w:val="00413F39"/>
    <w:rsid w:val="00425B96"/>
    <w:rsid w:val="004408CF"/>
    <w:rsid w:val="00446538"/>
    <w:rsid w:val="00452BE7"/>
    <w:rsid w:val="00461A94"/>
    <w:rsid w:val="00481758"/>
    <w:rsid w:val="00492CF4"/>
    <w:rsid w:val="00495325"/>
    <w:rsid w:val="00497759"/>
    <w:rsid w:val="004B4D79"/>
    <w:rsid w:val="004C701C"/>
    <w:rsid w:val="004C70E8"/>
    <w:rsid w:val="004D01EC"/>
    <w:rsid w:val="004D6F4C"/>
    <w:rsid w:val="004E2EBA"/>
    <w:rsid w:val="004E3301"/>
    <w:rsid w:val="004F1C9F"/>
    <w:rsid w:val="004F398F"/>
    <w:rsid w:val="004F3A1F"/>
    <w:rsid w:val="00516AA7"/>
    <w:rsid w:val="005364AD"/>
    <w:rsid w:val="00541C85"/>
    <w:rsid w:val="00555AC4"/>
    <w:rsid w:val="00556AC5"/>
    <w:rsid w:val="00563C25"/>
    <w:rsid w:val="005668AB"/>
    <w:rsid w:val="005749EC"/>
    <w:rsid w:val="005777F0"/>
    <w:rsid w:val="005823D9"/>
    <w:rsid w:val="00582A2A"/>
    <w:rsid w:val="00582CE7"/>
    <w:rsid w:val="00584B39"/>
    <w:rsid w:val="00587B8C"/>
    <w:rsid w:val="005D255C"/>
    <w:rsid w:val="005D2CD3"/>
    <w:rsid w:val="005D5A98"/>
    <w:rsid w:val="005E1F66"/>
    <w:rsid w:val="005E35A2"/>
    <w:rsid w:val="005F6CBB"/>
    <w:rsid w:val="005F7D28"/>
    <w:rsid w:val="006163F3"/>
    <w:rsid w:val="006238E4"/>
    <w:rsid w:val="006303A0"/>
    <w:rsid w:val="00631732"/>
    <w:rsid w:val="00633914"/>
    <w:rsid w:val="00633B4D"/>
    <w:rsid w:val="00647613"/>
    <w:rsid w:val="006634A4"/>
    <w:rsid w:val="00667F99"/>
    <w:rsid w:val="00681F1C"/>
    <w:rsid w:val="006961D6"/>
    <w:rsid w:val="00697D55"/>
    <w:rsid w:val="006A6A3A"/>
    <w:rsid w:val="006B5771"/>
    <w:rsid w:val="006C2393"/>
    <w:rsid w:val="006D1783"/>
    <w:rsid w:val="006F065C"/>
    <w:rsid w:val="006F5443"/>
    <w:rsid w:val="00700436"/>
    <w:rsid w:val="00706702"/>
    <w:rsid w:val="00717AA6"/>
    <w:rsid w:val="00717CD8"/>
    <w:rsid w:val="007316C2"/>
    <w:rsid w:val="007419EB"/>
    <w:rsid w:val="00745B28"/>
    <w:rsid w:val="00763EAC"/>
    <w:rsid w:val="007653F9"/>
    <w:rsid w:val="00791C10"/>
    <w:rsid w:val="00794180"/>
    <w:rsid w:val="007974AC"/>
    <w:rsid w:val="007A270C"/>
    <w:rsid w:val="007A301B"/>
    <w:rsid w:val="007B192B"/>
    <w:rsid w:val="007B5113"/>
    <w:rsid w:val="007C1358"/>
    <w:rsid w:val="007C75C6"/>
    <w:rsid w:val="007D63B8"/>
    <w:rsid w:val="007E1DA3"/>
    <w:rsid w:val="007F6B88"/>
    <w:rsid w:val="00806855"/>
    <w:rsid w:val="00821A49"/>
    <w:rsid w:val="008435DD"/>
    <w:rsid w:val="008503DE"/>
    <w:rsid w:val="0085365F"/>
    <w:rsid w:val="00865326"/>
    <w:rsid w:val="0087229D"/>
    <w:rsid w:val="00873832"/>
    <w:rsid w:val="00876E03"/>
    <w:rsid w:val="0087772E"/>
    <w:rsid w:val="00884069"/>
    <w:rsid w:val="00884DC9"/>
    <w:rsid w:val="008A20E7"/>
    <w:rsid w:val="008C2339"/>
    <w:rsid w:val="008E4838"/>
    <w:rsid w:val="008F289E"/>
    <w:rsid w:val="0090023A"/>
    <w:rsid w:val="009040BD"/>
    <w:rsid w:val="009063D8"/>
    <w:rsid w:val="0090674E"/>
    <w:rsid w:val="0090715B"/>
    <w:rsid w:val="00920701"/>
    <w:rsid w:val="009259ED"/>
    <w:rsid w:val="00955CF9"/>
    <w:rsid w:val="00965202"/>
    <w:rsid w:val="00976EBE"/>
    <w:rsid w:val="00981687"/>
    <w:rsid w:val="0099098B"/>
    <w:rsid w:val="00994AA3"/>
    <w:rsid w:val="009B0B44"/>
    <w:rsid w:val="009B3A96"/>
    <w:rsid w:val="009C168C"/>
    <w:rsid w:val="009D7E2C"/>
    <w:rsid w:val="009E24A2"/>
    <w:rsid w:val="009F2304"/>
    <w:rsid w:val="00A0242F"/>
    <w:rsid w:val="00A1647A"/>
    <w:rsid w:val="00A20A6F"/>
    <w:rsid w:val="00A23E74"/>
    <w:rsid w:val="00A43893"/>
    <w:rsid w:val="00A44F15"/>
    <w:rsid w:val="00A55A04"/>
    <w:rsid w:val="00A87FF0"/>
    <w:rsid w:val="00A97C64"/>
    <w:rsid w:val="00AA7F55"/>
    <w:rsid w:val="00AB3FCF"/>
    <w:rsid w:val="00AB69D6"/>
    <w:rsid w:val="00AC7144"/>
    <w:rsid w:val="00AD1974"/>
    <w:rsid w:val="00AD3471"/>
    <w:rsid w:val="00AD5F0C"/>
    <w:rsid w:val="00AD7C72"/>
    <w:rsid w:val="00AE7B9D"/>
    <w:rsid w:val="00AF1680"/>
    <w:rsid w:val="00AF402B"/>
    <w:rsid w:val="00B03B51"/>
    <w:rsid w:val="00B065F5"/>
    <w:rsid w:val="00B07CEC"/>
    <w:rsid w:val="00B27A58"/>
    <w:rsid w:val="00B30795"/>
    <w:rsid w:val="00B41364"/>
    <w:rsid w:val="00B4171A"/>
    <w:rsid w:val="00B423F4"/>
    <w:rsid w:val="00B42939"/>
    <w:rsid w:val="00B70B1A"/>
    <w:rsid w:val="00B80B84"/>
    <w:rsid w:val="00B86404"/>
    <w:rsid w:val="00B93193"/>
    <w:rsid w:val="00B963EB"/>
    <w:rsid w:val="00BA373F"/>
    <w:rsid w:val="00BA52B6"/>
    <w:rsid w:val="00BA78C9"/>
    <w:rsid w:val="00BB1F10"/>
    <w:rsid w:val="00BB6ACA"/>
    <w:rsid w:val="00BB6D93"/>
    <w:rsid w:val="00BC1F56"/>
    <w:rsid w:val="00BC31E4"/>
    <w:rsid w:val="00BC37C6"/>
    <w:rsid w:val="00BC54A6"/>
    <w:rsid w:val="00BC6219"/>
    <w:rsid w:val="00BD441A"/>
    <w:rsid w:val="00BE2242"/>
    <w:rsid w:val="00BE380D"/>
    <w:rsid w:val="00BF5F40"/>
    <w:rsid w:val="00BF697D"/>
    <w:rsid w:val="00C0415A"/>
    <w:rsid w:val="00C119CE"/>
    <w:rsid w:val="00C121C4"/>
    <w:rsid w:val="00C20937"/>
    <w:rsid w:val="00C21B73"/>
    <w:rsid w:val="00C36754"/>
    <w:rsid w:val="00C42713"/>
    <w:rsid w:val="00C45C82"/>
    <w:rsid w:val="00C51513"/>
    <w:rsid w:val="00C60D60"/>
    <w:rsid w:val="00C622A5"/>
    <w:rsid w:val="00C63088"/>
    <w:rsid w:val="00C73561"/>
    <w:rsid w:val="00C81526"/>
    <w:rsid w:val="00C82B1F"/>
    <w:rsid w:val="00C83B76"/>
    <w:rsid w:val="00C86A1D"/>
    <w:rsid w:val="00C970BD"/>
    <w:rsid w:val="00C9794D"/>
    <w:rsid w:val="00CA63DC"/>
    <w:rsid w:val="00CA7397"/>
    <w:rsid w:val="00CB0563"/>
    <w:rsid w:val="00CB1515"/>
    <w:rsid w:val="00CC31A6"/>
    <w:rsid w:val="00CC67C3"/>
    <w:rsid w:val="00CC7149"/>
    <w:rsid w:val="00CD1ECC"/>
    <w:rsid w:val="00CE60B8"/>
    <w:rsid w:val="00CF6FFF"/>
    <w:rsid w:val="00D01C06"/>
    <w:rsid w:val="00D03EA0"/>
    <w:rsid w:val="00D048B2"/>
    <w:rsid w:val="00D06E4F"/>
    <w:rsid w:val="00D245F3"/>
    <w:rsid w:val="00D24929"/>
    <w:rsid w:val="00D26145"/>
    <w:rsid w:val="00D35EE5"/>
    <w:rsid w:val="00D41C9C"/>
    <w:rsid w:val="00D43492"/>
    <w:rsid w:val="00D4783B"/>
    <w:rsid w:val="00D51BC1"/>
    <w:rsid w:val="00D556DD"/>
    <w:rsid w:val="00D56E76"/>
    <w:rsid w:val="00D67CB1"/>
    <w:rsid w:val="00D8188D"/>
    <w:rsid w:val="00D85A14"/>
    <w:rsid w:val="00D866AB"/>
    <w:rsid w:val="00D86A48"/>
    <w:rsid w:val="00D91E78"/>
    <w:rsid w:val="00D96058"/>
    <w:rsid w:val="00DA20FC"/>
    <w:rsid w:val="00DA2347"/>
    <w:rsid w:val="00DA2D6C"/>
    <w:rsid w:val="00DA427C"/>
    <w:rsid w:val="00DA580F"/>
    <w:rsid w:val="00DA5E06"/>
    <w:rsid w:val="00DA6372"/>
    <w:rsid w:val="00DB1396"/>
    <w:rsid w:val="00DB3C58"/>
    <w:rsid w:val="00DB7121"/>
    <w:rsid w:val="00DC1DE4"/>
    <w:rsid w:val="00DD283E"/>
    <w:rsid w:val="00DD3397"/>
    <w:rsid w:val="00DD5873"/>
    <w:rsid w:val="00DD7A94"/>
    <w:rsid w:val="00DE6530"/>
    <w:rsid w:val="00DE6BA4"/>
    <w:rsid w:val="00DE6F7D"/>
    <w:rsid w:val="00E1375A"/>
    <w:rsid w:val="00E13906"/>
    <w:rsid w:val="00E15A87"/>
    <w:rsid w:val="00E17644"/>
    <w:rsid w:val="00E26F56"/>
    <w:rsid w:val="00E44D8C"/>
    <w:rsid w:val="00E45F15"/>
    <w:rsid w:val="00E47212"/>
    <w:rsid w:val="00E4759E"/>
    <w:rsid w:val="00E51185"/>
    <w:rsid w:val="00E521BA"/>
    <w:rsid w:val="00E53D19"/>
    <w:rsid w:val="00E54532"/>
    <w:rsid w:val="00E75209"/>
    <w:rsid w:val="00E90645"/>
    <w:rsid w:val="00E97BA3"/>
    <w:rsid w:val="00EA4572"/>
    <w:rsid w:val="00EB0A05"/>
    <w:rsid w:val="00EB21A1"/>
    <w:rsid w:val="00EB5CAB"/>
    <w:rsid w:val="00EC3E08"/>
    <w:rsid w:val="00ED648B"/>
    <w:rsid w:val="00EE189A"/>
    <w:rsid w:val="00EF7BF3"/>
    <w:rsid w:val="00F0038B"/>
    <w:rsid w:val="00F103DF"/>
    <w:rsid w:val="00F152F2"/>
    <w:rsid w:val="00F20199"/>
    <w:rsid w:val="00F208BF"/>
    <w:rsid w:val="00F305D4"/>
    <w:rsid w:val="00F4281D"/>
    <w:rsid w:val="00F42AE3"/>
    <w:rsid w:val="00F461D4"/>
    <w:rsid w:val="00F61E69"/>
    <w:rsid w:val="00F63852"/>
    <w:rsid w:val="00F657BA"/>
    <w:rsid w:val="00F7041D"/>
    <w:rsid w:val="00F723B3"/>
    <w:rsid w:val="00F72604"/>
    <w:rsid w:val="00F743D6"/>
    <w:rsid w:val="00F8006A"/>
    <w:rsid w:val="00FB453F"/>
    <w:rsid w:val="00FF3545"/>
    <w:rsid w:val="00FF5C48"/>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006A"/>
    <w:pPr>
      <w:spacing w:after="0" w:line="240" w:lineRule="auto"/>
    </w:pPr>
    <w:rPr>
      <w:sz w:val="22"/>
      <w:lang w:val="fr-FR"/>
    </w:rPr>
  </w:style>
  <w:style w:type="paragraph" w:styleId="Titre1">
    <w:name w:val="heading 1"/>
    <w:aliases w:val="Grand Titre,PARAG,Chapitre"/>
    <w:basedOn w:val="Normal"/>
    <w:next w:val="Normal"/>
    <w:link w:val="Titre1Car"/>
    <w:qFormat/>
    <w:rsid w:val="00F8006A"/>
    <w:pPr>
      <w:numPr>
        <w:numId w:val="4"/>
      </w:numPr>
      <w:pBdr>
        <w:bottom w:val="single" w:sz="18" w:space="1" w:color="4F6228" w:themeColor="accent3" w:themeShade="80"/>
      </w:pBdr>
      <w:spacing w:before="240" w:after="120"/>
      <w:jc w:val="left"/>
      <w:outlineLvl w:val="0"/>
    </w:pPr>
    <w:rPr>
      <w:b/>
      <w:smallCaps/>
      <w:color w:val="4F6228" w:themeColor="accent3" w:themeShade="80"/>
      <w:spacing w:val="5"/>
      <w:sz w:val="32"/>
      <w:szCs w:val="32"/>
    </w:rPr>
  </w:style>
  <w:style w:type="paragraph" w:styleId="Titre2">
    <w:name w:val="heading 2"/>
    <w:aliases w:val="Sous Titre,SOUS PARA,Paragrphe"/>
    <w:basedOn w:val="Normal"/>
    <w:next w:val="Normal"/>
    <w:link w:val="Titre2Car"/>
    <w:unhideWhenUsed/>
    <w:qFormat/>
    <w:rsid w:val="00F8006A"/>
    <w:pPr>
      <w:numPr>
        <w:numId w:val="43"/>
      </w:numPr>
      <w:shd w:val="clear" w:color="auto" w:fill="BFBFBF" w:themeFill="background1" w:themeFillShade="BF"/>
      <w:spacing w:before="120" w:after="120"/>
      <w:jc w:val="left"/>
      <w:outlineLvl w:val="1"/>
    </w:pPr>
    <w:rPr>
      <w:b/>
      <w:smallCaps/>
      <w:spacing w:val="5"/>
      <w:sz w:val="28"/>
      <w:szCs w:val="28"/>
    </w:rPr>
  </w:style>
  <w:style w:type="paragraph" w:styleId="Titre3">
    <w:name w:val="heading 3"/>
    <w:aliases w:val="Sous-Paragraphe"/>
    <w:basedOn w:val="Normal"/>
    <w:next w:val="Normal"/>
    <w:link w:val="Titre3Car"/>
    <w:uiPriority w:val="9"/>
    <w:unhideWhenUsed/>
    <w:qFormat/>
    <w:rsid w:val="00F8006A"/>
    <w:pPr>
      <w:numPr>
        <w:numId w:val="40"/>
      </w:numPr>
      <w:spacing w:before="120" w:after="40"/>
      <w:ind w:left="714" w:hanging="357"/>
      <w:jc w:val="left"/>
      <w:outlineLvl w:val="2"/>
    </w:pPr>
    <w:rPr>
      <w:b/>
      <w:i/>
      <w:smallCaps/>
      <w:color w:val="C00000"/>
      <w:spacing w:val="5"/>
      <w:sz w:val="24"/>
      <w:szCs w:val="24"/>
    </w:rPr>
  </w:style>
  <w:style w:type="paragraph" w:styleId="Titre4">
    <w:name w:val="heading 4"/>
    <w:aliases w:val="Sous Paragraphe"/>
    <w:basedOn w:val="Normal"/>
    <w:next w:val="Normal"/>
    <w:link w:val="Titre4Car"/>
    <w:unhideWhenUsed/>
    <w:qFormat/>
    <w:rsid w:val="00F8006A"/>
    <w:pPr>
      <w:numPr>
        <w:numId w:val="41"/>
      </w:numPr>
      <w:spacing w:before="120" w:after="40"/>
      <w:jc w:val="left"/>
      <w:outlineLvl w:val="3"/>
    </w:pPr>
    <w:rPr>
      <w:b/>
      <w:i/>
      <w:smallCaps/>
      <w:color w:val="00B050"/>
      <w:spacing w:val="10"/>
      <w:sz w:val="24"/>
      <w:szCs w:val="22"/>
    </w:rPr>
  </w:style>
  <w:style w:type="paragraph" w:styleId="Titre5">
    <w:name w:val="heading 5"/>
    <w:aliases w:val="Alinea"/>
    <w:basedOn w:val="Normal"/>
    <w:next w:val="Normal"/>
    <w:link w:val="Titre5Car"/>
    <w:uiPriority w:val="9"/>
    <w:unhideWhenUsed/>
    <w:qFormat/>
    <w:rsid w:val="00F8006A"/>
    <w:pPr>
      <w:numPr>
        <w:numId w:val="39"/>
      </w:numPr>
      <w:spacing w:before="120"/>
      <w:jc w:val="left"/>
      <w:outlineLvl w:val="4"/>
    </w:pPr>
    <w:rPr>
      <w:i/>
      <w:smallCaps/>
      <w:color w:val="000000" w:themeColor="text1"/>
      <w:spacing w:val="10"/>
      <w:szCs w:val="26"/>
      <w:u w:val="dotted"/>
    </w:rPr>
  </w:style>
  <w:style w:type="paragraph" w:styleId="Titre6">
    <w:name w:val="heading 6"/>
    <w:aliases w:val="remarque,Questions,Theoreme"/>
    <w:basedOn w:val="Normal"/>
    <w:next w:val="Normal"/>
    <w:link w:val="Titre6Car"/>
    <w:unhideWhenUsed/>
    <w:qFormat/>
    <w:rsid w:val="00F8006A"/>
    <w:pPr>
      <w:shd w:val="clear" w:color="auto" w:fill="E5DFEC" w:themeFill="accent4" w:themeFillTint="33"/>
      <w:jc w:val="left"/>
      <w:outlineLvl w:val="5"/>
    </w:pPr>
    <w:rPr>
      <w:color w:val="002060"/>
    </w:rPr>
  </w:style>
  <w:style w:type="paragraph" w:styleId="Titre7">
    <w:name w:val="heading 7"/>
    <w:aliases w:val="Réponses"/>
    <w:basedOn w:val="Normal"/>
    <w:next w:val="Normal"/>
    <w:link w:val="Titre7Car"/>
    <w:uiPriority w:val="9"/>
    <w:unhideWhenUsed/>
    <w:qFormat/>
    <w:rsid w:val="00F8006A"/>
    <w:pPr>
      <w:outlineLvl w:val="6"/>
    </w:pPr>
    <w:rPr>
      <w:color w:val="006600"/>
      <w:szCs w:val="22"/>
    </w:rPr>
  </w:style>
  <w:style w:type="paragraph" w:styleId="Titre8">
    <w:name w:val="heading 8"/>
    <w:aliases w:val="Réponses Masquées"/>
    <w:basedOn w:val="Normal"/>
    <w:next w:val="Normal"/>
    <w:link w:val="Titre8Car"/>
    <w:uiPriority w:val="9"/>
    <w:unhideWhenUsed/>
    <w:qFormat/>
    <w:rsid w:val="00F8006A"/>
    <w:pPr>
      <w:outlineLvl w:val="7"/>
    </w:pPr>
    <w:rPr>
      <w:color w:val="C00000"/>
      <w:spacing w:val="20"/>
      <w:sz w:val="24"/>
      <w:u w:val="dotted" w:color="000000" w:themeColor="text1"/>
    </w:rPr>
  </w:style>
  <w:style w:type="paragraph" w:styleId="Titre9">
    <w:name w:val="heading 9"/>
    <w:aliases w:val="Faire ressortir"/>
    <w:basedOn w:val="Normal"/>
    <w:next w:val="Normal"/>
    <w:link w:val="Titre9Car"/>
    <w:uiPriority w:val="9"/>
    <w:unhideWhenUsed/>
    <w:qFormat/>
    <w:rsid w:val="00F8006A"/>
    <w:pPr>
      <w:pBdr>
        <w:top w:val="single" w:sz="8" w:space="1" w:color="FF0000"/>
        <w:left w:val="single" w:sz="8" w:space="4" w:color="FF0000"/>
        <w:bottom w:val="single" w:sz="8" w:space="1" w:color="FF0000"/>
        <w:right w:val="single" w:sz="8" w:space="4" w:color="FF0000"/>
      </w:pBdr>
      <w:shd w:val="clear" w:color="auto" w:fill="FFFF99"/>
      <w:jc w:val="center"/>
      <w:outlineLvl w:val="8"/>
    </w:pPr>
    <w:rPr>
      <w:b/>
      <w:i/>
      <w:smallCaps/>
      <w:color w:val="C00000"/>
    </w:rPr>
  </w:style>
  <w:style w:type="character" w:default="1" w:styleId="Policepardfaut">
    <w:name w:val="Default Paragraph Font"/>
    <w:uiPriority w:val="1"/>
    <w:semiHidden/>
    <w:unhideWhenUsed/>
    <w:rsid w:val="00F8006A"/>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rsid w:val="00F8006A"/>
  </w:style>
  <w:style w:type="table" w:styleId="Grilledutableau">
    <w:name w:val="Table Grid"/>
    <w:basedOn w:val="TableauNormal"/>
    <w:rsid w:val="00F800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F8006A"/>
    <w:pPr>
      <w:tabs>
        <w:tab w:val="center" w:pos="4536"/>
        <w:tab w:val="right" w:pos="9072"/>
      </w:tabs>
    </w:pPr>
  </w:style>
  <w:style w:type="character" w:customStyle="1" w:styleId="En-tteCar">
    <w:name w:val="En-tête Car"/>
    <w:basedOn w:val="Policepardfaut"/>
    <w:link w:val="En-tte"/>
    <w:uiPriority w:val="99"/>
    <w:rsid w:val="00F8006A"/>
    <w:rPr>
      <w:sz w:val="22"/>
      <w:lang w:val="fr-FR"/>
    </w:rPr>
  </w:style>
  <w:style w:type="paragraph" w:styleId="Pieddepage">
    <w:name w:val="footer"/>
    <w:basedOn w:val="Normal"/>
    <w:link w:val="PieddepageCar"/>
    <w:uiPriority w:val="99"/>
    <w:unhideWhenUsed/>
    <w:rsid w:val="00F8006A"/>
    <w:pPr>
      <w:tabs>
        <w:tab w:val="center" w:pos="4536"/>
        <w:tab w:val="right" w:pos="9072"/>
      </w:tabs>
    </w:pPr>
  </w:style>
  <w:style w:type="character" w:customStyle="1" w:styleId="PieddepageCar">
    <w:name w:val="Pied de page Car"/>
    <w:basedOn w:val="Policepardfaut"/>
    <w:link w:val="Pieddepage"/>
    <w:uiPriority w:val="99"/>
    <w:rsid w:val="00F8006A"/>
    <w:rPr>
      <w:sz w:val="22"/>
      <w:lang w:val="fr-FR"/>
    </w:rPr>
  </w:style>
  <w:style w:type="paragraph" w:styleId="Textedebulles">
    <w:name w:val="Balloon Text"/>
    <w:basedOn w:val="Normal"/>
    <w:link w:val="TextedebullesCar"/>
    <w:uiPriority w:val="99"/>
    <w:semiHidden/>
    <w:unhideWhenUsed/>
    <w:rsid w:val="00F8006A"/>
    <w:rPr>
      <w:rFonts w:ascii="Tahoma" w:hAnsi="Tahoma" w:cs="Tahoma"/>
      <w:sz w:val="16"/>
      <w:szCs w:val="16"/>
    </w:rPr>
  </w:style>
  <w:style w:type="character" w:customStyle="1" w:styleId="TextedebullesCar">
    <w:name w:val="Texte de bulles Car"/>
    <w:basedOn w:val="Policepardfaut"/>
    <w:link w:val="Textedebulles"/>
    <w:uiPriority w:val="99"/>
    <w:semiHidden/>
    <w:rsid w:val="00F8006A"/>
    <w:rPr>
      <w:rFonts w:ascii="Tahoma" w:hAnsi="Tahoma" w:cs="Tahoma"/>
      <w:sz w:val="16"/>
      <w:szCs w:val="16"/>
      <w:lang w:val="fr-FR"/>
    </w:rPr>
  </w:style>
  <w:style w:type="character" w:customStyle="1" w:styleId="Titre7Car">
    <w:name w:val="Titre 7 Car"/>
    <w:aliases w:val="Réponses Car"/>
    <w:basedOn w:val="Policepardfaut"/>
    <w:link w:val="Titre7"/>
    <w:uiPriority w:val="9"/>
    <w:rsid w:val="00F8006A"/>
    <w:rPr>
      <w:color w:val="006600"/>
      <w:sz w:val="22"/>
      <w:szCs w:val="22"/>
      <w:lang w:val="fr-FR"/>
    </w:rPr>
  </w:style>
  <w:style w:type="paragraph" w:styleId="Paragraphedeliste">
    <w:name w:val="List Paragraph"/>
    <w:basedOn w:val="Normal"/>
    <w:uiPriority w:val="34"/>
    <w:qFormat/>
    <w:rsid w:val="00F8006A"/>
    <w:pPr>
      <w:ind w:left="720"/>
      <w:contextualSpacing/>
    </w:pPr>
  </w:style>
  <w:style w:type="character" w:customStyle="1" w:styleId="Titre1Car">
    <w:name w:val="Titre 1 Car"/>
    <w:aliases w:val="Grand Titre Car,PARAG Car,Chapitre Car"/>
    <w:basedOn w:val="Policepardfaut"/>
    <w:link w:val="Titre1"/>
    <w:rsid w:val="00F8006A"/>
    <w:rPr>
      <w:b/>
      <w:smallCaps/>
      <w:color w:val="4F6228" w:themeColor="accent3" w:themeShade="80"/>
      <w:spacing w:val="5"/>
      <w:sz w:val="32"/>
      <w:szCs w:val="32"/>
      <w:lang w:val="fr-FR"/>
    </w:rPr>
  </w:style>
  <w:style w:type="character" w:customStyle="1" w:styleId="Titre2Car">
    <w:name w:val="Titre 2 Car"/>
    <w:aliases w:val="Sous Titre Car,SOUS PARA Car,Paragrphe Car"/>
    <w:basedOn w:val="Policepardfaut"/>
    <w:link w:val="Titre2"/>
    <w:rsid w:val="00F8006A"/>
    <w:rPr>
      <w:b/>
      <w:smallCaps/>
      <w:spacing w:val="5"/>
      <w:sz w:val="28"/>
      <w:szCs w:val="28"/>
      <w:shd w:val="clear" w:color="auto" w:fill="BFBFBF" w:themeFill="background1" w:themeFillShade="BF"/>
      <w:lang w:val="fr-FR"/>
    </w:rPr>
  </w:style>
  <w:style w:type="character" w:styleId="lev">
    <w:name w:val="Strong"/>
    <w:uiPriority w:val="22"/>
    <w:qFormat/>
    <w:rsid w:val="00F8006A"/>
    <w:rPr>
      <w:b/>
      <w:color w:val="C0504D" w:themeColor="accent2"/>
    </w:rPr>
  </w:style>
  <w:style w:type="character" w:customStyle="1" w:styleId="Titre3Car">
    <w:name w:val="Titre 3 Car"/>
    <w:aliases w:val="Sous-Paragraphe Car"/>
    <w:basedOn w:val="Policepardfaut"/>
    <w:link w:val="Titre3"/>
    <w:uiPriority w:val="9"/>
    <w:rsid w:val="00F8006A"/>
    <w:rPr>
      <w:b/>
      <w:i/>
      <w:smallCaps/>
      <w:color w:val="C00000"/>
      <w:spacing w:val="5"/>
      <w:sz w:val="24"/>
      <w:szCs w:val="24"/>
      <w:lang w:val="fr-FR"/>
    </w:rPr>
  </w:style>
  <w:style w:type="character" w:customStyle="1" w:styleId="Titre4Car">
    <w:name w:val="Titre 4 Car"/>
    <w:aliases w:val="Sous Paragraphe Car"/>
    <w:basedOn w:val="Policepardfaut"/>
    <w:link w:val="Titre4"/>
    <w:rsid w:val="00F8006A"/>
    <w:rPr>
      <w:b/>
      <w:i/>
      <w:smallCaps/>
      <w:color w:val="00B050"/>
      <w:spacing w:val="10"/>
      <w:sz w:val="24"/>
      <w:szCs w:val="22"/>
      <w:lang w:val="fr-FR"/>
    </w:rPr>
  </w:style>
  <w:style w:type="character" w:customStyle="1" w:styleId="Titre5Car">
    <w:name w:val="Titre 5 Car"/>
    <w:aliases w:val="Alinea Car"/>
    <w:basedOn w:val="Policepardfaut"/>
    <w:link w:val="Titre5"/>
    <w:uiPriority w:val="9"/>
    <w:rsid w:val="00F8006A"/>
    <w:rPr>
      <w:i/>
      <w:smallCaps/>
      <w:color w:val="000000" w:themeColor="text1"/>
      <w:spacing w:val="10"/>
      <w:sz w:val="22"/>
      <w:szCs w:val="26"/>
      <w:u w:val="dotted"/>
      <w:lang w:val="fr-FR"/>
    </w:rPr>
  </w:style>
  <w:style w:type="character" w:customStyle="1" w:styleId="Titre6Car">
    <w:name w:val="Titre 6 Car"/>
    <w:aliases w:val="remarque Car,Questions Car,Theoreme Car"/>
    <w:basedOn w:val="Policepardfaut"/>
    <w:link w:val="Titre6"/>
    <w:rsid w:val="00F8006A"/>
    <w:rPr>
      <w:color w:val="002060"/>
      <w:sz w:val="22"/>
      <w:shd w:val="clear" w:color="auto" w:fill="E5DFEC" w:themeFill="accent4" w:themeFillTint="33"/>
      <w:lang w:val="fr-FR"/>
    </w:rPr>
  </w:style>
  <w:style w:type="character" w:customStyle="1" w:styleId="Titre8Car">
    <w:name w:val="Titre 8 Car"/>
    <w:aliases w:val="Réponses Masquées Car"/>
    <w:basedOn w:val="Policepardfaut"/>
    <w:link w:val="Titre8"/>
    <w:uiPriority w:val="9"/>
    <w:rsid w:val="00F8006A"/>
    <w:rPr>
      <w:color w:val="C00000"/>
      <w:spacing w:val="20"/>
      <w:sz w:val="24"/>
      <w:u w:val="dotted" w:color="000000" w:themeColor="text1"/>
      <w:lang w:val="fr-FR"/>
    </w:rPr>
  </w:style>
  <w:style w:type="character" w:customStyle="1" w:styleId="Titre9Car">
    <w:name w:val="Titre 9 Car"/>
    <w:aliases w:val="Faire ressortir Car"/>
    <w:basedOn w:val="Policepardfaut"/>
    <w:link w:val="Titre9"/>
    <w:uiPriority w:val="9"/>
    <w:rsid w:val="00F8006A"/>
    <w:rPr>
      <w:b/>
      <w:i/>
      <w:smallCaps/>
      <w:color w:val="C00000"/>
      <w:sz w:val="22"/>
      <w:shd w:val="clear" w:color="auto" w:fill="FFFF99"/>
      <w:lang w:val="fr-FR"/>
    </w:rPr>
  </w:style>
  <w:style w:type="paragraph" w:styleId="Lgende">
    <w:name w:val="caption"/>
    <w:basedOn w:val="Normal"/>
    <w:next w:val="Normal"/>
    <w:uiPriority w:val="35"/>
    <w:semiHidden/>
    <w:unhideWhenUsed/>
    <w:qFormat/>
    <w:rsid w:val="00F8006A"/>
    <w:rPr>
      <w:b/>
      <w:bCs/>
      <w:caps/>
      <w:sz w:val="16"/>
      <w:szCs w:val="18"/>
    </w:rPr>
  </w:style>
  <w:style w:type="paragraph" w:styleId="Titre">
    <w:name w:val="Title"/>
    <w:basedOn w:val="Normal"/>
    <w:next w:val="Normal"/>
    <w:link w:val="TitreCar"/>
    <w:uiPriority w:val="10"/>
    <w:qFormat/>
    <w:rsid w:val="00F8006A"/>
    <w:pPr>
      <w:pBdr>
        <w:top w:val="single" w:sz="12" w:space="1" w:color="C0504D" w:themeColor="accent2"/>
      </w:pBdr>
      <w:jc w:val="right"/>
    </w:pPr>
    <w:rPr>
      <w:smallCaps/>
      <w:sz w:val="48"/>
      <w:szCs w:val="48"/>
    </w:rPr>
  </w:style>
  <w:style w:type="character" w:customStyle="1" w:styleId="TitreCar">
    <w:name w:val="Titre Car"/>
    <w:basedOn w:val="Policepardfaut"/>
    <w:link w:val="Titre"/>
    <w:uiPriority w:val="10"/>
    <w:rsid w:val="00F8006A"/>
    <w:rPr>
      <w:smallCaps/>
      <w:sz w:val="48"/>
      <w:szCs w:val="48"/>
      <w:lang w:val="fr-FR"/>
    </w:rPr>
  </w:style>
  <w:style w:type="paragraph" w:styleId="Sous-titre">
    <w:name w:val="Subtitle"/>
    <w:basedOn w:val="Normal"/>
    <w:next w:val="Normal"/>
    <w:link w:val="Sous-titreCar"/>
    <w:uiPriority w:val="11"/>
    <w:qFormat/>
    <w:rsid w:val="00F8006A"/>
    <w:pPr>
      <w:spacing w:after="720"/>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F8006A"/>
    <w:rPr>
      <w:rFonts w:asciiTheme="majorHAnsi" w:eastAsiaTheme="majorEastAsia" w:hAnsiTheme="majorHAnsi" w:cstheme="majorBidi"/>
      <w:sz w:val="22"/>
      <w:szCs w:val="22"/>
      <w:lang w:val="fr-FR"/>
    </w:rPr>
  </w:style>
  <w:style w:type="character" w:styleId="Accentuation">
    <w:name w:val="Emphasis"/>
    <w:uiPriority w:val="20"/>
    <w:qFormat/>
    <w:rsid w:val="00F8006A"/>
    <w:rPr>
      <w:b/>
      <w:i/>
      <w:spacing w:val="10"/>
    </w:rPr>
  </w:style>
  <w:style w:type="paragraph" w:styleId="Sansinterligne">
    <w:name w:val="No Spacing"/>
    <w:basedOn w:val="Normal"/>
    <w:link w:val="SansinterligneCar"/>
    <w:uiPriority w:val="1"/>
    <w:qFormat/>
    <w:rsid w:val="00F8006A"/>
  </w:style>
  <w:style w:type="paragraph" w:styleId="Citation">
    <w:name w:val="Quote"/>
    <w:basedOn w:val="Normal"/>
    <w:next w:val="Normal"/>
    <w:link w:val="CitationCar"/>
    <w:uiPriority w:val="29"/>
    <w:qFormat/>
    <w:rsid w:val="00F8006A"/>
    <w:rPr>
      <w:i/>
    </w:rPr>
  </w:style>
  <w:style w:type="character" w:customStyle="1" w:styleId="CitationCar">
    <w:name w:val="Citation Car"/>
    <w:basedOn w:val="Policepardfaut"/>
    <w:link w:val="Citation"/>
    <w:uiPriority w:val="29"/>
    <w:rsid w:val="00F8006A"/>
    <w:rPr>
      <w:i/>
      <w:sz w:val="22"/>
      <w:lang w:val="fr-FR"/>
    </w:rPr>
  </w:style>
  <w:style w:type="paragraph" w:styleId="Citationintense">
    <w:name w:val="Intense Quote"/>
    <w:basedOn w:val="Normal"/>
    <w:next w:val="Normal"/>
    <w:link w:val="CitationintenseCar"/>
    <w:uiPriority w:val="30"/>
    <w:qFormat/>
    <w:rsid w:val="00F8006A"/>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F8006A"/>
    <w:rPr>
      <w:b/>
      <w:i/>
      <w:color w:val="FFFFFF" w:themeColor="background1"/>
      <w:sz w:val="22"/>
      <w:shd w:val="clear" w:color="auto" w:fill="C0504D" w:themeFill="accent2"/>
      <w:lang w:val="fr-FR"/>
    </w:rPr>
  </w:style>
  <w:style w:type="character" w:styleId="Emphaseple">
    <w:name w:val="Subtle Emphasis"/>
    <w:uiPriority w:val="19"/>
    <w:qFormat/>
    <w:rsid w:val="00F8006A"/>
    <w:rPr>
      <w:i/>
    </w:rPr>
  </w:style>
  <w:style w:type="character" w:styleId="Emphaseintense">
    <w:name w:val="Intense Emphasis"/>
    <w:uiPriority w:val="21"/>
    <w:qFormat/>
    <w:rsid w:val="00F8006A"/>
    <w:rPr>
      <w:b/>
      <w:i/>
      <w:color w:val="C0504D" w:themeColor="accent2"/>
      <w:spacing w:val="10"/>
    </w:rPr>
  </w:style>
  <w:style w:type="character" w:styleId="Rfrenceple">
    <w:name w:val="Subtle Reference"/>
    <w:uiPriority w:val="31"/>
    <w:qFormat/>
    <w:rsid w:val="00F8006A"/>
    <w:rPr>
      <w:b/>
    </w:rPr>
  </w:style>
  <w:style w:type="character" w:styleId="Rfrenceintense">
    <w:name w:val="Intense Reference"/>
    <w:uiPriority w:val="32"/>
    <w:qFormat/>
    <w:rsid w:val="00F8006A"/>
    <w:rPr>
      <w:b/>
      <w:bCs/>
      <w:smallCaps/>
      <w:spacing w:val="5"/>
      <w:sz w:val="22"/>
      <w:szCs w:val="22"/>
      <w:u w:val="single"/>
    </w:rPr>
  </w:style>
  <w:style w:type="character" w:styleId="Titredulivre">
    <w:name w:val="Book Title"/>
    <w:uiPriority w:val="33"/>
    <w:qFormat/>
    <w:rsid w:val="00F8006A"/>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F8006A"/>
    <w:pPr>
      <w:outlineLvl w:val="9"/>
    </w:pPr>
  </w:style>
  <w:style w:type="character" w:customStyle="1" w:styleId="SansinterligneCar">
    <w:name w:val="Sans interligne Car"/>
    <w:basedOn w:val="Policepardfaut"/>
    <w:link w:val="Sansinterligne"/>
    <w:uiPriority w:val="1"/>
    <w:rsid w:val="00F8006A"/>
    <w:rPr>
      <w:sz w:val="22"/>
      <w:lang w:val="fr-FR"/>
    </w:rPr>
  </w:style>
  <w:style w:type="character" w:styleId="Textedelespacerserv">
    <w:name w:val="Placeholder Text"/>
    <w:basedOn w:val="Policepardfaut"/>
    <w:uiPriority w:val="99"/>
    <w:semiHidden/>
    <w:rsid w:val="00F8006A"/>
    <w:rPr>
      <w:color w:val="808080"/>
    </w:rPr>
  </w:style>
  <w:style w:type="paragraph" w:styleId="NormalWeb">
    <w:name w:val="Normal (Web)"/>
    <w:basedOn w:val="Normal"/>
    <w:uiPriority w:val="99"/>
    <w:semiHidden/>
    <w:unhideWhenUsed/>
    <w:rsid w:val="00F8006A"/>
    <w:pPr>
      <w:spacing w:before="100" w:beforeAutospacing="1" w:after="100" w:afterAutospacing="1"/>
      <w:jc w:val="left"/>
    </w:pPr>
    <w:rPr>
      <w:rFonts w:ascii="Times New Roman" w:hAnsi="Times New Roman" w:cs="Times New Roman"/>
      <w:sz w:val="24"/>
      <w:szCs w:val="24"/>
      <w:lang w:eastAsia="fr-FR" w:bidi="ar-SA"/>
    </w:rPr>
  </w:style>
  <w:style w:type="character" w:styleId="Lienhypertexte">
    <w:name w:val="Hyperlink"/>
    <w:basedOn w:val="Policepardfaut"/>
    <w:uiPriority w:val="99"/>
    <w:semiHidden/>
    <w:unhideWhenUsed/>
    <w:rsid w:val="00F8006A"/>
    <w:rPr>
      <w:color w:val="0000FF"/>
      <w:u w:val="single"/>
    </w:rPr>
  </w:style>
  <w:style w:type="paragraph" w:customStyle="1" w:styleId="textetsa">
    <w:name w:val="texte tsa"/>
    <w:basedOn w:val="Normal"/>
    <w:rsid w:val="00F8006A"/>
    <w:pPr>
      <w:autoSpaceDE w:val="0"/>
      <w:autoSpaceDN w:val="0"/>
      <w:spacing w:before="120"/>
      <w:ind w:right="-284"/>
    </w:pPr>
    <w:rPr>
      <w:rFonts w:ascii="Times New Roman" w:eastAsia="Times New Roman" w:hAnsi="Times New Roman" w:cs="Times New Roman"/>
      <w:sz w:val="24"/>
      <w:szCs w:val="24"/>
      <w:lang w:eastAsia="fr-FR" w:bidi="ar-SA"/>
    </w:rPr>
  </w:style>
  <w:style w:type="paragraph" w:customStyle="1" w:styleId="texte">
    <w:name w:val="texte"/>
    <w:basedOn w:val="Normal"/>
    <w:rsid w:val="00F8006A"/>
    <w:pPr>
      <w:autoSpaceDE w:val="0"/>
      <w:autoSpaceDN w:val="0"/>
      <w:spacing w:before="120"/>
    </w:pPr>
    <w:rPr>
      <w:rFonts w:ascii="Times New Roman" w:eastAsia="Times New Roman" w:hAnsi="Times New Roman" w:cs="Times New Roman"/>
      <w:sz w:val="24"/>
      <w:szCs w:val="24"/>
      <w:lang w:eastAsia="fr-FR" w:bidi="ar-SA"/>
    </w:rPr>
  </w:style>
  <w:style w:type="table" w:customStyle="1" w:styleId="Tramemoyenne11">
    <w:name w:val="Trame moyenne 11"/>
    <w:basedOn w:val="TableauNormal"/>
    <w:uiPriority w:val="63"/>
    <w:rsid w:val="00F8006A"/>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steclaire-Accent11">
    <w:name w:val="Liste claire - Accent 11"/>
    <w:basedOn w:val="TableauNormal"/>
    <w:uiPriority w:val="61"/>
    <w:rsid w:val="00F8006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traitnormal">
    <w:name w:val="Normal Indent"/>
    <w:basedOn w:val="Normal"/>
    <w:rsid w:val="00F8006A"/>
    <w:pPr>
      <w:ind w:left="708"/>
      <w:jc w:val="left"/>
    </w:pPr>
    <w:rPr>
      <w:rFonts w:ascii="Comic Sans MS" w:eastAsia="Times New Roman" w:hAnsi="Comic Sans MS" w:cs="Times New Roman"/>
      <w:sz w:val="24"/>
      <w:szCs w:val="18"/>
      <w:lang w:eastAsia="fr-FR" w:bidi="ar-SA"/>
    </w:rPr>
  </w:style>
  <w:style w:type="paragraph" w:customStyle="1" w:styleId="titre80">
    <w:name w:val="titre 8"/>
    <w:basedOn w:val="Titre4"/>
    <w:link w:val="titre8Car0"/>
    <w:qFormat/>
    <w:rsid w:val="00F8006A"/>
    <w:pPr>
      <w:widowControl w:val="0"/>
      <w:tabs>
        <w:tab w:val="num" w:pos="113"/>
        <w:tab w:val="left" w:pos="294"/>
      </w:tabs>
      <w:spacing w:after="120"/>
      <w:ind w:left="1014" w:hanging="1014"/>
      <w:outlineLvl w:val="9"/>
    </w:pPr>
    <w:rPr>
      <w:rFonts w:ascii="Arial" w:eastAsia="Times New Roman" w:hAnsi="Arial" w:cs="Times New Roman"/>
      <w:i w:val="0"/>
      <w:smallCaps w:val="0"/>
      <w:color w:val="FFFFFF" w:themeColor="background1"/>
      <w:szCs w:val="24"/>
      <w:lang w:eastAsia="fr-FR" w:bidi="ar-SA"/>
    </w:rPr>
  </w:style>
  <w:style w:type="character" w:customStyle="1" w:styleId="titre8Car0">
    <w:name w:val="titre 8 Car"/>
    <w:basedOn w:val="Titre4Car"/>
    <w:link w:val="titre80"/>
    <w:rsid w:val="00F8006A"/>
    <w:rPr>
      <w:rFonts w:ascii="Arial" w:eastAsia="Times New Roman" w:hAnsi="Arial" w:cs="Times New Roman"/>
      <w:color w:val="FFFFFF" w:themeColor="background1"/>
      <w:szCs w:val="24"/>
      <w:lang w:eastAsia="fr-FR" w:bidi="ar-SA"/>
    </w:rPr>
  </w:style>
  <w:style w:type="table" w:customStyle="1" w:styleId="Trameclaire-Accent11">
    <w:name w:val="Trame claire - Accent 11"/>
    <w:basedOn w:val="TableauNormal"/>
    <w:uiPriority w:val="60"/>
    <w:rsid w:val="00F8006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optxtp">
    <w:name w:val="op_txt_p"/>
    <w:basedOn w:val="Normal"/>
    <w:rsid w:val="0090674E"/>
    <w:pPr>
      <w:spacing w:before="100" w:beforeAutospacing="1" w:after="100" w:afterAutospacing="1"/>
      <w:jc w:val="left"/>
    </w:pPr>
    <w:rPr>
      <w:rFonts w:ascii="Times New Roman" w:eastAsia="Times New Roman" w:hAnsi="Times New Roman" w:cs="Times New Roman"/>
      <w:sz w:val="24"/>
      <w:szCs w:val="24"/>
      <w:lang w:eastAsia="fr-FR" w:bidi="ar-SA"/>
    </w:rPr>
  </w:style>
  <w:style w:type="character" w:customStyle="1" w:styleId="apple-converted-space">
    <w:name w:val="apple-converted-space"/>
    <w:basedOn w:val="Policepardfaut"/>
    <w:rsid w:val="00492CF4"/>
  </w:style>
  <w:style w:type="paragraph" w:customStyle="1" w:styleId="Default">
    <w:name w:val="Default"/>
    <w:rsid w:val="00865326"/>
    <w:pPr>
      <w:autoSpaceDE w:val="0"/>
      <w:autoSpaceDN w:val="0"/>
      <w:adjustRightInd w:val="0"/>
      <w:spacing w:after="0" w:line="240" w:lineRule="auto"/>
      <w:jc w:val="left"/>
    </w:pPr>
    <w:rPr>
      <w:rFonts w:ascii="Calibri" w:hAnsi="Calibri" w:cs="Calibri"/>
      <w:color w:val="000000"/>
      <w:sz w:val="24"/>
      <w:szCs w:val="24"/>
      <w:lang w:val="fr-FR" w:bidi="ar-SA"/>
    </w:rPr>
  </w:style>
  <w:style w:type="paragraph" w:styleId="Explorateurdedocuments">
    <w:name w:val="Document Map"/>
    <w:basedOn w:val="Normal"/>
    <w:link w:val="ExplorateurdedocumentsCar"/>
    <w:uiPriority w:val="99"/>
    <w:semiHidden/>
    <w:unhideWhenUsed/>
    <w:rsid w:val="00F8006A"/>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F8006A"/>
    <w:rPr>
      <w:rFonts w:ascii="Tahoma" w:hAnsi="Tahoma" w:cs="Tahoma"/>
      <w:sz w:val="16"/>
      <w:szCs w:val="16"/>
      <w:lang w:val="fr-FR"/>
    </w:rPr>
  </w:style>
  <w:style w:type="paragraph" w:customStyle="1" w:styleId="Style2">
    <w:name w:val="Style2"/>
    <w:basedOn w:val="Normal"/>
    <w:qFormat/>
    <w:rsid w:val="00F8006A"/>
    <w:pPr>
      <w:pBdr>
        <w:bottom w:val="single" w:sz="4" w:space="1" w:color="auto"/>
      </w:pBd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D28"/>
    <w:pPr>
      <w:spacing w:after="0" w:line="240" w:lineRule="auto"/>
    </w:pPr>
    <w:rPr>
      <w:sz w:val="22"/>
      <w:lang w:val="fr-FR"/>
    </w:rPr>
  </w:style>
  <w:style w:type="paragraph" w:styleId="Titre1">
    <w:name w:val="heading 1"/>
    <w:basedOn w:val="Normal"/>
    <w:next w:val="Normal"/>
    <w:link w:val="Titre1Car"/>
    <w:uiPriority w:val="9"/>
    <w:qFormat/>
    <w:rsid w:val="00BE2242"/>
    <w:pPr>
      <w:numPr>
        <w:numId w:val="3"/>
      </w:numPr>
      <w:pBdr>
        <w:bottom w:val="single" w:sz="18" w:space="1" w:color="92D050"/>
      </w:pBdr>
      <w:spacing w:before="240" w:after="40"/>
      <w:jc w:val="left"/>
      <w:outlineLvl w:val="0"/>
    </w:pPr>
    <w:rPr>
      <w:b/>
      <w:smallCaps/>
      <w:color w:val="92D050"/>
      <w:spacing w:val="5"/>
      <w:sz w:val="32"/>
      <w:szCs w:val="32"/>
    </w:rPr>
  </w:style>
  <w:style w:type="paragraph" w:styleId="Titre2">
    <w:name w:val="heading 2"/>
    <w:basedOn w:val="Normal"/>
    <w:next w:val="Normal"/>
    <w:link w:val="Titre2Car"/>
    <w:uiPriority w:val="9"/>
    <w:unhideWhenUsed/>
    <w:qFormat/>
    <w:rsid w:val="00DD283E"/>
    <w:pPr>
      <w:numPr>
        <w:numId w:val="4"/>
      </w:numPr>
      <w:shd w:val="clear" w:color="auto" w:fill="BFBFBF" w:themeFill="background1" w:themeFillShade="BF"/>
      <w:spacing w:before="240"/>
      <w:jc w:val="left"/>
      <w:outlineLvl w:val="1"/>
    </w:pPr>
    <w:rPr>
      <w:b/>
      <w:smallCaps/>
      <w:spacing w:val="5"/>
      <w:sz w:val="28"/>
      <w:szCs w:val="28"/>
    </w:rPr>
  </w:style>
  <w:style w:type="paragraph" w:styleId="Titre3">
    <w:name w:val="heading 3"/>
    <w:basedOn w:val="Normal"/>
    <w:next w:val="Normal"/>
    <w:link w:val="Titre3Car"/>
    <w:uiPriority w:val="9"/>
    <w:unhideWhenUsed/>
    <w:qFormat/>
    <w:rsid w:val="00F657BA"/>
    <w:pPr>
      <w:jc w:val="left"/>
      <w:outlineLvl w:val="2"/>
    </w:pPr>
    <w:rPr>
      <w:b/>
      <w:i/>
      <w:smallCaps/>
      <w:color w:val="C00000"/>
      <w:spacing w:val="5"/>
      <w:sz w:val="24"/>
      <w:szCs w:val="24"/>
    </w:rPr>
  </w:style>
  <w:style w:type="paragraph" w:styleId="Titre4">
    <w:name w:val="heading 4"/>
    <w:basedOn w:val="Normal"/>
    <w:next w:val="Normal"/>
    <w:link w:val="Titre4Car"/>
    <w:uiPriority w:val="9"/>
    <w:semiHidden/>
    <w:unhideWhenUsed/>
    <w:qFormat/>
    <w:rsid w:val="00F657BA"/>
    <w:pPr>
      <w:spacing w:before="240"/>
      <w:jc w:val="left"/>
      <w:outlineLvl w:val="3"/>
    </w:pPr>
    <w:rPr>
      <w:b/>
      <w:i/>
      <w:smallCaps/>
      <w:spacing w:val="10"/>
      <w:szCs w:val="22"/>
    </w:rPr>
  </w:style>
  <w:style w:type="paragraph" w:styleId="Titre5">
    <w:name w:val="heading 5"/>
    <w:basedOn w:val="Normal"/>
    <w:next w:val="Normal"/>
    <w:link w:val="Titre5Car"/>
    <w:uiPriority w:val="9"/>
    <w:semiHidden/>
    <w:unhideWhenUsed/>
    <w:qFormat/>
    <w:rsid w:val="0038320E"/>
    <w:pPr>
      <w:spacing w:before="200"/>
      <w:jc w:val="left"/>
      <w:outlineLvl w:val="4"/>
    </w:pPr>
    <w:rPr>
      <w:smallCaps/>
      <w:color w:val="943634" w:themeColor="accent2" w:themeShade="BF"/>
      <w:spacing w:val="10"/>
      <w:szCs w:val="26"/>
    </w:rPr>
  </w:style>
  <w:style w:type="paragraph" w:styleId="Titre6">
    <w:name w:val="heading 6"/>
    <w:basedOn w:val="Normal"/>
    <w:next w:val="Normal"/>
    <w:link w:val="Titre6Car"/>
    <w:uiPriority w:val="9"/>
    <w:semiHidden/>
    <w:unhideWhenUsed/>
    <w:qFormat/>
    <w:rsid w:val="0038320E"/>
    <w:pPr>
      <w:jc w:val="left"/>
      <w:outlineLvl w:val="5"/>
    </w:pPr>
    <w:rPr>
      <w:smallCaps/>
      <w:color w:val="C0504D" w:themeColor="accent2"/>
      <w:spacing w:val="5"/>
    </w:rPr>
  </w:style>
  <w:style w:type="paragraph" w:styleId="Titre7">
    <w:name w:val="heading 7"/>
    <w:basedOn w:val="Normal"/>
    <w:next w:val="Normal"/>
    <w:link w:val="Titre7Car"/>
    <w:uiPriority w:val="9"/>
    <w:unhideWhenUsed/>
    <w:qFormat/>
    <w:rsid w:val="0038320E"/>
    <w:pPr>
      <w:jc w:val="left"/>
      <w:outlineLvl w:val="6"/>
    </w:pPr>
    <w:rPr>
      <w:b/>
      <w:smallCaps/>
      <w:color w:val="C0504D" w:themeColor="accent2"/>
      <w:spacing w:val="10"/>
    </w:rPr>
  </w:style>
  <w:style w:type="paragraph" w:styleId="Titre8">
    <w:name w:val="heading 8"/>
    <w:basedOn w:val="Normal"/>
    <w:next w:val="Normal"/>
    <w:link w:val="Titre8Car"/>
    <w:uiPriority w:val="9"/>
    <w:semiHidden/>
    <w:unhideWhenUsed/>
    <w:qFormat/>
    <w:rsid w:val="0038320E"/>
    <w:pPr>
      <w:jc w:val="left"/>
      <w:outlineLvl w:val="7"/>
    </w:pPr>
    <w:rPr>
      <w:b/>
      <w:i/>
      <w:smallCaps/>
      <w:color w:val="943634" w:themeColor="accent2" w:themeShade="BF"/>
    </w:rPr>
  </w:style>
  <w:style w:type="paragraph" w:styleId="Titre9">
    <w:name w:val="heading 9"/>
    <w:basedOn w:val="Normal"/>
    <w:next w:val="Normal"/>
    <w:link w:val="Titre9Car"/>
    <w:uiPriority w:val="9"/>
    <w:semiHidden/>
    <w:unhideWhenUsed/>
    <w:qFormat/>
    <w:rsid w:val="0038320E"/>
    <w:pPr>
      <w:jc w:val="left"/>
      <w:outlineLvl w:val="8"/>
    </w:pPr>
    <w:rPr>
      <w:b/>
      <w:i/>
      <w:smallCaps/>
      <w:color w:val="622423" w:themeColor="accent2"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582C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CA63DC"/>
    <w:pPr>
      <w:tabs>
        <w:tab w:val="center" w:pos="4536"/>
        <w:tab w:val="right" w:pos="9072"/>
      </w:tabs>
    </w:pPr>
  </w:style>
  <w:style w:type="character" w:customStyle="1" w:styleId="En-tteCar">
    <w:name w:val="En-tête Car"/>
    <w:basedOn w:val="Policepardfaut"/>
    <w:link w:val="En-tte"/>
    <w:uiPriority w:val="99"/>
    <w:rsid w:val="00CA63DC"/>
  </w:style>
  <w:style w:type="paragraph" w:styleId="Pieddepage">
    <w:name w:val="footer"/>
    <w:basedOn w:val="Normal"/>
    <w:link w:val="PieddepageCar"/>
    <w:uiPriority w:val="99"/>
    <w:unhideWhenUsed/>
    <w:rsid w:val="00CA63DC"/>
    <w:pPr>
      <w:tabs>
        <w:tab w:val="center" w:pos="4536"/>
        <w:tab w:val="right" w:pos="9072"/>
      </w:tabs>
    </w:pPr>
  </w:style>
  <w:style w:type="character" w:customStyle="1" w:styleId="PieddepageCar">
    <w:name w:val="Pied de page Car"/>
    <w:basedOn w:val="Policepardfaut"/>
    <w:link w:val="Pieddepage"/>
    <w:uiPriority w:val="99"/>
    <w:rsid w:val="00CA63DC"/>
  </w:style>
  <w:style w:type="paragraph" w:styleId="Textedebulles">
    <w:name w:val="Balloon Text"/>
    <w:basedOn w:val="Normal"/>
    <w:link w:val="TextedebullesCar"/>
    <w:uiPriority w:val="99"/>
    <w:semiHidden/>
    <w:unhideWhenUsed/>
    <w:rsid w:val="000365BB"/>
    <w:rPr>
      <w:rFonts w:ascii="Tahoma" w:hAnsi="Tahoma" w:cs="Tahoma"/>
      <w:sz w:val="16"/>
      <w:szCs w:val="16"/>
    </w:rPr>
  </w:style>
  <w:style w:type="character" w:customStyle="1" w:styleId="TextedebullesCar">
    <w:name w:val="Texte de bulles Car"/>
    <w:basedOn w:val="Policepardfaut"/>
    <w:link w:val="Textedebulles"/>
    <w:uiPriority w:val="99"/>
    <w:semiHidden/>
    <w:rsid w:val="000365BB"/>
    <w:rPr>
      <w:rFonts w:ascii="Tahoma" w:hAnsi="Tahoma" w:cs="Tahoma"/>
      <w:sz w:val="16"/>
      <w:szCs w:val="16"/>
    </w:rPr>
  </w:style>
  <w:style w:type="character" w:customStyle="1" w:styleId="Titre7Car">
    <w:name w:val="Titre 7 Car"/>
    <w:basedOn w:val="Policepardfaut"/>
    <w:link w:val="Titre7"/>
    <w:uiPriority w:val="9"/>
    <w:rsid w:val="0038320E"/>
    <w:rPr>
      <w:b/>
      <w:smallCaps/>
      <w:color w:val="C0504D" w:themeColor="accent2"/>
      <w:spacing w:val="10"/>
    </w:rPr>
  </w:style>
  <w:style w:type="paragraph" w:styleId="Paragraphedeliste">
    <w:name w:val="List Paragraph"/>
    <w:basedOn w:val="Normal"/>
    <w:uiPriority w:val="34"/>
    <w:qFormat/>
    <w:rsid w:val="0038320E"/>
    <w:pPr>
      <w:ind w:left="720"/>
      <w:contextualSpacing/>
    </w:pPr>
  </w:style>
  <w:style w:type="character" w:customStyle="1" w:styleId="Titre1Car">
    <w:name w:val="Titre 1 Car"/>
    <w:basedOn w:val="Policepardfaut"/>
    <w:link w:val="Titre1"/>
    <w:uiPriority w:val="9"/>
    <w:rsid w:val="00BE2242"/>
    <w:rPr>
      <w:b/>
      <w:smallCaps/>
      <w:color w:val="92D050"/>
      <w:spacing w:val="5"/>
      <w:sz w:val="32"/>
      <w:szCs w:val="32"/>
      <w:lang w:val="fr-FR"/>
    </w:rPr>
  </w:style>
  <w:style w:type="character" w:customStyle="1" w:styleId="Titre2Car">
    <w:name w:val="Titre 2 Car"/>
    <w:basedOn w:val="Policepardfaut"/>
    <w:link w:val="Titre2"/>
    <w:uiPriority w:val="9"/>
    <w:rsid w:val="00DD283E"/>
    <w:rPr>
      <w:b/>
      <w:smallCaps/>
      <w:spacing w:val="5"/>
      <w:sz w:val="28"/>
      <w:szCs w:val="28"/>
      <w:shd w:val="clear" w:color="auto" w:fill="BFBFBF" w:themeFill="background1" w:themeFillShade="BF"/>
      <w:lang w:val="fr-FR"/>
    </w:rPr>
  </w:style>
  <w:style w:type="character" w:styleId="lev">
    <w:name w:val="Strong"/>
    <w:uiPriority w:val="22"/>
    <w:qFormat/>
    <w:rsid w:val="0038320E"/>
    <w:rPr>
      <w:b/>
      <w:color w:val="C0504D" w:themeColor="accent2"/>
    </w:rPr>
  </w:style>
  <w:style w:type="character" w:customStyle="1" w:styleId="Titre3Car">
    <w:name w:val="Titre 3 Car"/>
    <w:basedOn w:val="Policepardfaut"/>
    <w:link w:val="Titre3"/>
    <w:uiPriority w:val="9"/>
    <w:rsid w:val="00F657BA"/>
    <w:rPr>
      <w:b/>
      <w:i/>
      <w:smallCaps/>
      <w:color w:val="C00000"/>
      <w:spacing w:val="5"/>
      <w:sz w:val="24"/>
      <w:szCs w:val="24"/>
    </w:rPr>
  </w:style>
  <w:style w:type="character" w:customStyle="1" w:styleId="Titre4Car">
    <w:name w:val="Titre 4 Car"/>
    <w:basedOn w:val="Policepardfaut"/>
    <w:link w:val="Titre4"/>
    <w:uiPriority w:val="9"/>
    <w:semiHidden/>
    <w:rsid w:val="00F657BA"/>
    <w:rPr>
      <w:b/>
      <w:i/>
      <w:smallCaps/>
      <w:spacing w:val="10"/>
      <w:sz w:val="22"/>
      <w:szCs w:val="22"/>
    </w:rPr>
  </w:style>
  <w:style w:type="character" w:customStyle="1" w:styleId="Titre5Car">
    <w:name w:val="Titre 5 Car"/>
    <w:basedOn w:val="Policepardfaut"/>
    <w:link w:val="Titre5"/>
    <w:uiPriority w:val="9"/>
    <w:semiHidden/>
    <w:rsid w:val="0038320E"/>
    <w:rPr>
      <w:smallCaps/>
      <w:color w:val="943634" w:themeColor="accent2" w:themeShade="BF"/>
      <w:spacing w:val="10"/>
      <w:sz w:val="22"/>
      <w:szCs w:val="26"/>
    </w:rPr>
  </w:style>
  <w:style w:type="character" w:customStyle="1" w:styleId="Titre6Car">
    <w:name w:val="Titre 6 Car"/>
    <w:basedOn w:val="Policepardfaut"/>
    <w:link w:val="Titre6"/>
    <w:uiPriority w:val="9"/>
    <w:semiHidden/>
    <w:rsid w:val="0038320E"/>
    <w:rPr>
      <w:smallCaps/>
      <w:color w:val="C0504D" w:themeColor="accent2"/>
      <w:spacing w:val="5"/>
      <w:sz w:val="22"/>
    </w:rPr>
  </w:style>
  <w:style w:type="character" w:customStyle="1" w:styleId="Titre8Car">
    <w:name w:val="Titre 8 Car"/>
    <w:basedOn w:val="Policepardfaut"/>
    <w:link w:val="Titre8"/>
    <w:uiPriority w:val="9"/>
    <w:semiHidden/>
    <w:rsid w:val="0038320E"/>
    <w:rPr>
      <w:b/>
      <w:i/>
      <w:smallCaps/>
      <w:color w:val="943634" w:themeColor="accent2" w:themeShade="BF"/>
    </w:rPr>
  </w:style>
  <w:style w:type="character" w:customStyle="1" w:styleId="Titre9Car">
    <w:name w:val="Titre 9 Car"/>
    <w:basedOn w:val="Policepardfaut"/>
    <w:link w:val="Titre9"/>
    <w:uiPriority w:val="9"/>
    <w:semiHidden/>
    <w:rsid w:val="0038320E"/>
    <w:rPr>
      <w:b/>
      <w:i/>
      <w:smallCaps/>
      <w:color w:val="622423" w:themeColor="accent2" w:themeShade="7F"/>
    </w:rPr>
  </w:style>
  <w:style w:type="paragraph" w:styleId="Lgende">
    <w:name w:val="caption"/>
    <w:basedOn w:val="Normal"/>
    <w:next w:val="Normal"/>
    <w:uiPriority w:val="35"/>
    <w:semiHidden/>
    <w:unhideWhenUsed/>
    <w:qFormat/>
    <w:rsid w:val="0038320E"/>
    <w:rPr>
      <w:b/>
      <w:bCs/>
      <w:caps/>
      <w:sz w:val="16"/>
      <w:szCs w:val="18"/>
    </w:rPr>
  </w:style>
  <w:style w:type="paragraph" w:styleId="Titre">
    <w:name w:val="Title"/>
    <w:basedOn w:val="Normal"/>
    <w:next w:val="Normal"/>
    <w:link w:val="TitreCar"/>
    <w:uiPriority w:val="10"/>
    <w:qFormat/>
    <w:rsid w:val="0038320E"/>
    <w:pPr>
      <w:pBdr>
        <w:top w:val="single" w:sz="12" w:space="1" w:color="C0504D" w:themeColor="accent2"/>
      </w:pBdr>
      <w:jc w:val="right"/>
    </w:pPr>
    <w:rPr>
      <w:smallCaps/>
      <w:sz w:val="48"/>
      <w:szCs w:val="48"/>
    </w:rPr>
  </w:style>
  <w:style w:type="character" w:customStyle="1" w:styleId="TitreCar">
    <w:name w:val="Titre Car"/>
    <w:basedOn w:val="Policepardfaut"/>
    <w:link w:val="Titre"/>
    <w:uiPriority w:val="10"/>
    <w:rsid w:val="0038320E"/>
    <w:rPr>
      <w:smallCaps/>
      <w:sz w:val="48"/>
      <w:szCs w:val="48"/>
    </w:rPr>
  </w:style>
  <w:style w:type="paragraph" w:styleId="Sous-titre">
    <w:name w:val="Subtitle"/>
    <w:basedOn w:val="Normal"/>
    <w:next w:val="Normal"/>
    <w:link w:val="Sous-titreCar"/>
    <w:uiPriority w:val="11"/>
    <w:qFormat/>
    <w:rsid w:val="0038320E"/>
    <w:pPr>
      <w:spacing w:after="720"/>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38320E"/>
    <w:rPr>
      <w:rFonts w:asciiTheme="majorHAnsi" w:eastAsiaTheme="majorEastAsia" w:hAnsiTheme="majorHAnsi" w:cstheme="majorBidi"/>
      <w:szCs w:val="22"/>
    </w:rPr>
  </w:style>
  <w:style w:type="character" w:styleId="Accentuation">
    <w:name w:val="Emphasis"/>
    <w:uiPriority w:val="20"/>
    <w:qFormat/>
    <w:rsid w:val="0038320E"/>
    <w:rPr>
      <w:b/>
      <w:i/>
      <w:spacing w:val="10"/>
    </w:rPr>
  </w:style>
  <w:style w:type="paragraph" w:styleId="Sansinterligne">
    <w:name w:val="No Spacing"/>
    <w:basedOn w:val="Normal"/>
    <w:link w:val="SansinterligneCar"/>
    <w:uiPriority w:val="1"/>
    <w:qFormat/>
    <w:rsid w:val="0038320E"/>
  </w:style>
  <w:style w:type="paragraph" w:styleId="Citation">
    <w:name w:val="Quote"/>
    <w:basedOn w:val="Normal"/>
    <w:next w:val="Normal"/>
    <w:link w:val="CitationCar"/>
    <w:uiPriority w:val="29"/>
    <w:qFormat/>
    <w:rsid w:val="0038320E"/>
    <w:rPr>
      <w:i/>
    </w:rPr>
  </w:style>
  <w:style w:type="character" w:customStyle="1" w:styleId="CitationCar">
    <w:name w:val="Citation Car"/>
    <w:basedOn w:val="Policepardfaut"/>
    <w:link w:val="Citation"/>
    <w:uiPriority w:val="29"/>
    <w:rsid w:val="0038320E"/>
    <w:rPr>
      <w:i/>
    </w:rPr>
  </w:style>
  <w:style w:type="paragraph" w:styleId="Citationintense">
    <w:name w:val="Intense Quote"/>
    <w:basedOn w:val="Normal"/>
    <w:next w:val="Normal"/>
    <w:link w:val="CitationintenseCar"/>
    <w:uiPriority w:val="30"/>
    <w:qFormat/>
    <w:rsid w:val="0038320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38320E"/>
    <w:rPr>
      <w:b/>
      <w:i/>
      <w:color w:val="FFFFFF" w:themeColor="background1"/>
      <w:shd w:val="clear" w:color="auto" w:fill="C0504D" w:themeFill="accent2"/>
    </w:rPr>
  </w:style>
  <w:style w:type="character" w:styleId="Emphaseple">
    <w:name w:val="Subtle Emphasis"/>
    <w:uiPriority w:val="19"/>
    <w:qFormat/>
    <w:rsid w:val="0038320E"/>
    <w:rPr>
      <w:i/>
    </w:rPr>
  </w:style>
  <w:style w:type="character" w:styleId="Emphaseintense">
    <w:name w:val="Intense Emphasis"/>
    <w:uiPriority w:val="21"/>
    <w:qFormat/>
    <w:rsid w:val="0038320E"/>
    <w:rPr>
      <w:b/>
      <w:i/>
      <w:color w:val="C0504D" w:themeColor="accent2"/>
      <w:spacing w:val="10"/>
    </w:rPr>
  </w:style>
  <w:style w:type="character" w:styleId="Rfrenceple">
    <w:name w:val="Subtle Reference"/>
    <w:uiPriority w:val="31"/>
    <w:qFormat/>
    <w:rsid w:val="0038320E"/>
    <w:rPr>
      <w:b/>
    </w:rPr>
  </w:style>
  <w:style w:type="character" w:styleId="Rfrenceintense">
    <w:name w:val="Intense Reference"/>
    <w:uiPriority w:val="32"/>
    <w:qFormat/>
    <w:rsid w:val="0038320E"/>
    <w:rPr>
      <w:b/>
      <w:bCs/>
      <w:smallCaps/>
      <w:spacing w:val="5"/>
      <w:sz w:val="22"/>
      <w:szCs w:val="22"/>
      <w:u w:val="single"/>
    </w:rPr>
  </w:style>
  <w:style w:type="character" w:styleId="Titredulivre">
    <w:name w:val="Book Title"/>
    <w:uiPriority w:val="33"/>
    <w:qFormat/>
    <w:rsid w:val="0038320E"/>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38320E"/>
    <w:pPr>
      <w:outlineLvl w:val="9"/>
    </w:pPr>
  </w:style>
  <w:style w:type="character" w:customStyle="1" w:styleId="SansinterligneCar">
    <w:name w:val="Sans interligne Car"/>
    <w:basedOn w:val="Policepardfaut"/>
    <w:link w:val="Sansinterligne"/>
    <w:uiPriority w:val="1"/>
    <w:rsid w:val="0038320E"/>
  </w:style>
  <w:style w:type="character" w:styleId="Textedelespacerserv">
    <w:name w:val="Placeholder Text"/>
    <w:basedOn w:val="Policepardfaut"/>
    <w:uiPriority w:val="99"/>
    <w:semiHidden/>
    <w:rsid w:val="00706702"/>
    <w:rPr>
      <w:color w:val="808080"/>
    </w:rPr>
  </w:style>
  <w:style w:type="paragraph" w:styleId="NormalWeb">
    <w:name w:val="Normal (Web)"/>
    <w:basedOn w:val="Normal"/>
    <w:uiPriority w:val="99"/>
    <w:semiHidden/>
    <w:unhideWhenUsed/>
    <w:rsid w:val="00706702"/>
    <w:pPr>
      <w:spacing w:before="100" w:beforeAutospacing="1" w:after="100" w:afterAutospacing="1"/>
      <w:jc w:val="left"/>
    </w:pPr>
    <w:rPr>
      <w:rFonts w:ascii="Times New Roman" w:hAnsi="Times New Roman" w:cs="Times New Roman"/>
      <w:sz w:val="24"/>
      <w:szCs w:val="24"/>
      <w:lang w:eastAsia="fr-FR" w:bidi="ar-SA"/>
    </w:rPr>
  </w:style>
  <w:style w:type="character" w:styleId="Lienhypertexte">
    <w:name w:val="Hyperlink"/>
    <w:basedOn w:val="Policepardfaut"/>
    <w:uiPriority w:val="99"/>
    <w:semiHidden/>
    <w:unhideWhenUsed/>
    <w:rsid w:val="009F2304"/>
    <w:rPr>
      <w:color w:val="0000FF"/>
      <w:u w:val="single"/>
    </w:rPr>
  </w:style>
  <w:style w:type="paragraph" w:customStyle="1" w:styleId="textetsa">
    <w:name w:val="texte tsa"/>
    <w:basedOn w:val="Normal"/>
    <w:rsid w:val="0099098B"/>
    <w:pPr>
      <w:autoSpaceDE w:val="0"/>
      <w:autoSpaceDN w:val="0"/>
      <w:spacing w:before="120"/>
      <w:ind w:right="-284"/>
    </w:pPr>
    <w:rPr>
      <w:rFonts w:ascii="Times New Roman" w:eastAsia="Times New Roman" w:hAnsi="Times New Roman" w:cs="Times New Roman"/>
      <w:sz w:val="24"/>
      <w:szCs w:val="24"/>
      <w:lang w:eastAsia="fr-FR" w:bidi="ar-SA"/>
    </w:rPr>
  </w:style>
  <w:style w:type="paragraph" w:customStyle="1" w:styleId="texte">
    <w:name w:val="texte"/>
    <w:basedOn w:val="Normal"/>
    <w:rsid w:val="0099098B"/>
    <w:pPr>
      <w:autoSpaceDE w:val="0"/>
      <w:autoSpaceDN w:val="0"/>
      <w:spacing w:before="120"/>
    </w:pPr>
    <w:rPr>
      <w:rFonts w:ascii="Times New Roman" w:eastAsia="Times New Roman" w:hAnsi="Times New Roman" w:cs="Times New Roman"/>
      <w:sz w:val="24"/>
      <w:szCs w:val="24"/>
      <w:lang w:eastAsia="fr-FR" w:bidi="ar-SA"/>
    </w:rPr>
  </w:style>
  <w:style w:type="table" w:styleId="Tramemoyenne1">
    <w:name w:val="Medium Shading 1"/>
    <w:basedOn w:val="TableauNormal"/>
    <w:uiPriority w:val="63"/>
    <w:rsid w:val="00A23E7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steclaire-Accent1">
    <w:name w:val="Light List Accent 1"/>
    <w:basedOn w:val="TableauNormal"/>
    <w:uiPriority w:val="61"/>
    <w:rsid w:val="00CC714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traitnormal">
    <w:name w:val="Normal Indent"/>
    <w:basedOn w:val="Normal"/>
    <w:rsid w:val="005D2CD3"/>
    <w:pPr>
      <w:ind w:left="708"/>
      <w:jc w:val="left"/>
    </w:pPr>
    <w:rPr>
      <w:rFonts w:ascii="Comic Sans MS" w:eastAsia="Times New Roman" w:hAnsi="Comic Sans MS" w:cs="Times New Roman"/>
      <w:sz w:val="24"/>
      <w:szCs w:val="18"/>
      <w:lang w:eastAsia="fr-FR" w:bidi="ar-SA"/>
    </w:rPr>
  </w:style>
  <w:style w:type="paragraph" w:customStyle="1" w:styleId="titre80">
    <w:name w:val="titre 8"/>
    <w:basedOn w:val="Titre4"/>
    <w:link w:val="titre8Car0"/>
    <w:qFormat/>
    <w:rsid w:val="005D2CD3"/>
    <w:pPr>
      <w:widowControl w:val="0"/>
      <w:tabs>
        <w:tab w:val="num" w:pos="113"/>
        <w:tab w:val="left" w:pos="294"/>
      </w:tabs>
      <w:spacing w:before="120" w:after="120"/>
      <w:ind w:left="1014" w:hanging="1014"/>
      <w:outlineLvl w:val="9"/>
    </w:pPr>
    <w:rPr>
      <w:rFonts w:ascii="Arial" w:eastAsia="Times New Roman" w:hAnsi="Arial" w:cs="Times New Roman"/>
      <w:i w:val="0"/>
      <w:smallCaps w:val="0"/>
      <w:color w:val="FFFFFF" w:themeColor="background1"/>
      <w:sz w:val="24"/>
      <w:szCs w:val="24"/>
      <w:lang w:eastAsia="fr-FR" w:bidi="ar-SA"/>
    </w:rPr>
  </w:style>
  <w:style w:type="character" w:customStyle="1" w:styleId="titre8Car0">
    <w:name w:val="titre 8 Car"/>
    <w:basedOn w:val="Titre4Car"/>
    <w:link w:val="titre80"/>
    <w:rsid w:val="005D2CD3"/>
    <w:rPr>
      <w:rFonts w:ascii="Arial" w:eastAsia="Times New Roman" w:hAnsi="Arial" w:cs="Times New Roman"/>
      <w:b/>
      <w:i w:val="0"/>
      <w:smallCaps w:val="0"/>
      <w:color w:val="FFFFFF" w:themeColor="background1"/>
      <w:spacing w:val="10"/>
      <w:sz w:val="24"/>
      <w:szCs w:val="24"/>
      <w:lang w:val="fr-FR" w:eastAsia="fr-FR" w:bidi="ar-SA"/>
    </w:rPr>
  </w:style>
  <w:style w:type="table" w:styleId="Trameclaire-Accent1">
    <w:name w:val="Light Shading Accent 1"/>
    <w:basedOn w:val="TableauNormal"/>
    <w:uiPriority w:val="60"/>
    <w:rsid w:val="00E9064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divs>
    <w:div w:id="151413073">
      <w:bodyDiv w:val="1"/>
      <w:marLeft w:val="0"/>
      <w:marRight w:val="0"/>
      <w:marTop w:val="0"/>
      <w:marBottom w:val="0"/>
      <w:divBdr>
        <w:top w:val="none" w:sz="0" w:space="0" w:color="auto"/>
        <w:left w:val="none" w:sz="0" w:space="0" w:color="auto"/>
        <w:bottom w:val="none" w:sz="0" w:space="0" w:color="auto"/>
        <w:right w:val="none" w:sz="0" w:space="0" w:color="auto"/>
      </w:divBdr>
    </w:div>
    <w:div w:id="210583369">
      <w:bodyDiv w:val="1"/>
      <w:marLeft w:val="0"/>
      <w:marRight w:val="0"/>
      <w:marTop w:val="0"/>
      <w:marBottom w:val="0"/>
      <w:divBdr>
        <w:top w:val="none" w:sz="0" w:space="0" w:color="auto"/>
        <w:left w:val="none" w:sz="0" w:space="0" w:color="auto"/>
        <w:bottom w:val="none" w:sz="0" w:space="0" w:color="auto"/>
        <w:right w:val="none" w:sz="0" w:space="0" w:color="auto"/>
      </w:divBdr>
      <w:divsChild>
        <w:div w:id="156775508">
          <w:marLeft w:val="240"/>
          <w:marRight w:val="240"/>
          <w:marTop w:val="240"/>
          <w:marBottom w:val="240"/>
          <w:divBdr>
            <w:top w:val="none" w:sz="0" w:space="0" w:color="auto"/>
            <w:left w:val="none" w:sz="0" w:space="0" w:color="auto"/>
            <w:bottom w:val="none" w:sz="0" w:space="0" w:color="auto"/>
            <w:right w:val="none" w:sz="0" w:space="0" w:color="auto"/>
          </w:divBdr>
          <w:divsChild>
            <w:div w:id="925697723">
              <w:marLeft w:val="0"/>
              <w:marRight w:val="0"/>
              <w:marTop w:val="0"/>
              <w:marBottom w:val="0"/>
              <w:divBdr>
                <w:top w:val="none" w:sz="0" w:space="0" w:color="auto"/>
                <w:left w:val="none" w:sz="0" w:space="0" w:color="auto"/>
                <w:bottom w:val="none" w:sz="0" w:space="0" w:color="auto"/>
                <w:right w:val="none" w:sz="0" w:space="0" w:color="auto"/>
              </w:divBdr>
            </w:div>
            <w:div w:id="133379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4599">
      <w:bodyDiv w:val="1"/>
      <w:marLeft w:val="0"/>
      <w:marRight w:val="0"/>
      <w:marTop w:val="0"/>
      <w:marBottom w:val="0"/>
      <w:divBdr>
        <w:top w:val="none" w:sz="0" w:space="0" w:color="auto"/>
        <w:left w:val="none" w:sz="0" w:space="0" w:color="auto"/>
        <w:bottom w:val="none" w:sz="0" w:space="0" w:color="auto"/>
        <w:right w:val="none" w:sz="0" w:space="0" w:color="auto"/>
      </w:divBdr>
    </w:div>
    <w:div w:id="746267104">
      <w:bodyDiv w:val="1"/>
      <w:marLeft w:val="0"/>
      <w:marRight w:val="0"/>
      <w:marTop w:val="0"/>
      <w:marBottom w:val="0"/>
      <w:divBdr>
        <w:top w:val="none" w:sz="0" w:space="0" w:color="auto"/>
        <w:left w:val="none" w:sz="0" w:space="0" w:color="auto"/>
        <w:bottom w:val="none" w:sz="0" w:space="0" w:color="auto"/>
        <w:right w:val="none" w:sz="0" w:space="0" w:color="auto"/>
      </w:divBdr>
    </w:div>
    <w:div w:id="781846754">
      <w:bodyDiv w:val="1"/>
      <w:marLeft w:val="0"/>
      <w:marRight w:val="0"/>
      <w:marTop w:val="0"/>
      <w:marBottom w:val="0"/>
      <w:divBdr>
        <w:top w:val="none" w:sz="0" w:space="0" w:color="auto"/>
        <w:left w:val="none" w:sz="0" w:space="0" w:color="auto"/>
        <w:bottom w:val="none" w:sz="0" w:space="0" w:color="auto"/>
        <w:right w:val="none" w:sz="0" w:space="0" w:color="auto"/>
      </w:divBdr>
    </w:div>
    <w:div w:id="983123765">
      <w:bodyDiv w:val="1"/>
      <w:marLeft w:val="0"/>
      <w:marRight w:val="0"/>
      <w:marTop w:val="0"/>
      <w:marBottom w:val="0"/>
      <w:divBdr>
        <w:top w:val="none" w:sz="0" w:space="0" w:color="auto"/>
        <w:left w:val="none" w:sz="0" w:space="0" w:color="auto"/>
        <w:bottom w:val="none" w:sz="0" w:space="0" w:color="auto"/>
        <w:right w:val="none" w:sz="0" w:space="0" w:color="auto"/>
      </w:divBdr>
    </w:div>
    <w:div w:id="1091657831">
      <w:bodyDiv w:val="1"/>
      <w:marLeft w:val="0"/>
      <w:marRight w:val="0"/>
      <w:marTop w:val="0"/>
      <w:marBottom w:val="0"/>
      <w:divBdr>
        <w:top w:val="none" w:sz="0" w:space="0" w:color="auto"/>
        <w:left w:val="none" w:sz="0" w:space="0" w:color="auto"/>
        <w:bottom w:val="none" w:sz="0" w:space="0" w:color="auto"/>
        <w:right w:val="none" w:sz="0" w:space="0" w:color="auto"/>
      </w:divBdr>
    </w:div>
    <w:div w:id="1206673879">
      <w:bodyDiv w:val="1"/>
      <w:marLeft w:val="0"/>
      <w:marRight w:val="0"/>
      <w:marTop w:val="0"/>
      <w:marBottom w:val="0"/>
      <w:divBdr>
        <w:top w:val="none" w:sz="0" w:space="0" w:color="auto"/>
        <w:left w:val="none" w:sz="0" w:space="0" w:color="auto"/>
        <w:bottom w:val="none" w:sz="0" w:space="0" w:color="auto"/>
        <w:right w:val="none" w:sz="0" w:space="0" w:color="auto"/>
      </w:divBdr>
      <w:divsChild>
        <w:div w:id="2084140552">
          <w:marLeft w:val="0"/>
          <w:marRight w:val="0"/>
          <w:marTop w:val="0"/>
          <w:marBottom w:val="0"/>
          <w:divBdr>
            <w:top w:val="none" w:sz="0" w:space="0" w:color="auto"/>
            <w:left w:val="none" w:sz="0" w:space="0" w:color="auto"/>
            <w:bottom w:val="none" w:sz="0" w:space="0" w:color="auto"/>
            <w:right w:val="none" w:sz="0" w:space="0" w:color="auto"/>
          </w:divBdr>
          <w:divsChild>
            <w:div w:id="1334533216">
              <w:marLeft w:val="0"/>
              <w:marRight w:val="0"/>
              <w:marTop w:val="0"/>
              <w:marBottom w:val="0"/>
              <w:divBdr>
                <w:top w:val="none" w:sz="0" w:space="0" w:color="auto"/>
                <w:left w:val="none" w:sz="0" w:space="0" w:color="auto"/>
                <w:bottom w:val="none" w:sz="0" w:space="0" w:color="auto"/>
                <w:right w:val="none" w:sz="0" w:space="0" w:color="auto"/>
              </w:divBdr>
              <w:divsChild>
                <w:div w:id="1071537134">
                  <w:marLeft w:val="0"/>
                  <w:marRight w:val="0"/>
                  <w:marTop w:val="0"/>
                  <w:marBottom w:val="0"/>
                  <w:divBdr>
                    <w:top w:val="none" w:sz="0" w:space="0" w:color="auto"/>
                    <w:left w:val="none" w:sz="0" w:space="0" w:color="auto"/>
                    <w:bottom w:val="none" w:sz="0" w:space="0" w:color="auto"/>
                    <w:right w:val="none" w:sz="0" w:space="0" w:color="auto"/>
                  </w:divBdr>
                  <w:divsChild>
                    <w:div w:id="116071094">
                      <w:marLeft w:val="0"/>
                      <w:marRight w:val="0"/>
                      <w:marTop w:val="0"/>
                      <w:marBottom w:val="0"/>
                      <w:divBdr>
                        <w:top w:val="none" w:sz="0" w:space="0" w:color="auto"/>
                        <w:left w:val="none" w:sz="0" w:space="0" w:color="auto"/>
                        <w:bottom w:val="none" w:sz="0" w:space="0" w:color="auto"/>
                        <w:right w:val="none" w:sz="0" w:space="0" w:color="auto"/>
                      </w:divBdr>
                      <w:divsChild>
                        <w:div w:id="19554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3146478">
      <w:bodyDiv w:val="1"/>
      <w:marLeft w:val="0"/>
      <w:marRight w:val="0"/>
      <w:marTop w:val="0"/>
      <w:marBottom w:val="0"/>
      <w:divBdr>
        <w:top w:val="none" w:sz="0" w:space="0" w:color="auto"/>
        <w:left w:val="none" w:sz="0" w:space="0" w:color="auto"/>
        <w:bottom w:val="none" w:sz="0" w:space="0" w:color="auto"/>
        <w:right w:val="none" w:sz="0" w:space="0" w:color="auto"/>
      </w:divBdr>
      <w:divsChild>
        <w:div w:id="504904517">
          <w:marLeft w:val="77"/>
          <w:marRight w:val="77"/>
          <w:marTop w:val="0"/>
          <w:marBottom w:val="0"/>
          <w:divBdr>
            <w:top w:val="none" w:sz="0" w:space="0" w:color="auto"/>
            <w:left w:val="none" w:sz="0" w:space="0" w:color="auto"/>
            <w:bottom w:val="none" w:sz="0" w:space="0" w:color="auto"/>
            <w:right w:val="none" w:sz="0" w:space="0" w:color="auto"/>
          </w:divBdr>
          <w:divsChild>
            <w:div w:id="425688917">
              <w:marLeft w:val="0"/>
              <w:marRight w:val="0"/>
              <w:marTop w:val="0"/>
              <w:marBottom w:val="0"/>
              <w:divBdr>
                <w:top w:val="none" w:sz="0" w:space="0" w:color="auto"/>
                <w:left w:val="none" w:sz="0" w:space="0" w:color="auto"/>
                <w:bottom w:val="none" w:sz="0" w:space="0" w:color="auto"/>
                <w:right w:val="none" w:sz="0" w:space="0" w:color="auto"/>
              </w:divBdr>
              <w:divsChild>
                <w:div w:id="1728451923">
                  <w:marLeft w:val="0"/>
                  <w:marRight w:val="0"/>
                  <w:marTop w:val="0"/>
                  <w:marBottom w:val="0"/>
                  <w:divBdr>
                    <w:top w:val="none" w:sz="0" w:space="0" w:color="auto"/>
                    <w:left w:val="none" w:sz="0" w:space="0" w:color="auto"/>
                    <w:bottom w:val="none" w:sz="0" w:space="0" w:color="auto"/>
                    <w:right w:val="none" w:sz="0" w:space="0" w:color="auto"/>
                  </w:divBdr>
                  <w:divsChild>
                    <w:div w:id="546647439">
                      <w:marLeft w:val="0"/>
                      <w:marRight w:val="0"/>
                      <w:marTop w:val="0"/>
                      <w:marBottom w:val="0"/>
                      <w:divBdr>
                        <w:top w:val="none" w:sz="0" w:space="0" w:color="auto"/>
                        <w:left w:val="none" w:sz="0" w:space="0" w:color="auto"/>
                        <w:bottom w:val="none" w:sz="0" w:space="0" w:color="auto"/>
                        <w:right w:val="none" w:sz="0" w:space="0" w:color="auto"/>
                      </w:divBdr>
                      <w:divsChild>
                        <w:div w:id="87696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8379959">
      <w:bodyDiv w:val="1"/>
      <w:marLeft w:val="0"/>
      <w:marRight w:val="0"/>
      <w:marTop w:val="0"/>
      <w:marBottom w:val="0"/>
      <w:divBdr>
        <w:top w:val="none" w:sz="0" w:space="0" w:color="auto"/>
        <w:left w:val="none" w:sz="0" w:space="0" w:color="auto"/>
        <w:bottom w:val="none" w:sz="0" w:space="0" w:color="auto"/>
        <w:right w:val="none" w:sz="0" w:space="0" w:color="auto"/>
      </w:divBdr>
    </w:div>
    <w:div w:id="1856579122">
      <w:bodyDiv w:val="1"/>
      <w:marLeft w:val="0"/>
      <w:marRight w:val="0"/>
      <w:marTop w:val="0"/>
      <w:marBottom w:val="0"/>
      <w:divBdr>
        <w:top w:val="none" w:sz="0" w:space="0" w:color="auto"/>
        <w:left w:val="none" w:sz="0" w:space="0" w:color="auto"/>
        <w:bottom w:val="none" w:sz="0" w:space="0" w:color="auto"/>
        <w:right w:val="none" w:sz="0" w:space="0" w:color="auto"/>
      </w:divBdr>
    </w:div>
    <w:div w:id="1864785734">
      <w:bodyDiv w:val="1"/>
      <w:marLeft w:val="0"/>
      <w:marRight w:val="0"/>
      <w:marTop w:val="0"/>
      <w:marBottom w:val="0"/>
      <w:divBdr>
        <w:top w:val="none" w:sz="0" w:space="0" w:color="auto"/>
        <w:left w:val="none" w:sz="0" w:space="0" w:color="auto"/>
        <w:bottom w:val="none" w:sz="0" w:space="0" w:color="auto"/>
        <w:right w:val="none" w:sz="0" w:space="0" w:color="auto"/>
      </w:divBdr>
    </w:div>
    <w:div w:id="1877153990">
      <w:bodyDiv w:val="1"/>
      <w:marLeft w:val="0"/>
      <w:marRight w:val="0"/>
      <w:marTop w:val="0"/>
      <w:marBottom w:val="0"/>
      <w:divBdr>
        <w:top w:val="none" w:sz="0" w:space="0" w:color="auto"/>
        <w:left w:val="none" w:sz="0" w:space="0" w:color="auto"/>
        <w:bottom w:val="none" w:sz="0" w:space="0" w:color="auto"/>
        <w:right w:val="none" w:sz="0" w:space="0" w:color="auto"/>
      </w:divBdr>
    </w:div>
    <w:div w:id="2123105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jpe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10.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7.png"/><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15.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MODEL-DICO\Modele-TP-XP.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BC404E-4F2C-4404-954A-ECA86B1A1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Modele-TP-XP.dotx</Template>
  <TotalTime>1378</TotalTime>
  <Pages>12</Pages>
  <Words>1286</Words>
  <Characters>7077</Characters>
  <Application>Microsoft Office Word</Application>
  <DocSecurity>0</DocSecurity>
  <Lines>58</Lines>
  <Paragraphs>16</Paragraphs>
  <ScaleCrop>false</ScaleCrop>
  <HeadingPairs>
    <vt:vector size="4" baseType="variant">
      <vt:variant>
        <vt:lpstr>Titre</vt:lpstr>
      </vt:variant>
      <vt:variant>
        <vt:i4>1</vt:i4>
      </vt:variant>
      <vt:variant>
        <vt:lpstr>Titres</vt:lpstr>
      </vt:variant>
      <vt:variant>
        <vt:i4>19</vt:i4>
      </vt:variant>
    </vt:vector>
  </HeadingPairs>
  <TitlesOfParts>
    <vt:vector size="20" baseType="lpstr">
      <vt:lpstr/>
      <vt:lpstr>Présentation</vt:lpstr>
      <vt:lpstr>    Le système doshydro</vt:lpstr>
      <vt:lpstr>        Constitution</vt:lpstr>
      <vt:lpstr>        Prise en main</vt:lpstr>
      <vt:lpstr>        Observations et manipulations :</vt:lpstr>
      <vt:lpstr>        Caractéristiques</vt:lpstr>
      <vt:lpstr>    La pompe doseuse DOSAPRO MILTON ROY série F</vt:lpstr>
      <vt:lpstr>        Phase d'aspiration </vt:lpstr>
      <vt:lpstr>        Phase de refoulement </vt:lpstr>
      <vt:lpstr>    Extraits du cahier des charges fonctionnel</vt:lpstr>
      <vt:lpstr>        Diagramme de contexte</vt:lpstr>
      <vt:lpstr>        Diagramme des exigences</vt:lpstr>
      <vt:lpstr>        Diagramme de blocs internes - Système mécanique</vt:lpstr>
      <vt:lpstr>        Diagramme de blocs internes</vt:lpstr>
      <vt:lpstr>Modélisation cinématique de la pompe</vt:lpstr>
      <vt:lpstr>    Schéma cinématique du mécanisme de transformation de mouvement</vt:lpstr>
      <vt:lpstr>    Loi Entrée / Sortie de la pompe</vt:lpstr>
      <vt:lpstr>Loi entrée sortie expérimentale</vt:lpstr>
      <vt:lpstr>Synthèse</vt:lpstr>
    </vt:vector>
  </TitlesOfParts>
  <Company/>
  <LinksUpToDate>false</LinksUpToDate>
  <CharactersWithSpaces>8347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Xavier Pessoles</dc:creator>
  <cp:lastModifiedBy>JPP</cp:lastModifiedBy>
  <cp:revision>163</cp:revision>
  <cp:lastPrinted>2014-01-04T19:41:00Z</cp:lastPrinted>
  <dcterms:created xsi:type="dcterms:W3CDTF">2011-09-14T14:23:00Z</dcterms:created>
  <dcterms:modified xsi:type="dcterms:W3CDTF">2014-01-04T19:41:00Z</dcterms:modified>
</cp:coreProperties>
</file>