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76FCBBDE" w:rsidR="00B31131" w:rsidRPr="0036477E" w:rsidRDefault="00583E8C" w:rsidP="0036477E">
      <w:pPr>
        <w:pStyle w:val="Titre"/>
      </w:pPr>
      <w:r>
        <w:t xml:space="preserve">Modélisation </w:t>
      </w:r>
      <w:r w:rsidR="008074CB">
        <w:t xml:space="preserve">du </w:t>
      </w:r>
      <w:r w:rsidR="00020987">
        <w:t>Bras Beta</w:t>
      </w:r>
      <w:r w:rsidR="006222AB">
        <w:t xml:space="preserve"> </w:t>
      </w:r>
      <w:r w:rsidR="00846433">
        <w:t xml:space="preserve">– Axe T </w:t>
      </w:r>
      <w:r w:rsidR="006222AB">
        <w:t xml:space="preserve">– </w:t>
      </w:r>
      <w:r w:rsidR="001F75F9">
        <w:t>60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4697FCD4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B2-02</w:t>
            </w:r>
            <w:r>
              <w:tab/>
              <w:t>Compléter un modèle multiphysique.</w:t>
            </w:r>
          </w:p>
          <w:p w14:paraId="736196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B2-03</w:t>
            </w:r>
            <w:r>
              <w:tab/>
              <w:t>Associer un modèle aux composants des chaines fonctionnelles.</w:t>
            </w:r>
          </w:p>
          <w:p w14:paraId="3173698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B2-04</w:t>
            </w:r>
            <w:r>
              <w:tab/>
              <w:t>Établir un modèle de connaissance par des fonctions de transfert.</w:t>
            </w:r>
          </w:p>
          <w:p w14:paraId="33A3CEF6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B2-05</w:t>
            </w:r>
            <w:r>
              <w:tab/>
              <w:t>Modéliser le signal d'entrée.</w:t>
            </w:r>
          </w:p>
          <w:p w14:paraId="7595FEBB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B2-07</w:t>
            </w:r>
            <w:r>
              <w:tab/>
              <w:t>Modéliser un système par schéma-blocs.</w:t>
            </w:r>
          </w:p>
          <w:p w14:paraId="047212F5" w14:textId="77777777" w:rsidR="00020987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C1-01</w:t>
            </w:r>
            <w:r w:rsidRPr="00020987">
              <w:tab/>
              <w:t>Proposer une démarche permettant d'évaluer les performances des systèmes asservis.</w:t>
            </w:r>
          </w:p>
          <w:p w14:paraId="4CD1CD0E" w14:textId="6DF6F2EB" w:rsidR="00020987" w:rsidRPr="00FC7A85" w:rsidRDefault="00020987" w:rsidP="00020987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020987">
              <w:rPr>
                <w:b/>
              </w:rPr>
              <w:t>C3-01</w:t>
            </w:r>
            <w:r w:rsidRPr="00020987">
              <w:tab/>
              <w:t>Mener une simulation numérique.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846433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bookmarkStart w:id="0" w:name="_Hlk181550206"/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668D4C1D" w:rsidR="00B3798B" w:rsidRPr="00B3798B" w:rsidRDefault="00B3798B" w:rsidP="00390EE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corriger le comportement, du système, il est nécessaire de disposer d’un modèle de </w:t>
            </w:r>
            <w:r w:rsidR="00020987">
              <w:rPr>
                <w:b/>
                <w:bCs/>
              </w:rPr>
              <w:t>connaissance</w:t>
            </w:r>
            <w:r w:rsidR="0001269D">
              <w:rPr>
                <w:b/>
                <w:bCs/>
              </w:rPr>
              <w:t xml:space="preserve"> du système.</w:t>
            </w:r>
            <w:r w:rsidR="00846433">
              <w:rPr>
                <w:b/>
                <w:bCs/>
              </w:rPr>
              <w:t xml:space="preserve"> On s’intéresse ici à l’axe T (Translation).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01E78DB6" w:rsidR="003079B7" w:rsidRPr="00317EAE" w:rsidRDefault="001B2198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2643788" w14:textId="1C8450D7" w:rsidR="00F6100A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  <w:r w:rsidR="001B2198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de la motorisation</w:t>
            </w:r>
          </w:p>
          <w:p w14:paraId="636A8DD4" w14:textId="5C3D5925" w:rsidR="0070188F" w:rsidRDefault="0070188F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Prendre connaissance de la fiche 4 (Diagramme de blocs interne).</w:t>
            </w:r>
          </w:p>
          <w:p w14:paraId="238DBADB" w14:textId="290E2E1E" w:rsidR="006021AC" w:rsidRDefault="006021AC" w:rsidP="00292CE5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Indiquer des particularités de le modélisation acausale.</w:t>
            </w:r>
          </w:p>
          <w:p w14:paraId="4D00C320" w14:textId="2FA4E0D1" w:rsidR="00B86560" w:rsidRDefault="001B2198" w:rsidP="001B219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Ouvrir le fichier BrasBeta_AxeT_BO</w:t>
            </w:r>
            <w:r w:rsidR="00DE6E87">
              <w:t>_acausal</w:t>
            </w:r>
            <w:r>
              <w:t xml:space="preserve">.zcos. Commenter le modèle. </w:t>
            </w:r>
          </w:p>
          <w:p w14:paraId="5A1A85B1" w14:textId="0CA4F828" w:rsidR="001B2198" w:rsidRDefault="001B2198" w:rsidP="001B219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de l’expérimentation : </w:t>
            </w:r>
          </w:p>
          <w:p w14:paraId="5F69DAD3" w14:textId="77777777" w:rsidR="001B2198" w:rsidRDefault="001B2198" w:rsidP="001B219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Lancer la simulation (échelon de 5V). </w:t>
            </w:r>
          </w:p>
          <w:p w14:paraId="423B3638" w14:textId="77777777" w:rsidR="001B2198" w:rsidRDefault="001B2198" w:rsidP="001B219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Réaliser un essai (Contrôle tubes </w:t>
            </w:r>
            <w:r>
              <w:sym w:font="Wingdings 3" w:char="F084"/>
            </w:r>
            <w:r>
              <w:t xml:space="preserve"> Identification BO </w:t>
            </w:r>
            <w:r>
              <w:sym w:font="Wingdings 3" w:char="F084"/>
            </w:r>
            <w:r>
              <w:t xml:space="preserve"> Prépositionner le bras (150 mm) </w:t>
            </w:r>
            <w:r>
              <w:sym w:font="Wingdings 3" w:char="F084"/>
            </w:r>
            <w:r>
              <w:t xml:space="preserve"> Essai échelon de 5V).</w:t>
            </w:r>
          </w:p>
          <w:p w14:paraId="6CE4028E" w14:textId="77777777" w:rsidR="001B2198" w:rsidRDefault="001B2198" w:rsidP="001B2198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Sélectionner les grandeurs utiles à la comparaison.</w:t>
            </w:r>
          </w:p>
          <w:p w14:paraId="167823B1" w14:textId="4F7BEF76" w:rsidR="001B2198" w:rsidRPr="0036477E" w:rsidRDefault="001B2198" w:rsidP="001B2198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Lister l’origine des écarts entre les résultats de la simulation et de l’expérimentation.</w:t>
            </w:r>
          </w:p>
        </w:tc>
      </w:tr>
    </w:tbl>
    <w:p w14:paraId="7978DB12" w14:textId="77777777" w:rsidR="003079B7" w:rsidRDefault="003079B7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6021AC">
        <w:trPr>
          <w:cantSplit/>
          <w:trHeight w:val="1247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07FAC89D" w:rsidR="0036477E" w:rsidRPr="00317EAE" w:rsidRDefault="00F02DFA" w:rsidP="00F02DF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4578B19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  <w:r w:rsidR="004A2E53">
              <w:rPr>
                <w:rFonts w:ascii="Tw Cen MT" w:hAnsi="Tw Cen MT"/>
                <w:b/>
                <w:bCs/>
                <w:sz w:val="22"/>
                <w:szCs w:val="24"/>
              </w:rPr>
              <w:t xml:space="preserve"> – Modélisation de l’asservissement en position</w:t>
            </w:r>
          </w:p>
          <w:p w14:paraId="0CDE051A" w14:textId="77777777" w:rsidR="00EF7456" w:rsidRDefault="00EF7456" w:rsidP="0001269D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On conserve le modèle précédent.</w:t>
            </w:r>
          </w:p>
          <w:p w14:paraId="0617257F" w14:textId="77777777" w:rsidR="000A60CB" w:rsidRDefault="00EF7456" w:rsidP="00EF745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Proposer des modifications pour transformer le modèle en boucle ouverte en modèle en boucle fermée. </w:t>
            </w:r>
          </w:p>
          <w:p w14:paraId="78A0BCBB" w14:textId="3E46BFA9" w:rsidR="00EF7456" w:rsidRPr="0036477E" w:rsidRDefault="00EF7456" w:rsidP="00EF7456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Mettre en œuvre ces modifications.</w:t>
            </w:r>
          </w:p>
        </w:tc>
      </w:tr>
    </w:tbl>
    <w:p w14:paraId="5B6F7743" w14:textId="0957673D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0A60CB" w14:paraId="3B2371BB" w14:textId="77777777" w:rsidTr="006021AC">
        <w:trPr>
          <w:cantSplit/>
          <w:trHeight w:val="1134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BE95FC7" w14:textId="40349332" w:rsidR="000A60CB" w:rsidRPr="00317EAE" w:rsidRDefault="00F6100A" w:rsidP="00F6100A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330C26F7" w14:textId="59478CA9" w:rsidR="000A60CB" w:rsidRPr="0036477E" w:rsidRDefault="000A60CB" w:rsidP="00524160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4901DB"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35D82904" w14:textId="6BD3880B" w:rsidR="00F6100A" w:rsidRDefault="00DE6E87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Comparer les </w:t>
            </w:r>
            <w:r w:rsidR="006E12FF">
              <w:t xml:space="preserve">résultats de l’expérimentation et de la modélisation (temps de réponse, écart statique </w:t>
            </w:r>
            <w:r w:rsidR="006E12FF" w:rsidRPr="004A2E53">
              <w:rPr>
                <w:i/>
                <w:iCs/>
              </w:rPr>
              <w:t>etc</w:t>
            </w:r>
            <w:r w:rsidR="004A2E53" w:rsidRPr="004A2E53">
              <w:rPr>
                <w:i/>
                <w:iCs/>
              </w:rPr>
              <w:t>.</w:t>
            </w:r>
            <w:r w:rsidR="006E12FF">
              <w:t>)</w:t>
            </w:r>
            <w:r w:rsidR="004A2E53">
              <w:t>.</w:t>
            </w:r>
          </w:p>
          <w:p w14:paraId="69D212AD" w14:textId="44AED4FC" w:rsidR="006E12FF" w:rsidRPr="0036477E" w:rsidRDefault="006E12FF" w:rsidP="00390EE2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 xml:space="preserve">Lister l’origine des écarts. </w:t>
            </w:r>
          </w:p>
        </w:tc>
      </w:tr>
    </w:tbl>
    <w:p w14:paraId="0E4F1F60" w14:textId="77777777" w:rsidR="003437C8" w:rsidRDefault="003437C8" w:rsidP="003437C8"/>
    <w:p w14:paraId="5B5571CC" w14:textId="1767E8E5" w:rsidR="006021AC" w:rsidRDefault="006021AC" w:rsidP="006021AC">
      <w:pPr>
        <w:jc w:val="right"/>
      </w:pPr>
      <w:r>
        <w:t xml:space="preserve">Si l’activité 2 n’a pas pu être traitée, vous pourrez vous aider du fichier </w:t>
      </w:r>
      <w:r w:rsidRPr="006021AC">
        <w:t>BrasBeta_AxeT_BF_acausal.zcos</w:t>
      </w:r>
      <w:r>
        <w:t>.</w:t>
      </w:r>
    </w:p>
    <w:p w14:paraId="1342AE74" w14:textId="77777777" w:rsidR="006021AC" w:rsidRDefault="006021AC" w:rsidP="003437C8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bookmarkEnd w:id="0"/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8DB470C" w14:textId="5F98E0D1" w:rsidR="005032A3" w:rsidRDefault="000A27DF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Présenter le modèle proposé. </w:t>
            </w:r>
          </w:p>
          <w:p w14:paraId="14008600" w14:textId="7BEE61F3" w:rsidR="00FF6A51" w:rsidRDefault="00FF6A51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Comparer les résultats de la simulation et les résultats expérimentaux. </w:t>
            </w:r>
          </w:p>
          <w:p w14:paraId="697BF692" w14:textId="03FE2F98" w:rsidR="000A27DF" w:rsidRDefault="00FF6A51" w:rsidP="000A27DF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Conclure</w:t>
            </w:r>
            <w:r w:rsidR="00C90382">
              <w:t>.</w:t>
            </w:r>
          </w:p>
          <w:p w14:paraId="497493B0" w14:textId="77777777" w:rsidR="000A27DF" w:rsidRDefault="000A27DF" w:rsidP="000A27DF">
            <w:pPr>
              <w:spacing w:line="240" w:lineRule="auto"/>
              <w:jc w:val="left"/>
            </w:pP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43F2A037" w14:textId="6FC24F90" w:rsidR="00C11055" w:rsidRDefault="00B3798B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 xml:space="preserve">Présenter les points clés de la modélisation. </w:t>
            </w:r>
          </w:p>
          <w:p w14:paraId="06488D5C" w14:textId="3B8022EC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 protocole expérimental.</w:t>
            </w:r>
          </w:p>
          <w:p w14:paraId="3DC87B3F" w14:textId="4C02D6EB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courbe illustrant les résultats expérimentaux et ceux de la résolution.</w:t>
            </w:r>
          </w:p>
          <w:p w14:paraId="23FBC639" w14:textId="3E6921E8" w:rsidR="00B3798B" w:rsidRDefault="00B3798B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Analyser les écarts.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6354B969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  <w:p w14:paraId="750A097D" w14:textId="77777777" w:rsidR="00B3798B" w:rsidRDefault="00B3798B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Imprimer </w:t>
            </w:r>
            <w:r w:rsidR="000A27DF">
              <w:t>le graphe o</w:t>
            </w:r>
            <w:r w:rsidR="00CA4836">
              <w:t xml:space="preserve">ù les courbes sont superposées. </w:t>
            </w:r>
          </w:p>
          <w:p w14:paraId="58B19FDC" w14:textId="3AD35996" w:rsidR="000A27DF" w:rsidRPr="00FC7A85" w:rsidRDefault="000A27DF" w:rsidP="00B3798B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 xml:space="preserve">Habiller les courbes. </w:t>
            </w:r>
          </w:p>
        </w:tc>
      </w:tr>
    </w:tbl>
    <w:p w14:paraId="1B9A111F" w14:textId="1774FC4A" w:rsidR="002B5879" w:rsidRPr="002B5879" w:rsidRDefault="002B5879" w:rsidP="002B5879">
      <w:pPr>
        <w:tabs>
          <w:tab w:val="left" w:pos="5660"/>
        </w:tabs>
      </w:pPr>
    </w:p>
    <w:sectPr w:rsidR="002B5879" w:rsidRPr="002B5879" w:rsidSect="0002098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1276" w:right="851" w:bottom="992" w:left="851" w:header="709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3CCB11" w14:textId="77777777" w:rsidR="004E1490" w:rsidRDefault="004E1490" w:rsidP="00B31131">
      <w:pPr>
        <w:spacing w:line="240" w:lineRule="auto"/>
      </w:pPr>
      <w:r>
        <w:separator/>
      </w:r>
    </w:p>
  </w:endnote>
  <w:endnote w:type="continuationSeparator" w:id="0">
    <w:p w14:paraId="5903CFE5" w14:textId="77777777" w:rsidR="004E1490" w:rsidRDefault="004E149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76B82F79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A27DF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004A736E" w14:textId="2AFD9956" w:rsidR="008074CB" w:rsidRDefault="00EA3982" w:rsidP="008074CB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Bras Beta</w:t>
          </w:r>
        </w:p>
        <w:p w14:paraId="4F98F2CD" w14:textId="4FE88999" w:rsidR="00A71DEA" w:rsidRPr="00CF549E" w:rsidRDefault="00EA3982" w:rsidP="00A71DEA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Modèle de connaissance</w:t>
          </w:r>
        </w:p>
      </w:tc>
    </w:tr>
  </w:tbl>
  <w:p w14:paraId="4546137F" w14:textId="77777777" w:rsidR="00B33818" w:rsidRDefault="00B33818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B33818" w:rsidRPr="00CF549E" w:rsidRDefault="00BC13DF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5563E643" w:rsidR="00B33818" w:rsidRPr="00A4601C" w:rsidRDefault="00BC13DF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020987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13347C76" w:rsidR="00B31131" w:rsidRDefault="008074CB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ControlX</w:t>
          </w:r>
        </w:p>
        <w:p w14:paraId="60488519" w14:textId="2E23294E" w:rsidR="00B31131" w:rsidRPr="00CF549E" w:rsidRDefault="001F43E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Résolution Cinématique</w:t>
          </w:r>
        </w:p>
      </w:tc>
    </w:tr>
  </w:tbl>
  <w:p w14:paraId="49F37A57" w14:textId="77777777" w:rsidR="00B33818" w:rsidRDefault="00B33818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96C9A" w14:textId="77777777" w:rsidR="004E1490" w:rsidRDefault="004E1490" w:rsidP="00B31131">
      <w:pPr>
        <w:spacing w:line="240" w:lineRule="auto"/>
      </w:pPr>
      <w:r>
        <w:separator/>
      </w:r>
    </w:p>
  </w:footnote>
  <w:footnote w:type="continuationSeparator" w:id="0">
    <w:p w14:paraId="294B3E3F" w14:textId="77777777" w:rsidR="004E1490" w:rsidRDefault="004E149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B33818" w:rsidRDefault="00BC13DF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B33818" w:rsidRDefault="00B33818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B33818" w:rsidRPr="00CF549E" w:rsidRDefault="00BC13DF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B33818" w:rsidRDefault="00B33818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B33818" w:rsidRDefault="00B33818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B33818" w:rsidRDefault="00B33818">
          <w:pPr>
            <w:pStyle w:val="En-tte"/>
          </w:pPr>
        </w:p>
      </w:tc>
    </w:tr>
  </w:tbl>
  <w:p w14:paraId="46336DF4" w14:textId="77777777" w:rsidR="00B33818" w:rsidRDefault="00B33818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995187">
    <w:abstractNumId w:val="7"/>
  </w:num>
  <w:num w:numId="2" w16cid:durableId="1489976010">
    <w:abstractNumId w:val="12"/>
  </w:num>
  <w:num w:numId="3" w16cid:durableId="913199525">
    <w:abstractNumId w:val="1"/>
  </w:num>
  <w:num w:numId="4" w16cid:durableId="567495912">
    <w:abstractNumId w:val="0"/>
  </w:num>
  <w:num w:numId="5" w16cid:durableId="1261835330">
    <w:abstractNumId w:val="13"/>
  </w:num>
  <w:num w:numId="6" w16cid:durableId="669521672">
    <w:abstractNumId w:val="9"/>
  </w:num>
  <w:num w:numId="7" w16cid:durableId="1167673529">
    <w:abstractNumId w:val="6"/>
  </w:num>
  <w:num w:numId="8" w16cid:durableId="2035180798">
    <w:abstractNumId w:val="4"/>
  </w:num>
  <w:num w:numId="9" w16cid:durableId="1390378256">
    <w:abstractNumId w:val="3"/>
  </w:num>
  <w:num w:numId="10" w16cid:durableId="362561439">
    <w:abstractNumId w:val="5"/>
  </w:num>
  <w:num w:numId="11" w16cid:durableId="766124008">
    <w:abstractNumId w:val="8"/>
  </w:num>
  <w:num w:numId="12" w16cid:durableId="862596864">
    <w:abstractNumId w:val="11"/>
  </w:num>
  <w:num w:numId="13" w16cid:durableId="12919952">
    <w:abstractNumId w:val="2"/>
  </w:num>
  <w:num w:numId="14" w16cid:durableId="2906775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20987"/>
    <w:rsid w:val="00031ED8"/>
    <w:rsid w:val="000324E3"/>
    <w:rsid w:val="00073F25"/>
    <w:rsid w:val="000A27DF"/>
    <w:rsid w:val="000A60CB"/>
    <w:rsid w:val="001B2198"/>
    <w:rsid w:val="001B73E8"/>
    <w:rsid w:val="001F43E2"/>
    <w:rsid w:val="001F75F9"/>
    <w:rsid w:val="002565B4"/>
    <w:rsid w:val="002B1A6D"/>
    <w:rsid w:val="002B5879"/>
    <w:rsid w:val="0030165B"/>
    <w:rsid w:val="003079B7"/>
    <w:rsid w:val="003437C8"/>
    <w:rsid w:val="0036477E"/>
    <w:rsid w:val="00390EE2"/>
    <w:rsid w:val="003E7146"/>
    <w:rsid w:val="004825AC"/>
    <w:rsid w:val="004862E4"/>
    <w:rsid w:val="004901DB"/>
    <w:rsid w:val="004A2E53"/>
    <w:rsid w:val="004E0303"/>
    <w:rsid w:val="004E1490"/>
    <w:rsid w:val="005032A3"/>
    <w:rsid w:val="005279D4"/>
    <w:rsid w:val="00536A1E"/>
    <w:rsid w:val="005444F3"/>
    <w:rsid w:val="0054559E"/>
    <w:rsid w:val="0055334E"/>
    <w:rsid w:val="0056578B"/>
    <w:rsid w:val="00583E8C"/>
    <w:rsid w:val="005B05C2"/>
    <w:rsid w:val="005B70D6"/>
    <w:rsid w:val="006021AC"/>
    <w:rsid w:val="006222AB"/>
    <w:rsid w:val="0068186F"/>
    <w:rsid w:val="006A648A"/>
    <w:rsid w:val="006E12FF"/>
    <w:rsid w:val="0070188F"/>
    <w:rsid w:val="00764C3C"/>
    <w:rsid w:val="00780F75"/>
    <w:rsid w:val="007968C3"/>
    <w:rsid w:val="007A0070"/>
    <w:rsid w:val="007B08C4"/>
    <w:rsid w:val="007C5F50"/>
    <w:rsid w:val="008074CB"/>
    <w:rsid w:val="00846433"/>
    <w:rsid w:val="008614E1"/>
    <w:rsid w:val="0087340B"/>
    <w:rsid w:val="00877140"/>
    <w:rsid w:val="0089171D"/>
    <w:rsid w:val="008A76D9"/>
    <w:rsid w:val="008C2711"/>
    <w:rsid w:val="008C325E"/>
    <w:rsid w:val="00947BB2"/>
    <w:rsid w:val="009675B9"/>
    <w:rsid w:val="009816C4"/>
    <w:rsid w:val="009A3EC3"/>
    <w:rsid w:val="009B00B7"/>
    <w:rsid w:val="009E5174"/>
    <w:rsid w:val="00A447C4"/>
    <w:rsid w:val="00A4642C"/>
    <w:rsid w:val="00A5454F"/>
    <w:rsid w:val="00A71DEA"/>
    <w:rsid w:val="00AE374D"/>
    <w:rsid w:val="00B31131"/>
    <w:rsid w:val="00B33818"/>
    <w:rsid w:val="00B3798B"/>
    <w:rsid w:val="00B46960"/>
    <w:rsid w:val="00B51F23"/>
    <w:rsid w:val="00B86560"/>
    <w:rsid w:val="00B86CD7"/>
    <w:rsid w:val="00BA20BE"/>
    <w:rsid w:val="00BA375C"/>
    <w:rsid w:val="00BC13DF"/>
    <w:rsid w:val="00BD17B9"/>
    <w:rsid w:val="00C11055"/>
    <w:rsid w:val="00C42DFC"/>
    <w:rsid w:val="00C55B82"/>
    <w:rsid w:val="00C71165"/>
    <w:rsid w:val="00C90382"/>
    <w:rsid w:val="00C978CF"/>
    <w:rsid w:val="00CA4836"/>
    <w:rsid w:val="00CE4D1B"/>
    <w:rsid w:val="00D00DB7"/>
    <w:rsid w:val="00D71D81"/>
    <w:rsid w:val="00D857F6"/>
    <w:rsid w:val="00D968E7"/>
    <w:rsid w:val="00DC1EFE"/>
    <w:rsid w:val="00DE6E87"/>
    <w:rsid w:val="00DF6A35"/>
    <w:rsid w:val="00E139C7"/>
    <w:rsid w:val="00E2045D"/>
    <w:rsid w:val="00E54F65"/>
    <w:rsid w:val="00E929AF"/>
    <w:rsid w:val="00EA3982"/>
    <w:rsid w:val="00EC1801"/>
    <w:rsid w:val="00EF7456"/>
    <w:rsid w:val="00F02DFA"/>
    <w:rsid w:val="00F228FA"/>
    <w:rsid w:val="00F446F5"/>
    <w:rsid w:val="00F46318"/>
    <w:rsid w:val="00F52FB7"/>
    <w:rsid w:val="00F6100A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361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5</cp:revision>
  <cp:lastPrinted>2024-05-30T17:32:00Z</cp:lastPrinted>
  <dcterms:created xsi:type="dcterms:W3CDTF">2026-04-20T09:47:00Z</dcterms:created>
  <dcterms:modified xsi:type="dcterms:W3CDTF">2026-04-20T11:22:00Z</dcterms:modified>
</cp:coreProperties>
</file>