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7B14EA5D" w:rsidR="00B31131" w:rsidRPr="0036477E" w:rsidRDefault="009B15D7" w:rsidP="0036477E">
      <w:pPr>
        <w:pStyle w:val="Titre"/>
      </w:pPr>
      <w:bookmarkStart w:id="0" w:name="_Hlk125269990"/>
      <w:r>
        <w:t>Dimensionnement de la motorisation d</w:t>
      </w:r>
      <w:r w:rsidR="00730B25">
        <w:t xml:space="preserve">u robot collaboratif </w:t>
      </w:r>
      <w:proofErr w:type="spellStart"/>
      <w:r w:rsidR="00730B25">
        <w:t>CoMAX</w:t>
      </w:r>
      <w:proofErr w:type="spellEnd"/>
      <w:r w:rsidR="00730B25">
        <w:t xml:space="preserve"> </w:t>
      </w:r>
      <w:r w:rsidR="006222AB">
        <w:t>–</w:t>
      </w:r>
      <w:r w:rsidR="005D3723">
        <w:t xml:space="preserve"> </w:t>
      </w:r>
      <w:r w:rsidR="00E746B3">
        <w:t>90</w:t>
      </w:r>
      <w:r w:rsidR="006222AB">
        <w:t xml:space="preserve"> minutes</w:t>
      </w:r>
    </w:p>
    <w:bookmarkEnd w:id="0"/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5D797535" w14:textId="77777777" w:rsidR="000A60CB" w:rsidRPr="009B15D7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B2-10</w:t>
            </w:r>
            <w:r w:rsidRPr="009B15D7">
              <w:tab/>
              <w:t>Déterminer les caractéristiques d'un solide ou d'un ensemble de solides indéformables.</w:t>
            </w:r>
          </w:p>
          <w:p w14:paraId="59DD6BC3" w14:textId="77777777" w:rsidR="00B25883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C1-05</w:t>
            </w:r>
            <w:r w:rsidRPr="00B25883">
              <w:tab/>
              <w:t>Proposer une démarche permettant la détermination d’une action mécanique inconnue ou d'une loi de mouvement.</w:t>
            </w:r>
          </w:p>
          <w:p w14:paraId="4E013052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C2-07</w:t>
            </w:r>
            <w:r>
              <w:tab/>
              <w:t>Déterminer les actions mécaniques en statique.</w:t>
            </w:r>
          </w:p>
          <w:p w14:paraId="1EA79488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C2-08</w:t>
            </w:r>
            <w:r>
              <w:tab/>
              <w:t>Déterminer les actions mécaniques en dynamique dans le cas où le mouvement est imposé.</w:t>
            </w:r>
          </w:p>
          <w:p w14:paraId="4CD1CD0E" w14:textId="1DF9D79C" w:rsidR="009B15D7" w:rsidRPr="00FC7A85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C2-09</w:t>
            </w:r>
            <w:r>
              <w:tab/>
              <w:t>Déterminer la loi de mouvement dans le cas où les efforts extérieurs sont connus.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981FE9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232F27F0" w:rsidR="00B3798B" w:rsidRPr="00B3798B" w:rsidRDefault="00725446" w:rsidP="00E746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Dans une démarcher conception, on souhaite dimensionner le moteur </w:t>
            </w:r>
            <w:r w:rsidR="00E60731">
              <w:rPr>
                <w:b/>
                <w:bCs/>
              </w:rPr>
              <w:t>permettant l</w:t>
            </w:r>
            <w:r w:rsidR="00741F90">
              <w:rPr>
                <w:b/>
                <w:bCs/>
              </w:rPr>
              <w:t xml:space="preserve">a levée d’une charge par le robot </w:t>
            </w:r>
            <w:proofErr w:type="spellStart"/>
            <w:r w:rsidR="00741F90">
              <w:rPr>
                <w:b/>
                <w:bCs/>
              </w:rPr>
              <w:t>CoMAX</w:t>
            </w:r>
            <w:proofErr w:type="spellEnd"/>
            <w:r>
              <w:rPr>
                <w:b/>
                <w:bCs/>
              </w:rPr>
              <w:t>. On cherche donc à connaître le couple et la vitesse de rotation que doit pouvoir fournir ce moteur</w:t>
            </w:r>
            <w:r w:rsidR="00775AA2">
              <w:rPr>
                <w:b/>
                <w:bCs/>
              </w:rPr>
              <w:t xml:space="preserve"> en statique (à l’arrêt) ou en quasi-statique (vitesse constante)</w:t>
            </w:r>
          </w:p>
        </w:tc>
      </w:tr>
    </w:tbl>
    <w:p w14:paraId="038B4C65" w14:textId="77777777" w:rsidR="00E8456B" w:rsidRDefault="00E8456B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7E162FA7" w14:textId="77777777" w:rsidTr="00E8456B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11FE64AF" w14:textId="77777777" w:rsidR="00E8456B" w:rsidRDefault="00E8456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67694492" w14:textId="77777777" w:rsidR="00E8456B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4C787B51" w14:textId="3BF27EF5" w:rsidR="00E8456B" w:rsidRDefault="00E8456B" w:rsidP="00E8456B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 xml:space="preserve">Proposer une modélisation du </w:t>
            </w:r>
            <w:proofErr w:type="spellStart"/>
            <w:r w:rsidR="003D26B8">
              <w:t>CoMAX</w:t>
            </w:r>
            <w:proofErr w:type="spellEnd"/>
            <w:r>
              <w:t xml:space="preserve"> (schéma cinématique paramétré et/ou graphe de liaisons).</w:t>
            </w:r>
          </w:p>
          <w:p w14:paraId="393FD740" w14:textId="77777777" w:rsidR="00775AA2" w:rsidRDefault="00E8456B" w:rsidP="00775AA2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 xml:space="preserve">Faire un bilan exhaustif des </w:t>
            </w:r>
            <w:r w:rsidR="00775AA2">
              <w:t>actions mécaniques.</w:t>
            </w:r>
          </w:p>
          <w:p w14:paraId="687D996C" w14:textId="77777777" w:rsidR="00775AA2" w:rsidRDefault="00775AA2" w:rsidP="00775AA2">
            <w:pPr>
              <w:spacing w:line="240" w:lineRule="auto"/>
              <w:jc w:val="left"/>
            </w:pPr>
          </w:p>
          <w:p w14:paraId="6DD32AA5" w14:textId="437A71FC" w:rsidR="00775AA2" w:rsidRDefault="00775AA2" w:rsidP="00775AA2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</w:pPr>
            <w:r>
              <w:t xml:space="preserve">Déterminer la relation entre le couple moteur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  <w:r>
              <w:t xml:space="preserve">et le courant moteur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 w:rsidR="005A77F2">
              <w:rPr>
                <w:rFonts w:eastAsiaTheme="minorEastAsia"/>
              </w:rPr>
              <w:t>.</w:t>
            </w:r>
          </w:p>
          <w:p w14:paraId="3AA13EC6" w14:textId="41D35212" w:rsidR="00775AA2" w:rsidRPr="00775AA2" w:rsidRDefault="005A77F2" w:rsidP="00775AA2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</w:pPr>
            <w:r>
              <w:t>En régime permanent, o</w:t>
            </w:r>
            <w:r w:rsidR="00775AA2">
              <w:t xml:space="preserve">n peut exprimer la relation suivante entre le couple moteur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 w:rsidR="00775AA2">
              <w:rPr>
                <w:rFonts w:eastAsiaTheme="minorEastAsia"/>
              </w:rPr>
              <w:t xml:space="preserve"> (</w:t>
            </w:r>
            <w:r w:rsidR="00775AA2">
              <w:t xml:space="preserve">entre le rotor et le stator) et la force motrice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 w:rsidR="00775AA2">
              <w:t xml:space="preserve"> (action de le couroie sur l’axe linéaire) par la relation suivante 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 xml:space="preserve">=923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 w:rsidR="00775AA2">
              <w:rPr>
                <w:rFonts w:eastAsiaTheme="minorEastAsia"/>
              </w:rPr>
              <w:t>.</w:t>
            </w:r>
          </w:p>
          <w:p w14:paraId="57AA6A16" w14:textId="223C1C60" w:rsidR="00775AA2" w:rsidRDefault="00775AA2" w:rsidP="00775AA2">
            <w:pPr>
              <w:pStyle w:val="Paragraphedeliste"/>
              <w:numPr>
                <w:ilvl w:val="1"/>
                <w:numId w:val="16"/>
              </w:numPr>
              <w:spacing w:line="240" w:lineRule="auto"/>
              <w:jc w:val="left"/>
            </w:pPr>
            <w:r>
              <w:t>Justifier cette relation</w:t>
            </w:r>
            <w:r w:rsidR="004B47C5">
              <w:t>.</w:t>
            </w:r>
          </w:p>
          <w:p w14:paraId="6AC76262" w14:textId="70FF1490" w:rsidR="00775AA2" w:rsidRDefault="00775AA2" w:rsidP="00775AA2">
            <w:pPr>
              <w:pStyle w:val="Paragraphedeliste"/>
              <w:numPr>
                <w:ilvl w:val="1"/>
                <w:numId w:val="16"/>
              </w:numPr>
              <w:spacing w:line="240" w:lineRule="auto"/>
              <w:jc w:val="left"/>
            </w:pPr>
            <w:r>
              <w:t xml:space="preserve">Donner les hypothèses qui permettent de la justifier . </w:t>
            </w:r>
          </w:p>
        </w:tc>
      </w:tr>
    </w:tbl>
    <w:p w14:paraId="342F02CB" w14:textId="77777777" w:rsidR="00E8456B" w:rsidRDefault="00E8456B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4B5A594F" w14:textId="77777777" w:rsidTr="00E8456B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0A8AF998" w14:textId="77777777" w:rsidR="00E8456B" w:rsidRDefault="00E8456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1095F983" w14:textId="77777777" w:rsidR="00E8456B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2</w:t>
            </w:r>
          </w:p>
          <w:p w14:paraId="6942D05C" w14:textId="77777777" w:rsidR="00EE32B6" w:rsidRDefault="00EE32B6" w:rsidP="00EE32B6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 xml:space="preserve">En utilisant la documentation, estimer la masse du bras du </w:t>
            </w:r>
            <w:proofErr w:type="spellStart"/>
            <w:r>
              <w:t>CoMAX</w:t>
            </w:r>
            <w:proofErr w:type="spellEnd"/>
            <w:r>
              <w:t>.</w:t>
            </w:r>
          </w:p>
          <w:p w14:paraId="732C3F68" w14:textId="7C44C2FD" w:rsidR="00EE32B6" w:rsidRDefault="00EE32B6" w:rsidP="00EE32B6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En utilisant le bras démonté</w:t>
            </w:r>
            <w:r w:rsidR="001F352B">
              <w:t> :</w:t>
            </w:r>
          </w:p>
          <w:p w14:paraId="37CA1C4A" w14:textId="77777777" w:rsidR="00DF3CEC" w:rsidRDefault="00EE32B6" w:rsidP="00EE32B6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estimer les forces de frottement dans le système de transmission par courroie ;</w:t>
            </w:r>
          </w:p>
          <w:p w14:paraId="6491E064" w14:textId="45187C9C" w:rsidR="00EE32B6" w:rsidRDefault="00EE32B6" w:rsidP="00EE32B6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estimer la partie mobile.</w:t>
            </w:r>
          </w:p>
        </w:tc>
      </w:tr>
    </w:tbl>
    <w:p w14:paraId="642104A3" w14:textId="77777777" w:rsidR="00E8456B" w:rsidRDefault="00E8456B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39004AF6" w14:textId="77777777" w:rsidTr="00E8456B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61BBD25B" w14:textId="77777777" w:rsidR="00E8456B" w:rsidRDefault="00E8456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31966B26" w14:textId="53688C15" w:rsidR="00EE32B6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3</w:t>
            </w:r>
          </w:p>
          <w:p w14:paraId="7045DBBF" w14:textId="6A01D934" w:rsidR="00EE32B6" w:rsidRDefault="00EE32B6" w:rsidP="00A43B00">
            <w:pPr>
              <w:spacing w:line="240" w:lineRule="auto"/>
            </w:pPr>
            <w:r>
              <w:t xml:space="preserve">Le </w:t>
            </w:r>
            <w:proofErr w:type="spellStart"/>
            <w:r>
              <w:t>CoMAX</w:t>
            </w:r>
            <w:proofErr w:type="spellEnd"/>
            <w:r>
              <w:t xml:space="preserve"> permet de mesurer le courant moteur. On peut observer qu’à l’arrêt, le courant moteur n’est pas toujours le même.</w:t>
            </w:r>
          </w:p>
          <w:p w14:paraId="785064DC" w14:textId="6711C48A" w:rsidR="00E8456B" w:rsidRDefault="00EE32B6" w:rsidP="00A43B00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 xml:space="preserve">Donner </w:t>
            </w:r>
            <w:r w:rsidR="001F352B">
              <w:t xml:space="preserve">un intervalle des </w:t>
            </w:r>
            <w:r>
              <w:t xml:space="preserve">fluctuations du courant lorsque le </w:t>
            </w:r>
            <w:proofErr w:type="spellStart"/>
            <w:r>
              <w:t>CoMAX</w:t>
            </w:r>
            <w:proofErr w:type="spellEnd"/>
            <w:r>
              <w:t xml:space="preserve"> est à l’arrêt.</w:t>
            </w:r>
          </w:p>
          <w:p w14:paraId="06DB33DB" w14:textId="64BEB89A" w:rsidR="00B03674" w:rsidRDefault="00EE32B6" w:rsidP="00A43B00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>Expliquer l’origine de cette fluctuation.</w:t>
            </w:r>
          </w:p>
          <w:p w14:paraId="31C7AD02" w14:textId="00ADCDEC" w:rsidR="00E8456B" w:rsidRDefault="00E8456B" w:rsidP="00A43B00">
            <w:pPr>
              <w:spacing w:line="240" w:lineRule="auto"/>
            </w:pPr>
          </w:p>
          <w:p w14:paraId="0040D08D" w14:textId="62E58EC0" w:rsidR="00B03674" w:rsidRDefault="00B03674" w:rsidP="00A43B00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>Après avoir isolé le bras, exprimer la r</w:t>
            </w:r>
            <w:r w:rsidR="00D212E5">
              <w:t>e</w:t>
            </w:r>
            <w:r>
              <w:t>l</w:t>
            </w:r>
            <w:r w:rsidR="00D212E5">
              <w:t>a</w:t>
            </w:r>
            <w:r>
              <w:t>tion entre l’effort moteur, et les différentes actions mécani</w:t>
            </w:r>
            <w:r w:rsidR="00D212E5">
              <w:t>q</w:t>
            </w:r>
            <w:r>
              <w:t>ues.</w:t>
            </w:r>
          </w:p>
          <w:p w14:paraId="518D6B24" w14:textId="77777777" w:rsidR="00B03674" w:rsidRDefault="00B03674" w:rsidP="00A43B00">
            <w:pPr>
              <w:pStyle w:val="Paragraphedeliste"/>
            </w:pPr>
          </w:p>
          <w:p w14:paraId="49B15E65" w14:textId="03BCE243" w:rsidR="00EE32B6" w:rsidRDefault="00EE32B6" w:rsidP="00A43B00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>En utilisant la mesure de courant, déterminer :</w:t>
            </w:r>
          </w:p>
          <w:p w14:paraId="54F11A1C" w14:textId="77777777" w:rsidR="00EE32B6" w:rsidRDefault="00EE32B6" w:rsidP="00A43B00">
            <w:pPr>
              <w:pStyle w:val="Paragraphedeliste"/>
              <w:numPr>
                <w:ilvl w:val="1"/>
                <w:numId w:val="15"/>
              </w:numPr>
              <w:spacing w:line="240" w:lineRule="auto"/>
            </w:pPr>
            <w:r>
              <w:t xml:space="preserve">la masse de la partie mobile du </w:t>
            </w:r>
            <w:proofErr w:type="spellStart"/>
            <w:r>
              <w:t>CoMAX</w:t>
            </w:r>
            <w:proofErr w:type="spellEnd"/>
            <w:r>
              <w:t> ;</w:t>
            </w:r>
          </w:p>
          <w:p w14:paraId="3F3A41EF" w14:textId="39DA2442" w:rsidR="00EE32B6" w:rsidRDefault="00EE32B6" w:rsidP="00A43B00">
            <w:pPr>
              <w:pStyle w:val="Paragraphedeliste"/>
              <w:numPr>
                <w:ilvl w:val="1"/>
                <w:numId w:val="15"/>
              </w:numPr>
              <w:spacing w:line="240" w:lineRule="auto"/>
            </w:pPr>
            <w:r>
              <w:t>le coefficient de frottement sec de l’ensemble de la chaîne de transmission.</w:t>
            </w:r>
          </w:p>
        </w:tc>
      </w:tr>
    </w:tbl>
    <w:p w14:paraId="5B4890BD" w14:textId="77777777" w:rsidR="00E8456B" w:rsidRDefault="00E8456B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285EA546" w14:textId="77777777" w:rsidTr="00E8456B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09E5868B" w14:textId="6C6D6E8F" w:rsidR="00E8456B" w:rsidRDefault="00EE32B6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Synthétiser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45673AD8" w14:textId="77777777" w:rsidR="00E8456B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4</w:t>
            </w:r>
          </w:p>
          <w:p w14:paraId="24493ABA" w14:textId="1DD8B5FF" w:rsidR="00EE32B6" w:rsidRDefault="00EE32B6" w:rsidP="00087D84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 xml:space="preserve">Pour plusieurs masses additionnelles (de 0 à 5kg) et pour plusieurs vitesse de déplacement (asservissement de vitesse compris entre 1000 et 5000 tr/min), vérifier que le moteur du </w:t>
            </w:r>
            <w:proofErr w:type="spellStart"/>
            <w:r>
              <w:t>CoMAX</w:t>
            </w:r>
            <w:proofErr w:type="spellEnd"/>
            <w:r>
              <w:t xml:space="preserve"> est adapté </w:t>
            </w:r>
            <w:r w:rsidR="008B498B">
              <w:t xml:space="preserve">(ou non) </w:t>
            </w:r>
            <w:r>
              <w:t>à son utilisation.</w:t>
            </w:r>
          </w:p>
        </w:tc>
      </w:tr>
    </w:tbl>
    <w:p w14:paraId="3DEB5CC5" w14:textId="77777777" w:rsidR="00E8456B" w:rsidRDefault="00E8456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631C60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31C60">
              <w:rPr>
                <w:b/>
                <w:bCs/>
              </w:rPr>
              <w:t>Réaliser une synthèse dans le but d’une préparation orale :</w:t>
            </w:r>
          </w:p>
          <w:p w14:paraId="0330A78F" w14:textId="299598FA" w:rsidR="00FF6A51" w:rsidRDefault="00FF6A51" w:rsidP="00F37DC2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>Pr</w:t>
            </w:r>
            <w:r w:rsidR="00F37DC2">
              <w:t>ésenter le graphe de liaisons.</w:t>
            </w:r>
          </w:p>
          <w:p w14:paraId="6F03063A" w14:textId="49075D9E" w:rsidR="00F37DC2" w:rsidRDefault="00F37DC2" w:rsidP="00F37DC2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Présenter les protocoles permettant de déterminer la masse et le coefficient de frottement sec.</w:t>
            </w:r>
          </w:p>
          <w:p w14:paraId="0DFB38A5" w14:textId="06B22FEB" w:rsidR="00F37DC2" w:rsidRDefault="00F37DC2" w:rsidP="00F37DC2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Présenter les résultats obtenus.</w:t>
            </w:r>
          </w:p>
          <w:p w14:paraId="78B19694" w14:textId="4DD89405" w:rsidR="00F37DC2" w:rsidRPr="00631C60" w:rsidRDefault="00F37DC2" w:rsidP="00F37DC2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Vérifier que le moteur est adapté (ou non) à l’utilisation du </w:t>
            </w:r>
            <w:proofErr w:type="spellStart"/>
            <w:r>
              <w:t>CoMAX</w:t>
            </w:r>
            <w:proofErr w:type="spellEnd"/>
            <w:r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11B6CED6" w:rsidR="00F37DC2" w:rsidRPr="00645415" w:rsidRDefault="00F37DC2" w:rsidP="00F37DC2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Imprimer les courbes nécessaires l’obtention des éléments de conclusion.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A361CA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F77EC" w14:textId="77777777" w:rsidR="00EF2750" w:rsidRDefault="00EF2750" w:rsidP="00B31131">
      <w:pPr>
        <w:spacing w:line="240" w:lineRule="auto"/>
      </w:pPr>
      <w:r>
        <w:separator/>
      </w:r>
    </w:p>
  </w:endnote>
  <w:endnote w:type="continuationSeparator" w:id="0">
    <w:p w14:paraId="793D1CBC" w14:textId="77777777" w:rsidR="00EF2750" w:rsidRDefault="00EF2750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A24D0" w14:paraId="3514D9FE" w14:textId="77777777" w:rsidTr="008A24D0">
      <w:tc>
        <w:tcPr>
          <w:tcW w:w="3401" w:type="dxa"/>
          <w:vAlign w:val="center"/>
        </w:tcPr>
        <w:p w14:paraId="4A071E1D" w14:textId="77777777" w:rsidR="008A24D0" w:rsidRPr="00CF549E" w:rsidRDefault="008A24D0" w:rsidP="008A24D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E1B2BC9" w14:textId="4C12466F" w:rsidR="008A24D0" w:rsidRPr="00A4601C" w:rsidRDefault="008A24D0" w:rsidP="008A24D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2E0CF348" w14:textId="77777777" w:rsidR="00645415" w:rsidRDefault="00645415" w:rsidP="00645415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 xml:space="preserve">Robot collaboratif </w:t>
          </w:r>
          <w:proofErr w:type="spellStart"/>
          <w:r>
            <w:rPr>
              <w:i/>
              <w:sz w:val="18"/>
            </w:rPr>
            <w:t>CoMAX</w:t>
          </w:r>
          <w:proofErr w:type="spellEnd"/>
        </w:p>
        <w:p w14:paraId="0AF6B1EF" w14:textId="77777777" w:rsidR="008A24D0" w:rsidRPr="00CF549E" w:rsidRDefault="008A24D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546137F" w14:textId="77777777" w:rsidR="0098493C" w:rsidRDefault="0098493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98493C" w:rsidRPr="00CF549E" w:rsidRDefault="000877D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0C00ED6" w:rsidR="0098493C" w:rsidRPr="00A4601C" w:rsidRDefault="000877D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268FCFA0" w:rsidR="00B31131" w:rsidRDefault="00645415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 xml:space="preserve">Robot collaboratif </w:t>
          </w:r>
          <w:proofErr w:type="spellStart"/>
          <w:r>
            <w:rPr>
              <w:i/>
              <w:sz w:val="18"/>
            </w:rPr>
            <w:t>CoMAX</w:t>
          </w:r>
          <w:proofErr w:type="spellEnd"/>
        </w:p>
        <w:p w14:paraId="60488519" w14:textId="44A57AD1" w:rsidR="00B31131" w:rsidRPr="00CF549E" w:rsidRDefault="00725446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9F37A57" w14:textId="77777777" w:rsidR="0098493C" w:rsidRDefault="0098493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6C737" w14:textId="77777777" w:rsidR="00EF2750" w:rsidRDefault="00EF2750" w:rsidP="00B31131">
      <w:pPr>
        <w:spacing w:line="240" w:lineRule="auto"/>
      </w:pPr>
      <w:r>
        <w:separator/>
      </w:r>
    </w:p>
  </w:footnote>
  <w:footnote w:type="continuationSeparator" w:id="0">
    <w:p w14:paraId="68802FA8" w14:textId="77777777" w:rsidR="00EF2750" w:rsidRDefault="00EF2750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98493C" w:rsidRDefault="000877D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98493C" w:rsidRDefault="0098493C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98493C" w:rsidRPr="00CF549E" w:rsidRDefault="000877D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98493C" w:rsidRDefault="0098493C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98493C" w:rsidRDefault="0098493C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98493C" w:rsidRDefault="0098493C">
          <w:pPr>
            <w:pStyle w:val="En-tte"/>
          </w:pPr>
        </w:p>
      </w:tc>
    </w:tr>
  </w:tbl>
  <w:p w14:paraId="46336DF4" w14:textId="77777777" w:rsidR="0098493C" w:rsidRDefault="0098493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B39C1"/>
    <w:multiLevelType w:val="hybridMultilevel"/>
    <w:tmpl w:val="21A4FD96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946793">
    <w:abstractNumId w:val="8"/>
  </w:num>
  <w:num w:numId="2" w16cid:durableId="1298951346">
    <w:abstractNumId w:val="13"/>
  </w:num>
  <w:num w:numId="3" w16cid:durableId="1803646862">
    <w:abstractNumId w:val="1"/>
  </w:num>
  <w:num w:numId="4" w16cid:durableId="314649016">
    <w:abstractNumId w:val="0"/>
  </w:num>
  <w:num w:numId="5" w16cid:durableId="1329480987">
    <w:abstractNumId w:val="14"/>
  </w:num>
  <w:num w:numId="6" w16cid:durableId="371616686">
    <w:abstractNumId w:val="10"/>
  </w:num>
  <w:num w:numId="7" w16cid:durableId="1905219822">
    <w:abstractNumId w:val="7"/>
  </w:num>
  <w:num w:numId="8" w16cid:durableId="481241926">
    <w:abstractNumId w:val="5"/>
  </w:num>
  <w:num w:numId="9" w16cid:durableId="1275558044">
    <w:abstractNumId w:val="4"/>
  </w:num>
  <w:num w:numId="10" w16cid:durableId="750927501">
    <w:abstractNumId w:val="6"/>
  </w:num>
  <w:num w:numId="11" w16cid:durableId="1653944162">
    <w:abstractNumId w:val="9"/>
  </w:num>
  <w:num w:numId="12" w16cid:durableId="22942457">
    <w:abstractNumId w:val="12"/>
  </w:num>
  <w:num w:numId="13" w16cid:durableId="418210191">
    <w:abstractNumId w:val="3"/>
  </w:num>
  <w:num w:numId="14" w16cid:durableId="1854686225">
    <w:abstractNumId w:val="11"/>
  </w:num>
  <w:num w:numId="15" w16cid:durableId="1544832668">
    <w:abstractNumId w:val="6"/>
  </w:num>
  <w:num w:numId="16" w16cid:durableId="2048946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D27"/>
    <w:rsid w:val="0000574D"/>
    <w:rsid w:val="00011279"/>
    <w:rsid w:val="0001269D"/>
    <w:rsid w:val="000324E3"/>
    <w:rsid w:val="000877D5"/>
    <w:rsid w:val="00087D84"/>
    <w:rsid w:val="000A60CB"/>
    <w:rsid w:val="00131C4C"/>
    <w:rsid w:val="00154425"/>
    <w:rsid w:val="00173840"/>
    <w:rsid w:val="00174D27"/>
    <w:rsid w:val="001803C4"/>
    <w:rsid w:val="00185C2C"/>
    <w:rsid w:val="001C7634"/>
    <w:rsid w:val="001F352B"/>
    <w:rsid w:val="001F43E2"/>
    <w:rsid w:val="001F75F9"/>
    <w:rsid w:val="002012D0"/>
    <w:rsid w:val="0020562D"/>
    <w:rsid w:val="00217586"/>
    <w:rsid w:val="0023306E"/>
    <w:rsid w:val="002565B4"/>
    <w:rsid w:val="0026006A"/>
    <w:rsid w:val="002B5879"/>
    <w:rsid w:val="0030165B"/>
    <w:rsid w:val="00306FA9"/>
    <w:rsid w:val="003079B7"/>
    <w:rsid w:val="0033406E"/>
    <w:rsid w:val="00334F92"/>
    <w:rsid w:val="003437C8"/>
    <w:rsid w:val="00353D45"/>
    <w:rsid w:val="0036477E"/>
    <w:rsid w:val="00397E41"/>
    <w:rsid w:val="003B2154"/>
    <w:rsid w:val="003C2741"/>
    <w:rsid w:val="003D26B8"/>
    <w:rsid w:val="003D4BED"/>
    <w:rsid w:val="0041711C"/>
    <w:rsid w:val="004362B8"/>
    <w:rsid w:val="004825AC"/>
    <w:rsid w:val="004862E4"/>
    <w:rsid w:val="004901DB"/>
    <w:rsid w:val="004A2AAA"/>
    <w:rsid w:val="004B47C5"/>
    <w:rsid w:val="005032A3"/>
    <w:rsid w:val="005279D4"/>
    <w:rsid w:val="0053059C"/>
    <w:rsid w:val="0055334E"/>
    <w:rsid w:val="0056578B"/>
    <w:rsid w:val="00583E8C"/>
    <w:rsid w:val="005A77F2"/>
    <w:rsid w:val="005B05C2"/>
    <w:rsid w:val="005D3723"/>
    <w:rsid w:val="006222AB"/>
    <w:rsid w:val="00631C60"/>
    <w:rsid w:val="00645415"/>
    <w:rsid w:val="00675F78"/>
    <w:rsid w:val="0068186F"/>
    <w:rsid w:val="006A648A"/>
    <w:rsid w:val="006B3354"/>
    <w:rsid w:val="00725446"/>
    <w:rsid w:val="00730B25"/>
    <w:rsid w:val="00741F90"/>
    <w:rsid w:val="00774B6D"/>
    <w:rsid w:val="00775AA2"/>
    <w:rsid w:val="00780F75"/>
    <w:rsid w:val="00782DBF"/>
    <w:rsid w:val="007A0070"/>
    <w:rsid w:val="007C5F50"/>
    <w:rsid w:val="007D3C0E"/>
    <w:rsid w:val="007F40A1"/>
    <w:rsid w:val="007F7AF1"/>
    <w:rsid w:val="008074CB"/>
    <w:rsid w:val="00843C0E"/>
    <w:rsid w:val="0089171D"/>
    <w:rsid w:val="008A24D0"/>
    <w:rsid w:val="008B498B"/>
    <w:rsid w:val="008C2711"/>
    <w:rsid w:val="008C325E"/>
    <w:rsid w:val="008C75E0"/>
    <w:rsid w:val="00901D49"/>
    <w:rsid w:val="009567DF"/>
    <w:rsid w:val="009675B9"/>
    <w:rsid w:val="009816C4"/>
    <w:rsid w:val="00981FE9"/>
    <w:rsid w:val="0098493C"/>
    <w:rsid w:val="00997286"/>
    <w:rsid w:val="009B15D7"/>
    <w:rsid w:val="00A361CA"/>
    <w:rsid w:val="00A43B00"/>
    <w:rsid w:val="00A447C4"/>
    <w:rsid w:val="00A4642C"/>
    <w:rsid w:val="00A71DEA"/>
    <w:rsid w:val="00AA2AE7"/>
    <w:rsid w:val="00AB77D9"/>
    <w:rsid w:val="00AE374D"/>
    <w:rsid w:val="00B023D8"/>
    <w:rsid w:val="00B03674"/>
    <w:rsid w:val="00B13A08"/>
    <w:rsid w:val="00B25883"/>
    <w:rsid w:val="00B31131"/>
    <w:rsid w:val="00B359A7"/>
    <w:rsid w:val="00B3798B"/>
    <w:rsid w:val="00B46960"/>
    <w:rsid w:val="00B51F23"/>
    <w:rsid w:val="00B86CD7"/>
    <w:rsid w:val="00BA20BE"/>
    <w:rsid w:val="00BA54C9"/>
    <w:rsid w:val="00C06C2F"/>
    <w:rsid w:val="00C07CAC"/>
    <w:rsid w:val="00C11055"/>
    <w:rsid w:val="00C20C2B"/>
    <w:rsid w:val="00C42DFC"/>
    <w:rsid w:val="00C55B82"/>
    <w:rsid w:val="00C71165"/>
    <w:rsid w:val="00C90382"/>
    <w:rsid w:val="00C9619C"/>
    <w:rsid w:val="00CA4836"/>
    <w:rsid w:val="00D00DB7"/>
    <w:rsid w:val="00D116D2"/>
    <w:rsid w:val="00D212E5"/>
    <w:rsid w:val="00D71D81"/>
    <w:rsid w:val="00D814BF"/>
    <w:rsid w:val="00D857F6"/>
    <w:rsid w:val="00D94794"/>
    <w:rsid w:val="00D968E7"/>
    <w:rsid w:val="00DA26AC"/>
    <w:rsid w:val="00DC1EFE"/>
    <w:rsid w:val="00DC78E2"/>
    <w:rsid w:val="00DF3CEC"/>
    <w:rsid w:val="00E2045D"/>
    <w:rsid w:val="00E24E4B"/>
    <w:rsid w:val="00E60731"/>
    <w:rsid w:val="00E65914"/>
    <w:rsid w:val="00E746B3"/>
    <w:rsid w:val="00E8456B"/>
    <w:rsid w:val="00E929AF"/>
    <w:rsid w:val="00EC0F7F"/>
    <w:rsid w:val="00EC1801"/>
    <w:rsid w:val="00EE32B6"/>
    <w:rsid w:val="00EF2750"/>
    <w:rsid w:val="00EF5FAB"/>
    <w:rsid w:val="00F228FA"/>
    <w:rsid w:val="00F37DC2"/>
    <w:rsid w:val="00F40935"/>
    <w:rsid w:val="00F446F5"/>
    <w:rsid w:val="00F46318"/>
    <w:rsid w:val="00F52FB7"/>
    <w:rsid w:val="00F6544D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93</cp:revision>
  <cp:lastPrinted>2024-05-28T19:40:00Z</cp:lastPrinted>
  <dcterms:created xsi:type="dcterms:W3CDTF">2022-12-17T10:14:00Z</dcterms:created>
  <dcterms:modified xsi:type="dcterms:W3CDTF">2026-04-03T14:28:00Z</dcterms:modified>
</cp:coreProperties>
</file>