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E32A" w14:textId="77777777" w:rsidR="00AE738A" w:rsidRDefault="000C1660" w:rsidP="0036477E">
      <w:pPr>
        <w:pStyle w:val="Titre"/>
      </w:pPr>
      <w:r>
        <w:t>Résolution d’une loi Entrée – Sortie géométrique</w:t>
      </w:r>
    </w:p>
    <w:p w14:paraId="4FCE83FF" w14:textId="1A505790" w:rsidR="00B31131" w:rsidRPr="0036477E" w:rsidRDefault="00AE738A" w:rsidP="0036477E">
      <w:pPr>
        <w:pStyle w:val="Titre"/>
      </w:pPr>
      <w:r>
        <w:t>60 minutes</w:t>
      </w:r>
    </w:p>
    <w:p w14:paraId="4E540C4D" w14:textId="77777777" w:rsidR="00854542" w:rsidRDefault="00854542" w:rsidP="00854542">
      <w:pPr>
        <w:tabs>
          <w:tab w:val="left" w:pos="3730"/>
        </w:tabs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854542" w14:paraId="6D903429" w14:textId="77777777" w:rsidTr="009D314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0968C0F0" w14:textId="77777777" w:rsidR="00854542" w:rsidRPr="00317EAE" w:rsidRDefault="00854542" w:rsidP="009D3141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12BE7E4C" w14:textId="77777777" w:rsidR="00854542" w:rsidRDefault="00854542" w:rsidP="008545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7201EC">
              <w:rPr>
                <w:b/>
                <w:bCs/>
              </w:rPr>
              <w:t xml:space="preserve">GEO-03 : </w:t>
            </w:r>
            <w:r>
              <w:t>Résoudre un problème de géométrie : déterminer la trajectoire d’un point ou déterminer une loi Entrée – Sortie</w:t>
            </w:r>
          </w:p>
          <w:p w14:paraId="3972360C" w14:textId="4E7448E3" w:rsidR="00854542" w:rsidRPr="00FC7A85" w:rsidRDefault="00854542" w:rsidP="00AE73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7201EC">
              <w:rPr>
                <w:b/>
                <w:bCs/>
              </w:rPr>
              <w:t>GEO-0</w:t>
            </w:r>
            <w:r>
              <w:rPr>
                <w:b/>
                <w:bCs/>
              </w:rPr>
              <w:t>4</w:t>
            </w:r>
            <w:r w:rsidRPr="007201EC">
              <w:rPr>
                <w:b/>
                <w:bCs/>
              </w:rPr>
              <w:t xml:space="preserve"> : </w:t>
            </w:r>
            <w:r>
              <w:t>Évaluer expérimentalement une grandeur géométrique</w:t>
            </w:r>
          </w:p>
        </w:tc>
      </w:tr>
    </w:tbl>
    <w:p w14:paraId="502E05E0" w14:textId="77777777" w:rsidR="00854542" w:rsidRDefault="00854542" w:rsidP="00854542"/>
    <w:p w14:paraId="71253282" w14:textId="77777777" w:rsidR="00854542" w:rsidRDefault="00854542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B3798B">
        <w:trPr>
          <w:cantSplit/>
          <w:trHeight w:val="1088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48112635" w14:textId="6787820B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  <w:r w:rsidR="00412BA0">
              <w:rPr>
                <w:rFonts w:ascii="Tw Cen MT" w:hAnsi="Tw Cen MT"/>
                <w:b/>
                <w:sz w:val="22"/>
                <w:szCs w:val="24"/>
                <w:lang w:eastAsia="fr-FR"/>
              </w:rPr>
              <w:t>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33E87BC3" w14:textId="4BD0CE74" w:rsidR="00412BA0" w:rsidRDefault="00B3798B" w:rsidP="00B3798B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En vue de réaliser le dimensionnement du moteur, il est nécessaire de connaître l</w:t>
            </w:r>
            <w:r w:rsidR="00AE738A">
              <w:rPr>
                <w:b/>
                <w:bCs/>
              </w:rPr>
              <w:t>a loi de transformation de mouvement du système</w:t>
            </w:r>
          </w:p>
          <w:p w14:paraId="3F78394B" w14:textId="44EEFF51" w:rsidR="005C6939" w:rsidRPr="00AE738A" w:rsidRDefault="00412BA0" w:rsidP="005C6939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b/>
                <w:bCs/>
              </w:rPr>
            </w:pPr>
            <w:r>
              <w:t xml:space="preserve">Exprimer </w:t>
            </w:r>
            <m:oMath>
              <m:r>
                <w:rPr>
                  <w:rFonts w:ascii="Cambria Math" w:hAnsi="Cambria Math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>
              <w:rPr>
                <w:rFonts w:eastAsiaTheme="minorEastAsia"/>
              </w:rPr>
              <w:t xml:space="preserve"> en fonction</w:t>
            </w:r>
            <w:r w:rsidR="005C6939">
              <w:rPr>
                <w:rFonts w:eastAsiaTheme="minorEastAsia"/>
              </w:rPr>
              <w:t xml:space="preserve"> de </w:t>
            </w:r>
            <m:oMath>
              <m:r>
                <w:rPr>
                  <w:rFonts w:ascii="Cambria Math" w:eastAsiaTheme="minorEastAsia" w:hAnsi="Cambria Math"/>
                </w:rPr>
                <m:t>θ(t)</m:t>
              </m:r>
            </m:oMath>
            <w:r w:rsidR="005C6939">
              <w:rPr>
                <w:rFonts w:eastAsiaTheme="minorEastAsia"/>
              </w:rPr>
              <w:t>.</w:t>
            </w:r>
          </w:p>
        </w:tc>
      </w:tr>
    </w:tbl>
    <w:p w14:paraId="684ED1B6" w14:textId="77777777" w:rsidR="00301841" w:rsidRDefault="00301841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66AE846B" w:rsidR="0036477E" w:rsidRPr="00317EAE" w:rsidRDefault="00412BA0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Modélisation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1AB2CA56" w:rsidR="0036477E" w:rsidRPr="0036477E" w:rsidRDefault="00301841" w:rsidP="00301841">
            <w:pPr>
              <w:pStyle w:val="Activits"/>
            </w:pPr>
            <w:r>
              <w:t xml:space="preserve"> </w:t>
            </w:r>
          </w:p>
          <w:p w14:paraId="3B70DEC1" w14:textId="77777777" w:rsidR="000A60CB" w:rsidRDefault="000A60CB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On propose le schéma cinématique suivant pour modéliser le MaxPID.</w:t>
            </w:r>
          </w:p>
          <w:p w14:paraId="4BA4FDE5" w14:textId="0C0F6310" w:rsidR="000A60CB" w:rsidRDefault="004862E4" w:rsidP="000A60CB">
            <w:pPr>
              <w:spacing w:line="240" w:lineRule="auto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4F14BF56" wp14:editId="0D24AE81">
                  <wp:extent cx="4483100" cy="297418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4171" cy="3014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F28A7C8" w14:textId="47DA20E4" w:rsidR="00E118AC" w:rsidRDefault="00E118AC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Justifier brièvement le choix des liaisons.</w:t>
            </w:r>
          </w:p>
          <w:p w14:paraId="78A0BCBB" w14:textId="3F79BD0B" w:rsidR="00412BA0" w:rsidRPr="0036477E" w:rsidRDefault="000A60CB" w:rsidP="00412BA0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Quelle est la grandeur cinématique </w:t>
            </w:r>
            <w:r w:rsidR="008C325E">
              <w:t>asservie</w:t>
            </w:r>
            <w:r>
              <w:t> ? Quelle est la grandeur pilotée ?</w:t>
            </w:r>
          </w:p>
        </w:tc>
      </w:tr>
    </w:tbl>
    <w:p w14:paraId="5B6F7743" w14:textId="0957673D" w:rsidR="0036477E" w:rsidRDefault="0036477E" w:rsidP="0036477E"/>
    <w:p w14:paraId="4115CC0D" w14:textId="1AAFE95A" w:rsidR="00412BA0" w:rsidRDefault="005C6939" w:rsidP="00412BA0">
      <w:r w:rsidRPr="00AE738A">
        <w:rPr>
          <w:highlight w:val="yellow"/>
        </w:rPr>
        <w:t xml:space="preserve">Ouvrir l’activité </w:t>
      </w:r>
      <w:hyperlink r:id="rId9" w:history="1">
        <w:r w:rsidRPr="00AE738A">
          <w:rPr>
            <w:rStyle w:val="Lienhypertexte"/>
            <w:highlight w:val="yellow"/>
          </w:rPr>
          <w:t>https://capytale2.ac-paris.fr/web/c/8e9b-1655829</w:t>
        </w:r>
      </w:hyperlink>
      <w:r w:rsidRPr="00AE738A">
        <w:rPr>
          <w:highlight w:val="yellow"/>
        </w:rPr>
        <w:t>.</w:t>
      </w:r>
    </w:p>
    <w:p w14:paraId="63BD4057" w14:textId="77777777" w:rsidR="003B3516" w:rsidRDefault="003B3516" w:rsidP="003B3516"/>
    <w:p w14:paraId="22924A46" w14:textId="26754F69" w:rsidR="00342B0C" w:rsidRPr="00342B0C" w:rsidRDefault="00342B0C" w:rsidP="00342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jc w:val="center"/>
        <w:rPr>
          <w:b/>
          <w:bCs/>
          <w:color w:val="EE0000"/>
        </w:rPr>
      </w:pPr>
      <w:r>
        <w:rPr>
          <w:b/>
          <w:bCs/>
          <w:color w:val="EE0000"/>
        </w:rPr>
        <w:t>TRAITER AU CHOIX L’ACTIVITE 2 OU 3 (ou les 2 </w:t>
      </w:r>
      <w:r w:rsidRPr="00342B0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EE000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b/>
          <w:bCs/>
          <w:color w:val="EE0000"/>
        </w:rPr>
        <w:t>)</w:t>
      </w:r>
    </w:p>
    <w:p w14:paraId="1EFEF56F" w14:textId="77777777" w:rsidR="00AE738A" w:rsidRDefault="00AE738A" w:rsidP="003B3516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AE738A" w14:paraId="28F62D25" w14:textId="77777777" w:rsidTr="0085185E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8019E32" w14:textId="77777777" w:rsidR="00AE738A" w:rsidRPr="00317EAE" w:rsidRDefault="00AE738A" w:rsidP="0085185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11E9ACA" w14:textId="63A12FA2" w:rsidR="00AE738A" w:rsidRPr="0036477E" w:rsidRDefault="00AE738A" w:rsidP="0085185E">
            <w:pPr>
              <w:pStyle w:val="Activits"/>
            </w:pPr>
            <w:r>
              <w:t>Etablir la loi directe</w:t>
            </w:r>
            <w:r w:rsidR="00220028">
              <w:t xml:space="preserve"> – Modèle</w:t>
            </w:r>
          </w:p>
          <w:p w14:paraId="5E24FAD1" w14:textId="77777777" w:rsidR="00AE738A" w:rsidRDefault="00AE738A" w:rsidP="009D2687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Déterminer les valeurs des paramètres géométriques suivants : </w:t>
            </w:r>
          </w:p>
          <w:p w14:paraId="4BB7100C" w14:textId="77777777" w:rsidR="00AE738A" w:rsidRPr="003B3516" w:rsidRDefault="00AE738A" w:rsidP="009D2687">
            <w:pPr>
              <w:pStyle w:val="Paragraphedeliste"/>
              <w:numPr>
                <w:ilvl w:val="1"/>
                <w:numId w:val="10"/>
              </w:numPr>
              <w:spacing w:line="24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eastAsiaTheme="minorEastAsia"/>
              </w:rPr>
              <w:t xml:space="preserve"> valeur de </w:t>
            </w:r>
            <m:oMath>
              <m:r>
                <w:rPr>
                  <w:rFonts w:ascii="Cambria Math" w:eastAsiaTheme="minorEastAsia" w:hAnsi="Cambria Math"/>
                </w:rPr>
                <m:t>λ</m:t>
              </m:r>
            </m:oMath>
            <w:r>
              <w:rPr>
                <w:rFonts w:eastAsiaTheme="minorEastAsia"/>
              </w:rPr>
              <w:t xml:space="preserve"> lorsque </w:t>
            </w:r>
            <m:oMath>
              <m:r>
                <w:rPr>
                  <w:rFonts w:ascii="Cambria Math" w:eastAsiaTheme="minorEastAsia" w:hAnsi="Cambria Math"/>
                </w:rPr>
                <m:t>θ=0</m:t>
              </m:r>
            </m:oMath>
          </w:p>
          <w:p w14:paraId="48EF7A52" w14:textId="77777777" w:rsidR="00AE738A" w:rsidRPr="00521F3B" w:rsidRDefault="00AE738A" w:rsidP="009D2687">
            <w:pPr>
              <w:pStyle w:val="Paragraphedeliste"/>
              <w:numPr>
                <w:ilvl w:val="1"/>
                <w:numId w:val="10"/>
              </w:numPr>
              <w:spacing w:line="240" w:lineRule="auto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α</m:t>
              </m:r>
            </m:oMath>
          </w:p>
          <w:p w14:paraId="26346D17" w14:textId="77777777" w:rsidR="00AE738A" w:rsidRPr="004D3D36" w:rsidRDefault="00AE738A" w:rsidP="009D2687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0E7818">
              <w:rPr>
                <w:rFonts w:eastAsiaTheme="minorEastAsia"/>
              </w:rPr>
              <w:t xml:space="preserve">Exprimer </w:t>
            </w:r>
            <m:oMath>
              <m:r>
                <w:rPr>
                  <w:rFonts w:ascii="Cambria Math" w:hAnsi="Cambria Math"/>
                </w:rPr>
                <m:t>θ(t)</m:t>
              </m:r>
            </m:oMath>
            <w:r w:rsidRPr="000E7818">
              <w:rPr>
                <w:rFonts w:eastAsiaTheme="minorEastAsia"/>
              </w:rPr>
              <w:t xml:space="preserve"> en fonction de </w:t>
            </w:r>
            <m:oMath>
              <m:r>
                <w:rPr>
                  <w:rFonts w:ascii="Cambria Math" w:eastAsiaTheme="minorEastAsia" w:hAnsi="Cambria Math"/>
                </w:rPr>
                <m:t>θ'(t)</m:t>
              </m:r>
            </m:oMath>
            <w:r w:rsidRPr="000E7818">
              <w:rPr>
                <w:rFonts w:eastAsiaTheme="minorEastAsia"/>
              </w:rPr>
              <w:t>.</w:t>
            </w:r>
          </w:p>
          <w:p w14:paraId="4449C1E7" w14:textId="77777777" w:rsidR="00AE738A" w:rsidRPr="000E7818" w:rsidRDefault="00AE738A" w:rsidP="009D2687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 xml:space="preserve">Implémenter la fonction </w:t>
            </w:r>
            <w:r w:rsidRPr="004D3D36">
              <w:rPr>
                <w:rFonts w:ascii="Consolas" w:hAnsi="Consolas"/>
                <w:sz w:val="18"/>
                <w:szCs w:val="20"/>
              </w:rPr>
              <w:t>calcule_theta(thetapr:np.array) -&gt; np.array</w:t>
            </w:r>
            <w:r>
              <w:rPr>
                <w:rFonts w:ascii="Consolas" w:hAnsi="Consolas"/>
                <w:sz w:val="18"/>
                <w:szCs w:val="20"/>
              </w:rPr>
              <w:t>.</w:t>
            </w:r>
          </w:p>
          <w:p w14:paraId="5CA09DBF" w14:textId="77777777" w:rsidR="00AE738A" w:rsidRPr="004D3D36" w:rsidRDefault="00AE738A" w:rsidP="009D2687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Exprimer </w:t>
            </w:r>
            <m:oMath>
              <m:r>
                <w:rPr>
                  <w:rFonts w:ascii="Cambria Math" w:hAnsi="Cambria Math"/>
                </w:rPr>
                <m:t>θ'(t)</m:t>
              </m:r>
            </m:oMath>
            <w:r w:rsidRPr="000E7818">
              <w:rPr>
                <w:rFonts w:eastAsiaTheme="minorEastAsia"/>
              </w:rPr>
              <w:t xml:space="preserve"> en fonction de </w:t>
            </w:r>
            <m:oMath>
              <m:r>
                <w:rPr>
                  <w:rFonts w:ascii="Cambria Math" w:eastAsiaTheme="minorEastAsia" w:hAnsi="Cambria Math"/>
                </w:rPr>
                <m:t>λ(t)</m:t>
              </m:r>
            </m:oMath>
            <w:r w:rsidRPr="000E7818">
              <w:rPr>
                <w:rFonts w:eastAsiaTheme="minorEastAsia"/>
              </w:rPr>
              <w:t>.</w:t>
            </w:r>
          </w:p>
          <w:p w14:paraId="18D098A2" w14:textId="77777777" w:rsidR="00AE738A" w:rsidRPr="001260E7" w:rsidRDefault="00AE738A" w:rsidP="009D2687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 xml:space="preserve">Implémenter la fonction </w:t>
            </w:r>
            <w:r w:rsidRPr="004D3D36">
              <w:rPr>
                <w:rFonts w:ascii="Consolas" w:hAnsi="Consolas"/>
                <w:sz w:val="18"/>
                <w:szCs w:val="20"/>
              </w:rPr>
              <w:t>calcule_theta</w:t>
            </w:r>
            <w:r>
              <w:rPr>
                <w:rFonts w:ascii="Consolas" w:hAnsi="Consolas"/>
                <w:sz w:val="18"/>
                <w:szCs w:val="20"/>
              </w:rPr>
              <w:t>pr</w:t>
            </w:r>
            <w:r w:rsidRPr="004D3D36">
              <w:rPr>
                <w:rFonts w:ascii="Consolas" w:hAnsi="Consolas"/>
                <w:sz w:val="18"/>
                <w:szCs w:val="20"/>
              </w:rPr>
              <w:t>(</w:t>
            </w:r>
            <w:r>
              <w:rPr>
                <w:rFonts w:ascii="Consolas" w:hAnsi="Consolas"/>
                <w:sz w:val="18"/>
                <w:szCs w:val="20"/>
              </w:rPr>
              <w:t>lambd</w:t>
            </w:r>
            <w:r w:rsidRPr="004D3D36">
              <w:rPr>
                <w:rFonts w:ascii="Consolas" w:hAnsi="Consolas"/>
                <w:sz w:val="18"/>
                <w:szCs w:val="20"/>
              </w:rPr>
              <w:t>:np.array) -&gt; np.array</w:t>
            </w:r>
            <w:r>
              <w:rPr>
                <w:rFonts w:ascii="Consolas" w:hAnsi="Consolas"/>
                <w:sz w:val="18"/>
                <w:szCs w:val="20"/>
              </w:rPr>
              <w:t>.</w:t>
            </w:r>
          </w:p>
          <w:p w14:paraId="157C3614" w14:textId="77777777" w:rsidR="00AE738A" w:rsidRPr="004D3D36" w:rsidRDefault="00AE738A" w:rsidP="009D2687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rPr>
                <w:rFonts w:eastAsiaTheme="minorEastAsia"/>
              </w:rPr>
              <w:t xml:space="preserve">Exprimer </w:t>
            </w:r>
            <m:oMath>
              <m:r>
                <w:rPr>
                  <w:rFonts w:ascii="Cambria Math" w:eastAsiaTheme="minorEastAsia" w:hAnsi="Cambria Math"/>
                </w:rPr>
                <m:t>λ(t)</m:t>
              </m:r>
            </m:oMath>
            <w:r>
              <w:rPr>
                <w:rFonts w:eastAsiaTheme="minorEastAsia"/>
              </w:rPr>
              <w:t xml:space="preserve"> en fonction de </w:t>
            </w:r>
            <m:oMath>
              <m:r>
                <w:rPr>
                  <w:rFonts w:ascii="Cambria Math" w:eastAsiaTheme="minorEastAsia" w:hAnsi="Cambria Math"/>
                </w:rPr>
                <m:t>γ(t)</m:t>
              </m:r>
            </m:oMath>
            <w:r>
              <w:rPr>
                <w:rFonts w:eastAsiaTheme="minorEastAsia"/>
              </w:rPr>
              <w:t>.</w:t>
            </w:r>
          </w:p>
          <w:p w14:paraId="59334BB8" w14:textId="77777777" w:rsidR="00AE738A" w:rsidRDefault="00AE738A" w:rsidP="009D2687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 xml:space="preserve">Implémenter la fonction </w:t>
            </w:r>
            <w:r w:rsidRPr="004D3D36">
              <w:rPr>
                <w:rFonts w:ascii="Consolas" w:hAnsi="Consolas"/>
                <w:sz w:val="18"/>
                <w:szCs w:val="20"/>
              </w:rPr>
              <w:t>calcule_</w:t>
            </w:r>
            <w:r>
              <w:rPr>
                <w:rFonts w:ascii="Consolas" w:hAnsi="Consolas"/>
                <w:sz w:val="18"/>
                <w:szCs w:val="20"/>
              </w:rPr>
              <w:t>lambda</w:t>
            </w:r>
            <w:r w:rsidRPr="004D3D36">
              <w:rPr>
                <w:rFonts w:ascii="Consolas" w:hAnsi="Consolas"/>
                <w:sz w:val="18"/>
                <w:szCs w:val="20"/>
              </w:rPr>
              <w:t>(</w:t>
            </w:r>
            <w:r>
              <w:rPr>
                <w:rFonts w:ascii="Consolas" w:hAnsi="Consolas"/>
                <w:sz w:val="18"/>
                <w:szCs w:val="20"/>
              </w:rPr>
              <w:t>gamma</w:t>
            </w:r>
            <w:r w:rsidRPr="004D3D36">
              <w:rPr>
                <w:rFonts w:ascii="Consolas" w:hAnsi="Consolas"/>
                <w:sz w:val="18"/>
                <w:szCs w:val="20"/>
              </w:rPr>
              <w:t>:np.array) -&gt; np.array</w:t>
            </w:r>
            <w:r>
              <w:rPr>
                <w:rFonts w:ascii="Consolas" w:hAnsi="Consolas"/>
                <w:sz w:val="18"/>
                <w:szCs w:val="20"/>
              </w:rPr>
              <w:t>.</w:t>
            </w:r>
          </w:p>
          <w:p w14:paraId="37B80074" w14:textId="2D8DC89F" w:rsidR="00AE738A" w:rsidRPr="0036477E" w:rsidRDefault="00AE738A" w:rsidP="009D2687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En utilisant les fonctions précédentes,</w:t>
            </w:r>
            <w:r>
              <w:rPr>
                <w:b/>
                <w:bCs/>
              </w:rPr>
              <w:t xml:space="preserve"> </w:t>
            </w:r>
            <w:r>
              <w:t xml:space="preserve">implémenter la fonction </w:t>
            </w:r>
            <w:r w:rsidRPr="003B1672">
              <w:rPr>
                <w:rFonts w:ascii="Consolas" w:hAnsi="Consolas" w:cs="Courier New"/>
                <w:sz w:val="18"/>
                <w:szCs w:val="20"/>
              </w:rPr>
              <w:t>calcule_</w:t>
            </w:r>
            <w:r>
              <w:rPr>
                <w:rFonts w:ascii="Consolas" w:hAnsi="Consolas" w:cs="Courier New"/>
                <w:sz w:val="18"/>
                <w:szCs w:val="20"/>
              </w:rPr>
              <w:t>loi_directe</w:t>
            </w:r>
            <w:r w:rsidRPr="003B1672">
              <w:rPr>
                <w:rFonts w:ascii="Consolas" w:hAnsi="Consolas" w:cs="Courier New"/>
                <w:sz w:val="18"/>
                <w:szCs w:val="20"/>
              </w:rPr>
              <w:t>(</w:t>
            </w:r>
            <w:r>
              <w:rPr>
                <w:rFonts w:ascii="Consolas" w:hAnsi="Consolas" w:cs="Courier New"/>
                <w:sz w:val="18"/>
                <w:szCs w:val="20"/>
              </w:rPr>
              <w:t>gamma</w:t>
            </w:r>
            <w:r w:rsidRPr="003B1672">
              <w:rPr>
                <w:rFonts w:ascii="Consolas" w:hAnsi="Consolas" w:cs="Courier New"/>
                <w:sz w:val="18"/>
                <w:szCs w:val="20"/>
              </w:rPr>
              <w:t>:</w:t>
            </w:r>
            <w:r>
              <w:rPr>
                <w:rFonts w:ascii="Consolas" w:hAnsi="Consolas" w:cs="Courier New"/>
                <w:sz w:val="18"/>
                <w:szCs w:val="20"/>
              </w:rPr>
              <w:t>np.array</w:t>
            </w:r>
            <w:r w:rsidRPr="003B1672">
              <w:rPr>
                <w:rFonts w:ascii="Consolas" w:hAnsi="Consolas" w:cs="Courier New"/>
                <w:sz w:val="18"/>
                <w:szCs w:val="20"/>
              </w:rPr>
              <w:t>)</w:t>
            </w:r>
            <w:r w:rsidR="00090D31">
              <w:rPr>
                <w:rFonts w:ascii="Consolas" w:hAnsi="Consolas" w:cs="Courier New"/>
                <w:sz w:val="18"/>
                <w:szCs w:val="20"/>
              </w:rPr>
              <w:t xml:space="preserve"> </w:t>
            </w:r>
            <w:r w:rsidRPr="003B1672">
              <w:rPr>
                <w:rFonts w:ascii="Consolas" w:hAnsi="Consolas" w:cs="Courier New"/>
                <w:sz w:val="18"/>
                <w:szCs w:val="20"/>
              </w:rPr>
              <w:t>-&gt;</w:t>
            </w:r>
            <w:r w:rsidR="00090D31">
              <w:rPr>
                <w:rFonts w:ascii="Consolas" w:hAnsi="Consolas" w:cs="Courier New"/>
                <w:sz w:val="18"/>
                <w:szCs w:val="20"/>
              </w:rPr>
              <w:t xml:space="preserve"> </w:t>
            </w:r>
            <w:r>
              <w:rPr>
                <w:rFonts w:ascii="Consolas" w:hAnsi="Consolas" w:cs="Courier New"/>
                <w:sz w:val="18"/>
                <w:szCs w:val="20"/>
              </w:rPr>
              <w:t>np.array</w:t>
            </w:r>
            <w:r w:rsidRPr="003B1672">
              <w:rPr>
                <w:rFonts w:ascii="Consolas" w:hAnsi="Consolas"/>
                <w:sz w:val="18"/>
                <w:szCs w:val="20"/>
              </w:rPr>
              <w:t xml:space="preserve"> </w:t>
            </w:r>
            <w:r>
              <w:t xml:space="preserve">qui calcule l’angle du </w:t>
            </w:r>
            <w:r w:rsidRPr="00756E82">
              <w:t>bras en fonction de l’angle du moteur.</w:t>
            </w:r>
          </w:p>
        </w:tc>
      </w:tr>
    </w:tbl>
    <w:p w14:paraId="072EB777" w14:textId="77777777" w:rsidR="00AE738A" w:rsidRDefault="00AE738A" w:rsidP="00AE738A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AE738A" w14:paraId="284F0673" w14:textId="77777777" w:rsidTr="0085185E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DE010E7" w14:textId="77777777" w:rsidR="00AE738A" w:rsidRPr="00317EAE" w:rsidRDefault="00AE738A" w:rsidP="0085185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7F5352D" w14:textId="3ACC72E7" w:rsidR="00AE738A" w:rsidRPr="0036477E" w:rsidRDefault="00220028" w:rsidP="009D2687">
            <w:pPr>
              <w:pStyle w:val="Activits"/>
              <w:jc w:val="both"/>
            </w:pPr>
            <w:r>
              <w:t>Etablir la loi directe – Tracé du modèle</w:t>
            </w:r>
          </w:p>
          <w:p w14:paraId="4DB26CCD" w14:textId="1F4AAAB9" w:rsidR="00AE738A" w:rsidRDefault="00AE738A" w:rsidP="009D2687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Tracer </w:t>
            </w:r>
            <m:oMath>
              <m:r>
                <w:rPr>
                  <w:rFonts w:ascii="Cambria Math" w:hAnsi="Cambria Math"/>
                </w:rPr>
                <m:t>γ</m:t>
              </m:r>
            </m:oMath>
            <w:r>
              <w:rPr>
                <w:rFonts w:eastAsiaTheme="minorEastAsia"/>
              </w:rPr>
              <w:t xml:space="preserve"> </w:t>
            </w:r>
            <w:r w:rsidR="00090D31">
              <w:rPr>
                <w:rFonts w:eastAsiaTheme="minorEastAsia"/>
              </w:rPr>
              <w:t xml:space="preserve">(angle moteur) </w:t>
            </w:r>
            <w:r>
              <w:rPr>
                <w:rFonts w:eastAsiaTheme="minorEastAsia"/>
              </w:rPr>
              <w:t xml:space="preserve">en fonction de 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="00090D31">
              <w:rPr>
                <w:rFonts w:eastAsiaTheme="minorEastAsia"/>
              </w:rPr>
              <w:t xml:space="preserve"> (angle bras)</w:t>
            </w:r>
            <w:r>
              <w:rPr>
                <w:rFonts w:eastAsiaTheme="minorEastAsia"/>
              </w:rPr>
              <w:t xml:space="preserve"> pour </w:t>
            </w:r>
            <m:oMath>
              <m:r>
                <w:rPr>
                  <w:rFonts w:ascii="Cambria Math" w:eastAsiaTheme="minorEastAsia" w:hAnsi="Cambria Math"/>
                </w:rPr>
                <m:t>γ</m:t>
              </m:r>
            </m:oMath>
            <w:r>
              <w:rPr>
                <w:rFonts w:eastAsiaTheme="minorEastAsia"/>
              </w:rPr>
              <w:t xml:space="preserve"> variant de 0 à 200 rad.</w:t>
            </w:r>
          </w:p>
          <w:p w14:paraId="0F7DCE12" w14:textId="125E7B72" w:rsidR="00AE738A" w:rsidRDefault="00AE738A" w:rsidP="009D2687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Déterminer graphiquement l’angle que le moteur doit parcourir pour que le bras se déplace de 0 à 90°.</w:t>
            </w:r>
          </w:p>
          <w:p w14:paraId="036CC68D" w14:textId="77777777" w:rsidR="00090D31" w:rsidRDefault="00090D31" w:rsidP="00090D31">
            <w:pPr>
              <w:spacing w:line="240" w:lineRule="auto"/>
            </w:pPr>
          </w:p>
          <w:p w14:paraId="17712504" w14:textId="42DA4E74" w:rsidR="00090D31" w:rsidRDefault="00090D31" w:rsidP="00090D31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La loi est-elle linéaire ?</w:t>
            </w:r>
          </w:p>
          <w:p w14:paraId="742AC831" w14:textId="7F09C924" w:rsidR="00AE738A" w:rsidRPr="0036477E" w:rsidRDefault="00AE738A" w:rsidP="009D2687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Est-il possible de linéariser le modèle, si oui, comment ? sur quel intervalle ?</w:t>
            </w:r>
          </w:p>
        </w:tc>
      </w:tr>
    </w:tbl>
    <w:p w14:paraId="7AB72CFC" w14:textId="77777777" w:rsidR="00AE738A" w:rsidRDefault="00AE738A" w:rsidP="00AE738A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90D31" w14:paraId="2F1D04B8" w14:textId="77777777" w:rsidTr="0085185E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84F865F" w14:textId="2C205B0A" w:rsidR="00090D31" w:rsidRPr="00317EAE" w:rsidRDefault="00090D31" w:rsidP="0085185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Synthétiser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DE29D63" w14:textId="0E22431E" w:rsidR="00090D31" w:rsidRPr="0036477E" w:rsidRDefault="00220028" w:rsidP="0085185E">
            <w:pPr>
              <w:pStyle w:val="Activits"/>
              <w:jc w:val="both"/>
            </w:pPr>
            <w:r>
              <w:t xml:space="preserve">Etablir la loi directe – </w:t>
            </w:r>
            <w:r w:rsidR="00090D31">
              <w:t>Comparaison modèle – réel</w:t>
            </w:r>
          </w:p>
          <w:p w14:paraId="19F61265" w14:textId="16E45DD0" w:rsidR="00090D31" w:rsidRDefault="00090D31" w:rsidP="0085185E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Superposer les lois théoriques et expérimentales.</w:t>
            </w:r>
          </w:p>
          <w:p w14:paraId="102C77EC" w14:textId="77777777" w:rsidR="00090D31" w:rsidRDefault="00090D31" w:rsidP="0085185E">
            <w:pPr>
              <w:spacing w:line="240" w:lineRule="auto"/>
            </w:pPr>
          </w:p>
          <w:p w14:paraId="6FF1ECF9" w14:textId="24565297" w:rsidR="00090D31" w:rsidRPr="0036477E" w:rsidRDefault="00090D31" w:rsidP="0085185E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Conclure. </w:t>
            </w:r>
          </w:p>
        </w:tc>
      </w:tr>
    </w:tbl>
    <w:p w14:paraId="074ACEDB" w14:textId="77777777" w:rsidR="00090D31" w:rsidRDefault="00090D31" w:rsidP="00090D31"/>
    <w:p w14:paraId="28B3775B" w14:textId="77777777" w:rsidR="00AE738A" w:rsidRDefault="00AE738A" w:rsidP="00AE738A"/>
    <w:p w14:paraId="6AFCD8F0" w14:textId="77777777" w:rsidR="00AE738A" w:rsidRDefault="00AE738A" w:rsidP="003B3516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B3516" w14:paraId="47E4BFC9" w14:textId="77777777" w:rsidTr="000C38E0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E5A423D" w14:textId="77777777" w:rsidR="003B3516" w:rsidRPr="00317EAE" w:rsidRDefault="003B3516" w:rsidP="007145BD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7AC08F0" w14:textId="3C191A44" w:rsidR="003B3516" w:rsidRPr="0036477E" w:rsidRDefault="003B3516" w:rsidP="000C38E0">
            <w:pPr>
              <w:pStyle w:val="Activits"/>
              <w:jc w:val="both"/>
            </w:pPr>
            <w:r>
              <w:t>Etablir la loi indirecte</w:t>
            </w:r>
          </w:p>
          <w:p w14:paraId="3DDF8C85" w14:textId="5A8F2041" w:rsidR="003B3516" w:rsidRDefault="003B3516" w:rsidP="000C38E0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Déterminer les </w:t>
            </w:r>
            <w:r w:rsidR="00521F3B">
              <w:t xml:space="preserve">valeurs des </w:t>
            </w:r>
            <w:r>
              <w:t xml:space="preserve">paramètres géométriques suivants : </w:t>
            </w:r>
          </w:p>
          <w:p w14:paraId="441EA009" w14:textId="77777777" w:rsidR="003B3516" w:rsidRPr="003B3516" w:rsidRDefault="00000000" w:rsidP="000C38E0">
            <w:pPr>
              <w:pStyle w:val="Paragraphedeliste"/>
              <w:numPr>
                <w:ilvl w:val="1"/>
                <w:numId w:val="10"/>
              </w:numPr>
              <w:spacing w:line="24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3B3516">
              <w:rPr>
                <w:rFonts w:eastAsiaTheme="minorEastAsia"/>
              </w:rPr>
              <w:t xml:space="preserve"> valeur de </w:t>
            </w:r>
            <m:oMath>
              <m:r>
                <w:rPr>
                  <w:rFonts w:ascii="Cambria Math" w:eastAsiaTheme="minorEastAsia" w:hAnsi="Cambria Math"/>
                </w:rPr>
                <m:t>λ</m:t>
              </m:r>
            </m:oMath>
            <w:r w:rsidR="003B3516">
              <w:rPr>
                <w:rFonts w:eastAsiaTheme="minorEastAsia"/>
              </w:rPr>
              <w:t xml:space="preserve"> lorsque </w:t>
            </w:r>
            <m:oMath>
              <m:r>
                <w:rPr>
                  <w:rFonts w:ascii="Cambria Math" w:eastAsiaTheme="minorEastAsia" w:hAnsi="Cambria Math"/>
                </w:rPr>
                <m:t>θ=0</m:t>
              </m:r>
            </m:oMath>
          </w:p>
          <w:p w14:paraId="65EE4B50" w14:textId="77777777" w:rsidR="003B3516" w:rsidRPr="003B3516" w:rsidRDefault="003B3516" w:rsidP="000C38E0">
            <w:pPr>
              <w:pStyle w:val="Paragraphedeliste"/>
              <w:numPr>
                <w:ilvl w:val="1"/>
                <w:numId w:val="10"/>
              </w:numPr>
              <w:spacing w:line="240" w:lineRule="auto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α</m:t>
              </m:r>
            </m:oMath>
          </w:p>
          <w:p w14:paraId="01CC384C" w14:textId="5CF4D367" w:rsidR="003B3516" w:rsidRPr="004D3D36" w:rsidRDefault="003B3516" w:rsidP="000C38E0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0E7818">
              <w:rPr>
                <w:rFonts w:eastAsiaTheme="minorEastAsia"/>
              </w:rPr>
              <w:t xml:space="preserve">Exprimer </w:t>
            </w:r>
            <m:oMath>
              <m:r>
                <w:rPr>
                  <w:rFonts w:ascii="Cambria Math" w:hAnsi="Cambria Math"/>
                </w:rPr>
                <m:t>θ'(t)</m:t>
              </m:r>
            </m:oMath>
            <w:r w:rsidRPr="000E7818">
              <w:rPr>
                <w:rFonts w:eastAsiaTheme="minorEastAsia"/>
              </w:rPr>
              <w:t xml:space="preserve"> en fonction de </w:t>
            </w:r>
            <m:oMath>
              <m:r>
                <w:rPr>
                  <w:rFonts w:ascii="Cambria Math" w:eastAsiaTheme="minorEastAsia" w:hAnsi="Cambria Math"/>
                </w:rPr>
                <m:t>θ(t)</m:t>
              </m:r>
            </m:oMath>
            <w:r w:rsidRPr="000E7818">
              <w:rPr>
                <w:rFonts w:eastAsiaTheme="minorEastAsia"/>
              </w:rPr>
              <w:t>.</w:t>
            </w:r>
          </w:p>
          <w:p w14:paraId="1298753B" w14:textId="50EDD483" w:rsidR="003B3516" w:rsidRPr="000E7818" w:rsidRDefault="003B3516" w:rsidP="000C38E0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 xml:space="preserve">Implémenter la fonction </w:t>
            </w:r>
            <w:r w:rsidRPr="004D3D36">
              <w:rPr>
                <w:rFonts w:ascii="Consolas" w:hAnsi="Consolas"/>
                <w:sz w:val="18"/>
                <w:szCs w:val="20"/>
              </w:rPr>
              <w:t>calcule_theta</w:t>
            </w:r>
            <w:r>
              <w:rPr>
                <w:rFonts w:ascii="Consolas" w:hAnsi="Consolas"/>
                <w:sz w:val="18"/>
                <w:szCs w:val="20"/>
              </w:rPr>
              <w:t>pr_ind</w:t>
            </w:r>
            <w:r w:rsidRPr="004D3D36">
              <w:rPr>
                <w:rFonts w:ascii="Consolas" w:hAnsi="Consolas"/>
                <w:sz w:val="18"/>
                <w:szCs w:val="20"/>
              </w:rPr>
              <w:t>(theta:np.array) -&gt; np.array</w:t>
            </w:r>
            <w:r>
              <w:rPr>
                <w:rFonts w:ascii="Consolas" w:hAnsi="Consolas"/>
                <w:sz w:val="18"/>
                <w:szCs w:val="20"/>
              </w:rPr>
              <w:t>.</w:t>
            </w:r>
          </w:p>
          <w:p w14:paraId="7DD6260F" w14:textId="7FD9DAEC" w:rsidR="003B3516" w:rsidRPr="004D3D36" w:rsidRDefault="003B3516" w:rsidP="000C38E0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Exprimer </w:t>
            </w:r>
            <m:oMath>
              <m:r>
                <w:rPr>
                  <w:rFonts w:ascii="Cambria Math" w:hAnsi="Cambria Math"/>
                </w:rPr>
                <m:t>λ(t)</m:t>
              </m:r>
            </m:oMath>
            <w:r w:rsidRPr="000E7818">
              <w:rPr>
                <w:rFonts w:eastAsiaTheme="minorEastAsia"/>
              </w:rPr>
              <w:t xml:space="preserve"> en fonction de </w:t>
            </w:r>
            <m:oMath>
              <m:r>
                <w:rPr>
                  <w:rFonts w:ascii="Cambria Math" w:eastAsiaTheme="minorEastAsia" w:hAnsi="Cambria Math"/>
                </w:rPr>
                <m:t>θ'(t)</m:t>
              </m:r>
            </m:oMath>
            <w:r w:rsidRPr="000E7818">
              <w:rPr>
                <w:rFonts w:eastAsiaTheme="minorEastAsia"/>
              </w:rPr>
              <w:t>.</w:t>
            </w:r>
          </w:p>
          <w:p w14:paraId="1B7F0530" w14:textId="1B8620F6" w:rsidR="003B3516" w:rsidRPr="001260E7" w:rsidRDefault="003B3516" w:rsidP="000C38E0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 xml:space="preserve">Implémenter la fonction </w:t>
            </w:r>
            <w:r w:rsidRPr="004D3D36">
              <w:rPr>
                <w:rFonts w:ascii="Consolas" w:hAnsi="Consolas"/>
                <w:sz w:val="18"/>
                <w:szCs w:val="20"/>
              </w:rPr>
              <w:t>calcule_</w:t>
            </w:r>
            <w:r>
              <w:rPr>
                <w:rFonts w:ascii="Consolas" w:hAnsi="Consolas"/>
                <w:sz w:val="18"/>
                <w:szCs w:val="20"/>
              </w:rPr>
              <w:t>lambda_ind</w:t>
            </w:r>
            <w:r w:rsidRPr="004D3D36">
              <w:rPr>
                <w:rFonts w:ascii="Consolas" w:hAnsi="Consolas"/>
                <w:sz w:val="18"/>
                <w:szCs w:val="20"/>
              </w:rPr>
              <w:t>(</w:t>
            </w:r>
            <w:r>
              <w:rPr>
                <w:rFonts w:ascii="Consolas" w:hAnsi="Consolas"/>
                <w:sz w:val="18"/>
                <w:szCs w:val="20"/>
              </w:rPr>
              <w:t>thetapr</w:t>
            </w:r>
            <w:r w:rsidRPr="004D3D36">
              <w:rPr>
                <w:rFonts w:ascii="Consolas" w:hAnsi="Consolas"/>
                <w:sz w:val="18"/>
                <w:szCs w:val="20"/>
              </w:rPr>
              <w:t>:np.array) -&gt; np.array</w:t>
            </w:r>
            <w:r>
              <w:rPr>
                <w:rFonts w:ascii="Consolas" w:hAnsi="Consolas"/>
                <w:sz w:val="18"/>
                <w:szCs w:val="20"/>
              </w:rPr>
              <w:t>.</w:t>
            </w:r>
          </w:p>
          <w:p w14:paraId="72F6C01A" w14:textId="7FDAFA34" w:rsidR="003B3516" w:rsidRPr="004D3D36" w:rsidRDefault="003B3516" w:rsidP="000C38E0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rPr>
                <w:rFonts w:eastAsiaTheme="minorEastAsia"/>
              </w:rPr>
              <w:t xml:space="preserve">Exprimer </w:t>
            </w:r>
            <m:oMath>
              <m:r>
                <w:rPr>
                  <w:rFonts w:ascii="Cambria Math" w:eastAsiaTheme="minorEastAsia" w:hAnsi="Cambria Math"/>
                </w:rPr>
                <m:t>γ(t)</m:t>
              </m:r>
            </m:oMath>
            <w:r>
              <w:rPr>
                <w:rFonts w:eastAsiaTheme="minorEastAsia"/>
              </w:rPr>
              <w:t xml:space="preserve"> en fonction de </w:t>
            </w:r>
            <m:oMath>
              <m:r>
                <w:rPr>
                  <w:rFonts w:ascii="Cambria Math" w:eastAsiaTheme="minorEastAsia" w:hAnsi="Cambria Math"/>
                </w:rPr>
                <m:t>λ(t)</m:t>
              </m:r>
            </m:oMath>
            <w:r>
              <w:rPr>
                <w:rFonts w:eastAsiaTheme="minorEastAsia"/>
              </w:rPr>
              <w:t>.</w:t>
            </w:r>
          </w:p>
          <w:p w14:paraId="7F349216" w14:textId="605DB8CD" w:rsidR="003B3516" w:rsidRDefault="003B3516" w:rsidP="000C38E0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 xml:space="preserve">Implémenter la fonction </w:t>
            </w:r>
            <w:r w:rsidRPr="004D3D36">
              <w:rPr>
                <w:rFonts w:ascii="Consolas" w:hAnsi="Consolas"/>
                <w:sz w:val="18"/>
                <w:szCs w:val="20"/>
              </w:rPr>
              <w:t>calcule_</w:t>
            </w:r>
            <w:r>
              <w:rPr>
                <w:rFonts w:ascii="Consolas" w:hAnsi="Consolas"/>
                <w:sz w:val="18"/>
                <w:szCs w:val="20"/>
              </w:rPr>
              <w:t>gamma_ind</w:t>
            </w:r>
            <w:r w:rsidRPr="004D3D36">
              <w:rPr>
                <w:rFonts w:ascii="Consolas" w:hAnsi="Consolas"/>
                <w:sz w:val="18"/>
                <w:szCs w:val="20"/>
              </w:rPr>
              <w:t>(</w:t>
            </w:r>
            <w:r>
              <w:rPr>
                <w:rFonts w:ascii="Consolas" w:hAnsi="Consolas"/>
                <w:sz w:val="18"/>
                <w:szCs w:val="20"/>
              </w:rPr>
              <w:t>lambd</w:t>
            </w:r>
            <w:r w:rsidRPr="004D3D36">
              <w:rPr>
                <w:rFonts w:ascii="Consolas" w:hAnsi="Consolas"/>
                <w:sz w:val="18"/>
                <w:szCs w:val="20"/>
              </w:rPr>
              <w:t>:np.array) -&gt; np.array</w:t>
            </w:r>
            <w:r>
              <w:rPr>
                <w:rFonts w:ascii="Consolas" w:hAnsi="Consolas"/>
                <w:sz w:val="18"/>
                <w:szCs w:val="20"/>
              </w:rPr>
              <w:t>.</w:t>
            </w:r>
          </w:p>
          <w:p w14:paraId="1ED564E2" w14:textId="6089DAD5" w:rsidR="003B3516" w:rsidRDefault="003B3516" w:rsidP="000C38E0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En utilisant les fonctions précédentes,</w:t>
            </w:r>
            <w:r>
              <w:rPr>
                <w:b/>
                <w:bCs/>
              </w:rPr>
              <w:t xml:space="preserve"> </w:t>
            </w:r>
            <w:r>
              <w:t xml:space="preserve">implémenter la fonction </w:t>
            </w:r>
            <w:r w:rsidRPr="003B1672">
              <w:rPr>
                <w:rFonts w:ascii="Consolas" w:hAnsi="Consolas" w:cs="Courier New"/>
                <w:sz w:val="18"/>
                <w:szCs w:val="20"/>
              </w:rPr>
              <w:t>calcule_</w:t>
            </w:r>
            <w:r>
              <w:rPr>
                <w:rFonts w:ascii="Consolas" w:hAnsi="Consolas" w:cs="Courier New"/>
                <w:sz w:val="18"/>
                <w:szCs w:val="20"/>
              </w:rPr>
              <w:t>loi_indirecte</w:t>
            </w:r>
            <w:r w:rsidRPr="003B1672">
              <w:rPr>
                <w:rFonts w:ascii="Consolas" w:hAnsi="Consolas" w:cs="Courier New"/>
                <w:sz w:val="18"/>
                <w:szCs w:val="20"/>
              </w:rPr>
              <w:t>(</w:t>
            </w:r>
            <w:r>
              <w:rPr>
                <w:rFonts w:ascii="Consolas" w:hAnsi="Consolas" w:cs="Courier New"/>
                <w:sz w:val="18"/>
                <w:szCs w:val="20"/>
              </w:rPr>
              <w:t>theta</w:t>
            </w:r>
            <w:r w:rsidRPr="003B1672">
              <w:rPr>
                <w:rFonts w:ascii="Consolas" w:hAnsi="Consolas" w:cs="Courier New"/>
                <w:sz w:val="18"/>
                <w:szCs w:val="20"/>
              </w:rPr>
              <w:t>:</w:t>
            </w:r>
            <w:r>
              <w:rPr>
                <w:rFonts w:ascii="Consolas" w:hAnsi="Consolas" w:cs="Courier New"/>
                <w:sz w:val="18"/>
                <w:szCs w:val="20"/>
              </w:rPr>
              <w:t>np.array</w:t>
            </w:r>
            <w:r w:rsidRPr="003B1672">
              <w:rPr>
                <w:rFonts w:ascii="Consolas" w:hAnsi="Consolas" w:cs="Courier New"/>
                <w:sz w:val="18"/>
                <w:szCs w:val="20"/>
              </w:rPr>
              <w:t>)-&gt;</w:t>
            </w:r>
            <w:r>
              <w:rPr>
                <w:rFonts w:ascii="Consolas" w:hAnsi="Consolas" w:cs="Courier New"/>
                <w:sz w:val="18"/>
                <w:szCs w:val="20"/>
              </w:rPr>
              <w:t>np.array</w:t>
            </w:r>
            <w:r w:rsidRPr="003B1672">
              <w:rPr>
                <w:rFonts w:ascii="Consolas" w:hAnsi="Consolas"/>
                <w:sz w:val="18"/>
                <w:szCs w:val="20"/>
              </w:rPr>
              <w:t xml:space="preserve"> </w:t>
            </w:r>
            <w:r>
              <w:t>qui calcule l’angle du moteur en fonction de l’angle du moteur.</w:t>
            </w:r>
          </w:p>
          <w:p w14:paraId="7B8BF48F" w14:textId="239CFEB6" w:rsidR="003B3516" w:rsidRDefault="003B3516" w:rsidP="000C38E0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Déterminer l’angle que le moteur doit parcourir pour que le bras se déplace de 0 à 90°.</w:t>
            </w:r>
          </w:p>
          <w:p w14:paraId="43321693" w14:textId="1DAB5070" w:rsidR="003B3516" w:rsidRDefault="003B3516" w:rsidP="000C38E0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Tracer l’angle du moteur en fonction de l’angle du bras. </w:t>
            </w:r>
          </w:p>
          <w:p w14:paraId="7398CC5B" w14:textId="77777777" w:rsidR="003B3516" w:rsidRPr="0036477E" w:rsidRDefault="003B3516" w:rsidP="000C38E0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Est-il possible de linéariser le modèle, si oui, comment ? sur quel intervalle ?</w:t>
            </w:r>
          </w:p>
        </w:tc>
      </w:tr>
    </w:tbl>
    <w:p w14:paraId="2F92D475" w14:textId="77777777" w:rsidR="003B3516" w:rsidRDefault="003B3516" w:rsidP="003B3516"/>
    <w:p w14:paraId="3E25896C" w14:textId="77777777" w:rsidR="00412BA0" w:rsidRDefault="00412BA0" w:rsidP="0036477E"/>
    <w:p w14:paraId="79204734" w14:textId="659FE711" w:rsidR="000A60CB" w:rsidRDefault="000A60CB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F6A51" w14:paraId="0A9658BA" w14:textId="77777777" w:rsidTr="004B18CE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742E34E" w14:textId="732E8A74" w:rsidR="00FF6A51" w:rsidRPr="00317EAE" w:rsidRDefault="00FF6A51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0C1714F6" w14:textId="5F113457" w:rsidR="00FF6A51" w:rsidRPr="0036477E" w:rsidRDefault="00301841" w:rsidP="00301841">
            <w:pPr>
              <w:pStyle w:val="Activits"/>
            </w:pPr>
            <w:r>
              <w:t xml:space="preserve"> </w:t>
            </w:r>
          </w:p>
          <w:p w14:paraId="6C8BCAE0" w14:textId="6138AE3E" w:rsidR="00FF6A51" w:rsidRDefault="00FF6A51" w:rsidP="00FF6A5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Réaliser un essai en prenant soin de conserver les conditions expérimentales. </w:t>
            </w:r>
          </w:p>
          <w:p w14:paraId="67A9F051" w14:textId="47A0FD15" w:rsidR="00FF6A51" w:rsidRPr="00D00DB7" w:rsidRDefault="00FF6A51" w:rsidP="004B18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D00DB7">
              <w:rPr>
                <w:highlight w:val="yellow"/>
              </w:rPr>
              <w:t xml:space="preserve">Importer les courbes dans </w:t>
            </w:r>
            <w:r w:rsidR="0089171D" w:rsidRPr="00D00DB7">
              <w:rPr>
                <w:highlight w:val="yellow"/>
              </w:rPr>
              <w:t>C</w:t>
            </w:r>
            <w:r w:rsidRPr="00D00DB7">
              <w:rPr>
                <w:highlight w:val="yellow"/>
              </w:rPr>
              <w:t>apytale</w:t>
            </w:r>
            <w:r w:rsidR="00C42DFC">
              <w:rPr>
                <w:highlight w:val="yellow"/>
              </w:rPr>
              <w:t>/Python</w:t>
            </w:r>
            <w:r w:rsidRPr="00D00DB7">
              <w:rPr>
                <w:highlight w:val="yellow"/>
              </w:rPr>
              <w:t xml:space="preserve"> et les afficher.</w:t>
            </w:r>
          </w:p>
          <w:p w14:paraId="06551F17" w14:textId="5C69EA78" w:rsidR="00FF6A51" w:rsidRPr="0036477E" w:rsidRDefault="00FF6A51" w:rsidP="004B18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Superposer les résultats de votre simulation et la courbe expérimentale.</w:t>
            </w:r>
          </w:p>
        </w:tc>
      </w:tr>
    </w:tbl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8DB470C" w14:textId="3DA24C8B" w:rsidR="005032A3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Présenter les points clés de la modélisation analytique et de la simulation associée</w:t>
            </w:r>
            <w:r w:rsidR="00E63017">
              <w:t>.</w:t>
            </w:r>
          </w:p>
          <w:p w14:paraId="14008600" w14:textId="7BEE61F3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Comparer les résultats de la simulation et les résultats expérimentaux. </w:t>
            </w:r>
          </w:p>
          <w:p w14:paraId="0330A78F" w14:textId="19A3DE28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Conclure</w:t>
            </w:r>
            <w:r w:rsidR="00C90382"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les points clés de la résolution utilisant Capytale.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FD982" w14:textId="77777777" w:rsidR="00FD30E5" w:rsidRDefault="00FD30E5" w:rsidP="00B31131">
      <w:pPr>
        <w:spacing w:line="240" w:lineRule="auto"/>
      </w:pPr>
      <w:r>
        <w:separator/>
      </w:r>
    </w:p>
  </w:endnote>
  <w:endnote w:type="continuationSeparator" w:id="0">
    <w:p w14:paraId="1195DAFE" w14:textId="77777777" w:rsidR="00FD30E5" w:rsidRDefault="00FD30E5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4EE8" w14:textId="77777777" w:rsidR="001F43E2" w:rsidRDefault="001F43E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1F0140A9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A2A50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2017E42A" w14:textId="77777777" w:rsidR="00A71DEA" w:rsidRDefault="00A71DEA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4F98F2CD" w14:textId="0707346B" w:rsidR="00A71DEA" w:rsidRPr="00CF549E" w:rsidRDefault="001F43E2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546137F" w14:textId="77777777" w:rsidR="00A34082" w:rsidRDefault="00A3408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A34082" w:rsidRPr="00CF549E" w:rsidRDefault="005B0FE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22BE77EF" w:rsidR="00A34082" w:rsidRPr="00A4601C" w:rsidRDefault="005B0FE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A2A50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7DD81BCE" w:rsidR="00B31131" w:rsidRDefault="004825AC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60488519" w14:textId="2E23294E" w:rsidR="00B31131" w:rsidRPr="00CF549E" w:rsidRDefault="001F43E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9F37A57" w14:textId="77777777" w:rsidR="00A34082" w:rsidRDefault="00A340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C1C28" w14:textId="77777777" w:rsidR="00FD30E5" w:rsidRDefault="00FD30E5" w:rsidP="00B31131">
      <w:pPr>
        <w:spacing w:line="240" w:lineRule="auto"/>
      </w:pPr>
      <w:r>
        <w:separator/>
      </w:r>
    </w:p>
  </w:footnote>
  <w:footnote w:type="continuationSeparator" w:id="0">
    <w:p w14:paraId="368BB3CA" w14:textId="77777777" w:rsidR="00FD30E5" w:rsidRDefault="00FD30E5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7DE7B" w14:textId="77777777" w:rsidR="001F43E2" w:rsidRDefault="001F43E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A34082" w:rsidRDefault="005B0FE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A34082" w:rsidRDefault="00A34082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A34082" w:rsidRPr="00CF549E" w:rsidRDefault="005B0FE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A34082" w:rsidRDefault="00A34082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A34082" w:rsidRDefault="00A34082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A34082" w:rsidRDefault="00A34082">
          <w:pPr>
            <w:pStyle w:val="En-tte"/>
          </w:pPr>
        </w:p>
      </w:tc>
    </w:tr>
  </w:tbl>
  <w:p w14:paraId="46336DF4" w14:textId="77777777" w:rsidR="00A34082" w:rsidRDefault="00A3408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5317B"/>
    <w:multiLevelType w:val="hybridMultilevel"/>
    <w:tmpl w:val="D78E18AE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B0B24"/>
    <w:multiLevelType w:val="hybridMultilevel"/>
    <w:tmpl w:val="512C9E5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2F86FE2"/>
    <w:multiLevelType w:val="hybridMultilevel"/>
    <w:tmpl w:val="FCA284A4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951914">
    <w:abstractNumId w:val="9"/>
  </w:num>
  <w:num w:numId="2" w16cid:durableId="1862280658">
    <w:abstractNumId w:val="14"/>
  </w:num>
  <w:num w:numId="3" w16cid:durableId="2107925087">
    <w:abstractNumId w:val="4"/>
  </w:num>
  <w:num w:numId="4" w16cid:durableId="30619006">
    <w:abstractNumId w:val="0"/>
  </w:num>
  <w:num w:numId="5" w16cid:durableId="2082755375">
    <w:abstractNumId w:val="15"/>
  </w:num>
  <w:num w:numId="6" w16cid:durableId="1647277397">
    <w:abstractNumId w:val="12"/>
  </w:num>
  <w:num w:numId="7" w16cid:durableId="2062436184">
    <w:abstractNumId w:val="8"/>
  </w:num>
  <w:num w:numId="8" w16cid:durableId="1763649075">
    <w:abstractNumId w:val="6"/>
  </w:num>
  <w:num w:numId="9" w16cid:durableId="522716789">
    <w:abstractNumId w:val="5"/>
  </w:num>
  <w:num w:numId="10" w16cid:durableId="608052290">
    <w:abstractNumId w:val="7"/>
  </w:num>
  <w:num w:numId="11" w16cid:durableId="451636794">
    <w:abstractNumId w:val="11"/>
  </w:num>
  <w:num w:numId="12" w16cid:durableId="950816451">
    <w:abstractNumId w:val="13"/>
  </w:num>
  <w:num w:numId="13" w16cid:durableId="1656912573">
    <w:abstractNumId w:val="2"/>
  </w:num>
  <w:num w:numId="14" w16cid:durableId="49774200">
    <w:abstractNumId w:val="3"/>
  </w:num>
  <w:num w:numId="15" w16cid:durableId="248319543">
    <w:abstractNumId w:val="1"/>
  </w:num>
  <w:num w:numId="16" w16cid:durableId="14220975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279"/>
    <w:rsid w:val="000324E3"/>
    <w:rsid w:val="00047A74"/>
    <w:rsid w:val="00054595"/>
    <w:rsid w:val="00090D31"/>
    <w:rsid w:val="000A60CB"/>
    <w:rsid w:val="000B15F5"/>
    <w:rsid w:val="000C1660"/>
    <w:rsid w:val="000C38E0"/>
    <w:rsid w:val="000E7818"/>
    <w:rsid w:val="001260E7"/>
    <w:rsid w:val="00146332"/>
    <w:rsid w:val="001F43E2"/>
    <w:rsid w:val="001F75F9"/>
    <w:rsid w:val="00220028"/>
    <w:rsid w:val="00286DAC"/>
    <w:rsid w:val="002B0666"/>
    <w:rsid w:val="002B5879"/>
    <w:rsid w:val="0030165B"/>
    <w:rsid w:val="00301841"/>
    <w:rsid w:val="00342B0C"/>
    <w:rsid w:val="0036477E"/>
    <w:rsid w:val="003A2A50"/>
    <w:rsid w:val="003B1672"/>
    <w:rsid w:val="003B3516"/>
    <w:rsid w:val="00412BA0"/>
    <w:rsid w:val="00421166"/>
    <w:rsid w:val="004825AC"/>
    <w:rsid w:val="004862E4"/>
    <w:rsid w:val="004A0BF3"/>
    <w:rsid w:val="004B3E5E"/>
    <w:rsid w:val="004D3D36"/>
    <w:rsid w:val="004D40B8"/>
    <w:rsid w:val="005032A3"/>
    <w:rsid w:val="0051144A"/>
    <w:rsid w:val="00521F3B"/>
    <w:rsid w:val="005279D4"/>
    <w:rsid w:val="0056578B"/>
    <w:rsid w:val="00583E8C"/>
    <w:rsid w:val="005B05C2"/>
    <w:rsid w:val="005B0FE5"/>
    <w:rsid w:val="005C6939"/>
    <w:rsid w:val="006129AA"/>
    <w:rsid w:val="006222AB"/>
    <w:rsid w:val="0068186F"/>
    <w:rsid w:val="006A1B73"/>
    <w:rsid w:val="006A648A"/>
    <w:rsid w:val="006D1370"/>
    <w:rsid w:val="00721833"/>
    <w:rsid w:val="00756E82"/>
    <w:rsid w:val="00780F75"/>
    <w:rsid w:val="007A0070"/>
    <w:rsid w:val="007C5F50"/>
    <w:rsid w:val="007D0F77"/>
    <w:rsid w:val="008019B6"/>
    <w:rsid w:val="00854542"/>
    <w:rsid w:val="0089171D"/>
    <w:rsid w:val="008C2711"/>
    <w:rsid w:val="008C325E"/>
    <w:rsid w:val="008E5290"/>
    <w:rsid w:val="00924CDB"/>
    <w:rsid w:val="009675B9"/>
    <w:rsid w:val="009816C4"/>
    <w:rsid w:val="009D2687"/>
    <w:rsid w:val="009F2E66"/>
    <w:rsid w:val="00A34082"/>
    <w:rsid w:val="00A447C4"/>
    <w:rsid w:val="00A4642C"/>
    <w:rsid w:val="00A71DEA"/>
    <w:rsid w:val="00AA13B9"/>
    <w:rsid w:val="00AD0947"/>
    <w:rsid w:val="00AE374D"/>
    <w:rsid w:val="00AE738A"/>
    <w:rsid w:val="00B31131"/>
    <w:rsid w:val="00B33C50"/>
    <w:rsid w:val="00B3798B"/>
    <w:rsid w:val="00B45129"/>
    <w:rsid w:val="00B46960"/>
    <w:rsid w:val="00B51F23"/>
    <w:rsid w:val="00B86CD7"/>
    <w:rsid w:val="00BA20BE"/>
    <w:rsid w:val="00C11055"/>
    <w:rsid w:val="00C42DFC"/>
    <w:rsid w:val="00C55B82"/>
    <w:rsid w:val="00C6388B"/>
    <w:rsid w:val="00C90382"/>
    <w:rsid w:val="00CA4836"/>
    <w:rsid w:val="00D00DB7"/>
    <w:rsid w:val="00D71D81"/>
    <w:rsid w:val="00D857F6"/>
    <w:rsid w:val="00D968E7"/>
    <w:rsid w:val="00DC1EFE"/>
    <w:rsid w:val="00E118AC"/>
    <w:rsid w:val="00E2045D"/>
    <w:rsid w:val="00E63017"/>
    <w:rsid w:val="00E929AF"/>
    <w:rsid w:val="00EC1801"/>
    <w:rsid w:val="00F228FA"/>
    <w:rsid w:val="00F446F5"/>
    <w:rsid w:val="00FD30E5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paragraph" w:customStyle="1" w:styleId="Activits">
    <w:name w:val="Activités"/>
    <w:basedOn w:val="Normal"/>
    <w:link w:val="ActivitsCar"/>
    <w:qFormat/>
    <w:rsid w:val="00301841"/>
    <w:pPr>
      <w:numPr>
        <w:numId w:val="14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customStyle="1" w:styleId="ActivitsCar">
    <w:name w:val="Activités Car"/>
    <w:basedOn w:val="Policepardfaut"/>
    <w:link w:val="Activits"/>
    <w:rsid w:val="00301841"/>
    <w:rPr>
      <w:rFonts w:ascii="Tw Cen MT" w:hAnsi="Tw Cen MT"/>
      <w:b/>
      <w:bCs/>
      <w:szCs w:val="24"/>
    </w:rPr>
  </w:style>
  <w:style w:type="character" w:styleId="Lienhypertexte">
    <w:name w:val="Hyperlink"/>
    <w:basedOn w:val="Policepardfaut"/>
    <w:uiPriority w:val="99"/>
    <w:unhideWhenUsed/>
    <w:rsid w:val="0085454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C69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apytale2.ac-paris.fr/web/c/8e9b-1655829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88E48-0E6B-4167-B367-C53C926FB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6</cp:revision>
  <cp:lastPrinted>2023-05-14T19:45:00Z</cp:lastPrinted>
  <dcterms:created xsi:type="dcterms:W3CDTF">2026-02-24T20:28:00Z</dcterms:created>
  <dcterms:modified xsi:type="dcterms:W3CDTF">2026-02-24T20:59:00Z</dcterms:modified>
</cp:coreProperties>
</file>