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CE83FF" w14:textId="1886D59D" w:rsidR="00B31131" w:rsidRPr="0036477E" w:rsidRDefault="006A648A" w:rsidP="0036477E">
      <w:pPr>
        <w:pStyle w:val="Titre"/>
      </w:pPr>
      <w:r>
        <w:t>Chaine fonctionnelle</w:t>
      </w:r>
      <w:r w:rsidR="006222AB">
        <w:t xml:space="preserve"> – </w:t>
      </w:r>
      <w:r w:rsidR="00E72B3A">
        <w:t>3</w:t>
      </w:r>
      <w:r w:rsidR="006222AB">
        <w:t>0 minutes</w:t>
      </w:r>
    </w:p>
    <w:p w14:paraId="6CBFB24F" w14:textId="102AF7F9" w:rsidR="00B31131" w:rsidRDefault="00B31131" w:rsidP="00B31131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B31131" w14:paraId="27B481F5" w14:textId="77777777" w:rsidTr="00B31131">
        <w:trPr>
          <w:cantSplit/>
          <w:trHeight w:val="1651"/>
        </w:trPr>
        <w:tc>
          <w:tcPr>
            <w:tcW w:w="447" w:type="dxa"/>
            <w:shd w:val="clear" w:color="auto" w:fill="FFD5D5"/>
            <w:textDirection w:val="btLr"/>
            <w:vAlign w:val="center"/>
          </w:tcPr>
          <w:p w14:paraId="3EE7675E" w14:textId="0C274690" w:rsidR="00B31131" w:rsidRPr="00317EAE" w:rsidRDefault="00B31131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 w:rsidRPr="00B31131">
              <w:rPr>
                <w:rFonts w:ascii="Tw Cen MT" w:hAnsi="Tw Cen MT"/>
                <w:b/>
                <w:sz w:val="22"/>
                <w:szCs w:val="24"/>
                <w:lang w:eastAsia="fr-FR"/>
              </w:rPr>
              <w:t>0bjectifs</w:t>
            </w:r>
          </w:p>
        </w:tc>
        <w:tc>
          <w:tcPr>
            <w:tcW w:w="9866" w:type="dxa"/>
            <w:shd w:val="clear" w:color="auto" w:fill="FFD5D5"/>
            <w:vAlign w:val="center"/>
          </w:tcPr>
          <w:p w14:paraId="4C792466" w14:textId="77777777" w:rsidR="00A447C4" w:rsidRDefault="00A447C4" w:rsidP="00A447C4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6A648A">
              <w:rPr>
                <w:b/>
                <w:bCs/>
              </w:rPr>
              <w:t>A3-01</w:t>
            </w:r>
            <w:r>
              <w:tab/>
              <w:t>Associer les fonctions aux constituants.</w:t>
            </w:r>
          </w:p>
          <w:p w14:paraId="5E7643B4" w14:textId="77777777" w:rsidR="00A447C4" w:rsidRDefault="00A447C4" w:rsidP="00A447C4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6A648A">
              <w:rPr>
                <w:b/>
                <w:bCs/>
              </w:rPr>
              <w:t>A3-02</w:t>
            </w:r>
            <w:r>
              <w:tab/>
              <w:t>Justifier le choix des constituants dédiés aux fonctions d’un système.</w:t>
            </w:r>
          </w:p>
          <w:p w14:paraId="7A104ABF" w14:textId="77777777" w:rsidR="00A447C4" w:rsidRDefault="00A447C4" w:rsidP="00A447C4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6A648A">
              <w:rPr>
                <w:b/>
                <w:bCs/>
              </w:rPr>
              <w:t>A3-03</w:t>
            </w:r>
            <w:r>
              <w:tab/>
              <w:t>Identifier et décrire les chaines fonctionnelles du système.</w:t>
            </w:r>
          </w:p>
          <w:p w14:paraId="5E1072FA" w14:textId="77777777" w:rsidR="00A447C4" w:rsidRDefault="00A447C4" w:rsidP="00A447C4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6A648A">
              <w:rPr>
                <w:b/>
                <w:bCs/>
              </w:rPr>
              <w:t>A3-04</w:t>
            </w:r>
            <w:r>
              <w:tab/>
              <w:t>Identifier et décrire les liens entre les chaines fonctionnelles.</w:t>
            </w:r>
          </w:p>
          <w:p w14:paraId="3817C8BF" w14:textId="77777777" w:rsidR="00A447C4" w:rsidRDefault="00A447C4" w:rsidP="00A447C4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6A648A">
              <w:rPr>
                <w:b/>
                <w:bCs/>
              </w:rPr>
              <w:t>A3-05</w:t>
            </w:r>
            <w:r>
              <w:tab/>
              <w:t>Caractériser un constituant de la chaine de puissance.</w:t>
            </w:r>
          </w:p>
          <w:p w14:paraId="79E80DB4" w14:textId="037D1EC2" w:rsidR="00A447C4" w:rsidRDefault="00A447C4" w:rsidP="00A447C4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6A648A">
              <w:rPr>
                <w:b/>
                <w:bCs/>
              </w:rPr>
              <w:t>A3-06</w:t>
            </w:r>
            <w:r>
              <w:tab/>
              <w:t>Caractériser un constituant de la chaine d’information.</w:t>
            </w:r>
          </w:p>
          <w:p w14:paraId="4B961248" w14:textId="77777777" w:rsidR="00A447C4" w:rsidRDefault="00A447C4" w:rsidP="00A447C4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6A648A">
              <w:rPr>
                <w:b/>
                <w:bCs/>
              </w:rPr>
              <w:t>D1-02</w:t>
            </w:r>
            <w:r>
              <w:tab/>
              <w:t>Repérer les constituants réalisant les principales fonctions des chaines fonctionnelles.</w:t>
            </w:r>
          </w:p>
          <w:p w14:paraId="4CD1CD0E" w14:textId="5748229B" w:rsidR="00A447C4" w:rsidRPr="00FC7A85" w:rsidRDefault="00A447C4" w:rsidP="00A447C4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6A648A">
              <w:rPr>
                <w:b/>
                <w:bCs/>
              </w:rPr>
              <w:t>D1-03</w:t>
            </w:r>
            <w:r>
              <w:tab/>
              <w:t>Identifier les grandeurs physiques d’effort et de flux.</w:t>
            </w:r>
          </w:p>
        </w:tc>
      </w:tr>
    </w:tbl>
    <w:p w14:paraId="67BB7AEC" w14:textId="77777777" w:rsidR="0036477E" w:rsidRDefault="0036477E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36477E" w14:paraId="49754C84" w14:textId="77777777" w:rsidTr="0036477E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1E679B7C" w14:textId="3DC03A5F" w:rsidR="0036477E" w:rsidRPr="00317EAE" w:rsidRDefault="0036477E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Expérimenter et analyser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7B861EE7" w14:textId="1645FB65" w:rsidR="0036477E" w:rsidRPr="0036477E" w:rsidRDefault="0036477E" w:rsidP="0036477E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>Activité 1</w:t>
            </w:r>
          </w:p>
          <w:p w14:paraId="2ADF4ED3" w14:textId="6B1D17DE" w:rsidR="009675B9" w:rsidRDefault="006A648A" w:rsidP="006A648A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Etablir la chaîne fonctionnell</w:t>
            </w:r>
            <w:r w:rsidR="00A63EC3">
              <w:t xml:space="preserve">e du </w:t>
            </w:r>
            <w:proofErr w:type="spellStart"/>
            <w:r w:rsidR="00A63EC3">
              <w:t>ControlX</w:t>
            </w:r>
            <w:proofErr w:type="spellEnd"/>
            <w:r w:rsidR="00A63EC3">
              <w:t>.</w:t>
            </w:r>
          </w:p>
          <w:p w14:paraId="30DF0BED" w14:textId="348FD907" w:rsidR="006A648A" w:rsidRPr="00A63EC3" w:rsidRDefault="006A648A" w:rsidP="006A648A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Expliquer le fonctionnement </w:t>
            </w:r>
            <w:r w:rsidRPr="00A63EC3">
              <w:t>d’un codeur incrémental</w:t>
            </w:r>
            <w:r w:rsidR="00A63EC3">
              <w:t xml:space="preserve"> et d’une génératrice tachymétrique</w:t>
            </w:r>
            <w:r w:rsidRPr="00A63EC3">
              <w:t xml:space="preserve">. </w:t>
            </w:r>
          </w:p>
          <w:p w14:paraId="78A0BCBB" w14:textId="5FBCE543" w:rsidR="00C55B82" w:rsidRPr="0036477E" w:rsidRDefault="008C3198" w:rsidP="006A648A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Prendre connaissance des grandeurs visualisables en utilisant la fiche 3. </w:t>
            </w:r>
            <w:r w:rsidR="00C55B82">
              <w:t xml:space="preserve">Donner les grandeurs nécessaires au fonctionnement du système réel. Donner les grandeurs mesurées et celles qui sont calculées. </w:t>
            </w:r>
          </w:p>
        </w:tc>
      </w:tr>
    </w:tbl>
    <w:p w14:paraId="4D958C5F" w14:textId="77777777" w:rsidR="00E72B3A" w:rsidRDefault="00E72B3A" w:rsidP="00E72B3A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E72B3A" w14:paraId="46EEF78A" w14:textId="77777777" w:rsidTr="00521A26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7D36ED54" w14:textId="7E85F26E" w:rsidR="00E72B3A" w:rsidRPr="00317EAE" w:rsidRDefault="00E72B3A" w:rsidP="00521A26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Expérimenter et Modéliser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3F3BA108" w14:textId="59656976" w:rsidR="00E72B3A" w:rsidRPr="0036477E" w:rsidRDefault="00E72B3A" w:rsidP="00521A26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>
              <w:rPr>
                <w:rFonts w:ascii="Tw Cen MT" w:hAnsi="Tw Cen MT"/>
                <w:b/>
                <w:bCs/>
                <w:sz w:val="22"/>
                <w:szCs w:val="24"/>
              </w:rPr>
              <w:t>2</w:t>
            </w:r>
          </w:p>
          <w:p w14:paraId="6D9D90F0" w14:textId="6A07A86A" w:rsidR="00E72B3A" w:rsidRDefault="00E72B3A" w:rsidP="00521A26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Réaliser un essai en boucle ouverte avec un échelon de tension de 5V. </w:t>
            </w:r>
          </w:p>
          <w:p w14:paraId="43069769" w14:textId="77777777" w:rsidR="00E72B3A" w:rsidRDefault="00E72B3A" w:rsidP="00E72B3A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Etablir, expérimentalement, la relation géométrique ou cinématique entre le mouvement de l’axe et le mouvement du moteur.</w:t>
            </w:r>
          </w:p>
          <w:p w14:paraId="10206C7F" w14:textId="455477C7" w:rsidR="00E72B3A" w:rsidRPr="0036477E" w:rsidRDefault="00E72B3A" w:rsidP="00E72B3A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Comparer avec les valeurs issues de la documentation.</w:t>
            </w:r>
          </w:p>
        </w:tc>
      </w:tr>
    </w:tbl>
    <w:p w14:paraId="31B5E06F" w14:textId="77777777" w:rsidR="00E72B3A" w:rsidRDefault="00E72B3A" w:rsidP="00E72B3A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E72B3A" w14:paraId="75D00035" w14:textId="77777777" w:rsidTr="00521A26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296FD319" w14:textId="446A3BEB" w:rsidR="00E72B3A" w:rsidRPr="00317EAE" w:rsidRDefault="00190333" w:rsidP="00521A26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Analyser</w:t>
            </w:r>
            <w:r w:rsidR="00E72B3A">
              <w:rPr>
                <w:rFonts w:ascii="Tw Cen MT" w:hAnsi="Tw Cen MT"/>
                <w:b/>
                <w:sz w:val="22"/>
                <w:szCs w:val="24"/>
                <w:lang w:eastAsia="fr-FR"/>
              </w:rPr>
              <w:t xml:space="preserve"> et Modéliser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42023894" w14:textId="7BD90D4C" w:rsidR="00E72B3A" w:rsidRPr="0036477E" w:rsidRDefault="00E72B3A" w:rsidP="00521A26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>
              <w:rPr>
                <w:rFonts w:ascii="Tw Cen MT" w:hAnsi="Tw Cen MT"/>
                <w:b/>
                <w:bCs/>
                <w:sz w:val="22"/>
                <w:szCs w:val="24"/>
              </w:rPr>
              <w:t>3</w:t>
            </w:r>
          </w:p>
          <w:p w14:paraId="00A59928" w14:textId="77777777" w:rsidR="00E72B3A" w:rsidRDefault="00E72B3A" w:rsidP="00521A26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Déterminer la résolution sur la mesure de la position du chariot.</w:t>
            </w:r>
          </w:p>
          <w:p w14:paraId="5E762756" w14:textId="7E724AAD" w:rsidR="00E72B3A" w:rsidRPr="0036477E" w:rsidRDefault="00E72B3A" w:rsidP="00521A26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Déterminer l’impact de l’élasticité de la courroie et des différents jeux dans la précision du positionnement du chariot. .</w:t>
            </w:r>
          </w:p>
        </w:tc>
      </w:tr>
    </w:tbl>
    <w:p w14:paraId="255BCB5E" w14:textId="77777777" w:rsidR="00E72B3A" w:rsidRDefault="00E72B3A" w:rsidP="0036477E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9675B9" w14:paraId="314EA4CC" w14:textId="77777777" w:rsidTr="009675B9">
        <w:trPr>
          <w:cantSplit/>
          <w:trHeight w:val="1651"/>
        </w:trPr>
        <w:tc>
          <w:tcPr>
            <w:tcW w:w="506" w:type="dxa"/>
            <w:shd w:val="clear" w:color="auto" w:fill="FFD5D5"/>
            <w:textDirection w:val="btLr"/>
            <w:vAlign w:val="center"/>
          </w:tcPr>
          <w:p w14:paraId="2B1CC21D" w14:textId="2AC7DAAC" w:rsidR="009675B9" w:rsidRPr="00317EAE" w:rsidRDefault="009675B9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Synthèse</w:t>
            </w:r>
          </w:p>
        </w:tc>
        <w:tc>
          <w:tcPr>
            <w:tcW w:w="9688" w:type="dxa"/>
            <w:shd w:val="clear" w:color="auto" w:fill="FFD5D5"/>
            <w:vAlign w:val="center"/>
          </w:tcPr>
          <w:p w14:paraId="2276520E" w14:textId="77777777" w:rsidR="009675B9" w:rsidRPr="009675B9" w:rsidRDefault="009675B9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rPr>
                <w:b/>
                <w:bCs/>
              </w:rPr>
              <w:t>Réaliser une synthèse dans le but d’une préparation orale :</w:t>
            </w:r>
          </w:p>
          <w:p w14:paraId="6C5F8E06" w14:textId="59B5FAC2" w:rsidR="009675B9" w:rsidRDefault="006A648A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 xml:space="preserve">Présenter la chaîne fonctionnelle sous forme de blocs. </w:t>
            </w:r>
          </w:p>
          <w:p w14:paraId="472F3349" w14:textId="64E8A654" w:rsidR="00B51F23" w:rsidRDefault="006A648A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Préciser la nature des flux transitant entre les blocs.</w:t>
            </w:r>
          </w:p>
          <w:p w14:paraId="4C41D249" w14:textId="4056F3D7" w:rsidR="006A648A" w:rsidRDefault="006A648A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 xml:space="preserve">Lors de la présentation à l’examinateur, </w:t>
            </w:r>
            <w:r>
              <w:rPr>
                <w:b/>
                <w:bCs/>
              </w:rPr>
              <w:t xml:space="preserve">désigner les constituants sur </w:t>
            </w:r>
            <w:r w:rsidRPr="006A648A">
              <w:t>le système</w:t>
            </w:r>
            <w:r>
              <w:rPr>
                <w:b/>
                <w:bCs/>
              </w:rPr>
              <w:t>.</w:t>
            </w:r>
          </w:p>
          <w:p w14:paraId="3C24EDDB" w14:textId="77777777" w:rsidR="009675B9" w:rsidRDefault="009675B9" w:rsidP="00B51F23">
            <w:pPr>
              <w:spacing w:line="240" w:lineRule="auto"/>
              <w:jc w:val="left"/>
            </w:pPr>
          </w:p>
          <w:p w14:paraId="0B141C59" w14:textId="77777777" w:rsidR="008C2711" w:rsidRDefault="008C2711" w:rsidP="00B51F23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</w:t>
            </w:r>
            <w:r w:rsidR="00B51F23">
              <w:t>Pour XENS</w:t>
            </w:r>
            <w:r>
              <w:t xml:space="preserve"> – </w:t>
            </w:r>
            <w:r w:rsidR="00B51F23">
              <w:t>CCINP</w:t>
            </w:r>
            <w:r>
              <w:t xml:space="preserve"> – </w:t>
            </w:r>
            <w:r w:rsidR="00B51F23">
              <w:t xml:space="preserve">Centrale : </w:t>
            </w:r>
          </w:p>
          <w:p w14:paraId="283E2369" w14:textId="77777777" w:rsidR="00B51F23" w:rsidRDefault="008C2711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garder des copies d’écran dans PowerPoint ou Word</w:t>
            </w:r>
          </w:p>
          <w:p w14:paraId="7D3E17B8" w14:textId="77777777" w:rsidR="008C2711" w:rsidRDefault="008C2711" w:rsidP="008C2711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Pour CCMP : </w:t>
            </w:r>
          </w:p>
          <w:p w14:paraId="58B19FDC" w14:textId="0B1C8A78" w:rsidR="008C2711" w:rsidRPr="00FC7A85" w:rsidRDefault="008C2711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Rédiger les éléments de synthèse sur feuille, imprimer et annoter les courbes nécessaires.</w:t>
            </w:r>
          </w:p>
        </w:tc>
      </w:tr>
    </w:tbl>
    <w:p w14:paraId="1B9A111F" w14:textId="1D079577" w:rsidR="002B5879" w:rsidRPr="002B5879" w:rsidRDefault="002B5879" w:rsidP="002B5879">
      <w:pPr>
        <w:tabs>
          <w:tab w:val="left" w:pos="5660"/>
        </w:tabs>
      </w:pPr>
    </w:p>
    <w:sectPr w:rsidR="002B5879" w:rsidRPr="002B5879" w:rsidSect="005D0395">
      <w:headerReference w:type="default" r:id="rId7"/>
      <w:footerReference w:type="default" r:id="rId8"/>
      <w:headerReference w:type="first" r:id="rId9"/>
      <w:footerReference w:type="first" r:id="rId10"/>
      <w:type w:val="continuous"/>
      <w:pgSz w:w="11906" w:h="16838"/>
      <w:pgMar w:top="1276" w:right="851" w:bottom="992" w:left="851" w:header="709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B5F456" w14:textId="77777777" w:rsidR="007535FA" w:rsidRDefault="007535FA" w:rsidP="00B31131">
      <w:pPr>
        <w:spacing w:line="240" w:lineRule="auto"/>
      </w:pPr>
      <w:r>
        <w:separator/>
      </w:r>
    </w:p>
  </w:endnote>
  <w:endnote w:type="continuationSeparator" w:id="0">
    <w:p w14:paraId="758E2E34" w14:textId="77777777" w:rsidR="007535FA" w:rsidRDefault="007535FA" w:rsidP="00B311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w Cen MT">
    <w:altName w:val="Calibri"/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Grilledutableau"/>
      <w:tblW w:w="10456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077"/>
      <w:gridCol w:w="1134"/>
      <w:gridCol w:w="5245"/>
    </w:tblGrid>
    <w:tr w:rsidR="005B723C" w14:paraId="30C3093C" w14:textId="77777777" w:rsidTr="005D0395">
      <w:tc>
        <w:tcPr>
          <w:tcW w:w="4077" w:type="dxa"/>
          <w:vAlign w:val="center"/>
        </w:tcPr>
        <w:p w14:paraId="3A383C66" w14:textId="77777777" w:rsidR="00000000" w:rsidRDefault="00000000" w:rsidP="00255173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Documents DMS</w:t>
          </w:r>
        </w:p>
        <w:p w14:paraId="1A71F5B7" w14:textId="77777777" w:rsidR="00000000" w:rsidRPr="00CF549E" w:rsidRDefault="00000000" w:rsidP="00255173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1134" w:type="dxa"/>
          <w:vAlign w:val="center"/>
        </w:tcPr>
        <w:p w14:paraId="20EC2D19" w14:textId="77777777" w:rsidR="00000000" w:rsidRPr="00A4601C" w:rsidRDefault="00000000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>
            <w:rPr>
              <w:b/>
              <w:noProof/>
            </w:rPr>
            <w:t>4</w:t>
          </w:r>
          <w:r w:rsidRPr="00A4601C">
            <w:rPr>
              <w:b/>
            </w:rPr>
            <w:fldChar w:fldCharType="end"/>
          </w:r>
        </w:p>
      </w:tc>
      <w:tc>
        <w:tcPr>
          <w:tcW w:w="5245" w:type="dxa"/>
        </w:tcPr>
        <w:p w14:paraId="1F8AD3BA" w14:textId="77777777" w:rsidR="00000000" w:rsidRPr="00CF549E" w:rsidRDefault="00000000" w:rsidP="00A76727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Cycle 4</w:t>
          </w:r>
        </w:p>
        <w:p w14:paraId="2BE95087" w14:textId="77777777" w:rsidR="00000000" w:rsidRPr="00CF549E" w:rsidRDefault="00000000" w:rsidP="00A76727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Drone D2C</w:t>
          </w:r>
        </w:p>
      </w:tc>
    </w:tr>
  </w:tbl>
  <w:p w14:paraId="4546137F" w14:textId="77777777" w:rsidR="00000000" w:rsidRDefault="00000000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5B723C" w14:paraId="59270B90" w14:textId="77777777" w:rsidTr="005279D4">
      <w:tc>
        <w:tcPr>
          <w:tcW w:w="3401" w:type="dxa"/>
          <w:vAlign w:val="center"/>
        </w:tcPr>
        <w:p w14:paraId="22E5EA0C" w14:textId="77777777" w:rsidR="00000000" w:rsidRPr="00CF549E" w:rsidRDefault="00000000" w:rsidP="003061E7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6950A1E7" w14:textId="77777777" w:rsidR="00000000" w:rsidRPr="00A4601C" w:rsidRDefault="00000000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>
            <w:rPr>
              <w:b/>
              <w:noProof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77A17EE0" w14:textId="2202108A" w:rsidR="00B31131" w:rsidRDefault="00A63EC3" w:rsidP="00B31131">
          <w:pPr>
            <w:pStyle w:val="Pieddepage"/>
            <w:jc w:val="right"/>
            <w:rPr>
              <w:i/>
              <w:sz w:val="18"/>
            </w:rPr>
          </w:pPr>
          <w:proofErr w:type="spellStart"/>
          <w:r>
            <w:rPr>
              <w:i/>
              <w:sz w:val="18"/>
            </w:rPr>
            <w:t>ControlX</w:t>
          </w:r>
          <w:proofErr w:type="spellEnd"/>
        </w:p>
        <w:p w14:paraId="60488519" w14:textId="68F97A63" w:rsidR="00B31131" w:rsidRPr="00CF549E" w:rsidRDefault="0030165B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Chaine fonctionnelle</w:t>
          </w:r>
        </w:p>
      </w:tc>
    </w:tr>
  </w:tbl>
  <w:p w14:paraId="49F37A57" w14:textId="77777777" w:rsidR="00000000" w:rsidRDefault="0000000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71FB53" w14:textId="77777777" w:rsidR="007535FA" w:rsidRDefault="007535FA" w:rsidP="00B31131">
      <w:pPr>
        <w:spacing w:line="240" w:lineRule="auto"/>
      </w:pPr>
      <w:r>
        <w:separator/>
      </w:r>
    </w:p>
  </w:footnote>
  <w:footnote w:type="continuationSeparator" w:id="0">
    <w:p w14:paraId="348F483B" w14:textId="77777777" w:rsidR="007535FA" w:rsidRDefault="007535FA" w:rsidP="00B3113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5B723C" w14:paraId="79EFBB55" w14:textId="77777777" w:rsidTr="005D0395">
      <w:tc>
        <w:tcPr>
          <w:tcW w:w="1242" w:type="dxa"/>
        </w:tcPr>
        <w:p w14:paraId="693362D7" w14:textId="77777777" w:rsidR="00000000" w:rsidRDefault="00000000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59264" behindDoc="0" locked="0" layoutInCell="1" allowOverlap="1" wp14:anchorId="210CD841" wp14:editId="04D0F90D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3" name="Image 3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363CEA2" w14:textId="77777777" w:rsidR="00000000" w:rsidRDefault="00000000">
          <w:pPr>
            <w:pStyle w:val="En-tte"/>
          </w:pPr>
        </w:p>
      </w:tc>
      <w:tc>
        <w:tcPr>
          <w:tcW w:w="2126" w:type="dxa"/>
          <w:vMerge w:val="restart"/>
        </w:tcPr>
        <w:p w14:paraId="56FB18B5" w14:textId="77777777" w:rsidR="00000000" w:rsidRPr="00CF549E" w:rsidRDefault="00000000" w:rsidP="00A87297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5B723C" w14:paraId="3A28B1A2" w14:textId="77777777" w:rsidTr="005D0395">
      <w:tc>
        <w:tcPr>
          <w:tcW w:w="1242" w:type="dxa"/>
        </w:tcPr>
        <w:p w14:paraId="7CF29513" w14:textId="77777777" w:rsidR="00000000" w:rsidRDefault="00000000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014DFB02" w14:textId="77777777" w:rsidR="00000000" w:rsidRDefault="00000000">
          <w:pPr>
            <w:pStyle w:val="En-tte"/>
          </w:pPr>
        </w:p>
      </w:tc>
      <w:tc>
        <w:tcPr>
          <w:tcW w:w="2126" w:type="dxa"/>
          <w:vMerge/>
        </w:tcPr>
        <w:p w14:paraId="27A32E01" w14:textId="77777777" w:rsidR="00000000" w:rsidRDefault="00000000">
          <w:pPr>
            <w:pStyle w:val="En-tte"/>
          </w:pPr>
        </w:p>
      </w:tc>
    </w:tr>
  </w:tbl>
  <w:p w14:paraId="46336DF4" w14:textId="77777777" w:rsidR="00000000" w:rsidRDefault="00000000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B31131" w14:paraId="79A622C7" w14:textId="77777777" w:rsidTr="003B391F">
      <w:tc>
        <w:tcPr>
          <w:tcW w:w="1242" w:type="dxa"/>
        </w:tcPr>
        <w:p w14:paraId="20A85563" w14:textId="77777777" w:rsidR="00B31131" w:rsidRDefault="00B31131" w:rsidP="00B31131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61312" behindDoc="0" locked="0" layoutInCell="1" allowOverlap="1" wp14:anchorId="6E4EC78C" wp14:editId="5F4A380C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2" name="Image 2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4E06A5D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 w:val="restart"/>
        </w:tcPr>
        <w:p w14:paraId="605D62DA" w14:textId="77777777" w:rsidR="00B31131" w:rsidRPr="00CF549E" w:rsidRDefault="00B31131" w:rsidP="00B31131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B31131" w14:paraId="507D345E" w14:textId="77777777" w:rsidTr="003B391F">
      <w:tc>
        <w:tcPr>
          <w:tcW w:w="1242" w:type="dxa"/>
        </w:tcPr>
        <w:p w14:paraId="75912779" w14:textId="77777777" w:rsidR="00B31131" w:rsidRDefault="00B31131" w:rsidP="00B31131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5CA43E79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/>
        </w:tcPr>
        <w:p w14:paraId="23FD88FE" w14:textId="77777777" w:rsidR="00B31131" w:rsidRDefault="00B31131" w:rsidP="00B31131">
          <w:pPr>
            <w:pStyle w:val="En-tte"/>
          </w:pPr>
        </w:p>
      </w:tc>
    </w:tr>
  </w:tbl>
  <w:p w14:paraId="45FEC752" w14:textId="77777777" w:rsidR="00B31131" w:rsidRDefault="00B3113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C303B"/>
    <w:multiLevelType w:val="hybridMultilevel"/>
    <w:tmpl w:val="71D6BA98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D87D15"/>
    <w:multiLevelType w:val="hybridMultilevel"/>
    <w:tmpl w:val="C7A48B5C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E53287"/>
    <w:multiLevelType w:val="hybridMultilevel"/>
    <w:tmpl w:val="4100F5D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8C670C"/>
    <w:multiLevelType w:val="hybridMultilevel"/>
    <w:tmpl w:val="02D0687A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9C3DFA"/>
    <w:multiLevelType w:val="hybridMultilevel"/>
    <w:tmpl w:val="3DC05866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23EECDC6">
      <w:start w:val="1"/>
      <w:numFmt w:val="bullet"/>
      <w:lvlText w:val="∎"/>
      <w:lvlJc w:val="left"/>
      <w:pPr>
        <w:ind w:left="1440" w:hanging="360"/>
      </w:pPr>
      <w:rPr>
        <w:rFonts w:ascii="Cambria" w:hAnsi="Cambria" w:hint="default"/>
        <w:color w:val="002060"/>
        <w:sz w:val="16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B03D46"/>
    <w:multiLevelType w:val="hybridMultilevel"/>
    <w:tmpl w:val="0D385EA0"/>
    <w:lvl w:ilvl="0" w:tplc="CD560A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B46256"/>
    <w:multiLevelType w:val="multilevel"/>
    <w:tmpl w:val="2AC2DE68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522631C9"/>
    <w:multiLevelType w:val="hybridMultilevel"/>
    <w:tmpl w:val="68B0ACD2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F33102"/>
    <w:multiLevelType w:val="hybridMultilevel"/>
    <w:tmpl w:val="A4501324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7A7DAA"/>
    <w:multiLevelType w:val="hybridMultilevel"/>
    <w:tmpl w:val="8FFAED64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4752FE"/>
    <w:multiLevelType w:val="hybridMultilevel"/>
    <w:tmpl w:val="9056B8A4"/>
    <w:lvl w:ilvl="0" w:tplc="98A0B288">
      <w:start w:val="1"/>
      <w:numFmt w:val="decimal"/>
      <w:pStyle w:val="Citation"/>
      <w:lvlText w:val="Activité 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9463215">
    <w:abstractNumId w:val="6"/>
  </w:num>
  <w:num w:numId="2" w16cid:durableId="349140701">
    <w:abstractNumId w:val="9"/>
  </w:num>
  <w:num w:numId="3" w16cid:durableId="1068115225">
    <w:abstractNumId w:val="1"/>
  </w:num>
  <w:num w:numId="4" w16cid:durableId="1758943235">
    <w:abstractNumId w:val="0"/>
  </w:num>
  <w:num w:numId="5" w16cid:durableId="621351689">
    <w:abstractNumId w:val="10"/>
  </w:num>
  <w:num w:numId="6" w16cid:durableId="1875771740">
    <w:abstractNumId w:val="8"/>
  </w:num>
  <w:num w:numId="7" w16cid:durableId="1585987490">
    <w:abstractNumId w:val="5"/>
  </w:num>
  <w:num w:numId="8" w16cid:durableId="1716468734">
    <w:abstractNumId w:val="3"/>
  </w:num>
  <w:num w:numId="9" w16cid:durableId="1127285352">
    <w:abstractNumId w:val="2"/>
  </w:num>
  <w:num w:numId="10" w16cid:durableId="2004896472">
    <w:abstractNumId w:val="4"/>
  </w:num>
  <w:num w:numId="11" w16cid:durableId="197416712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5C2"/>
    <w:rsid w:val="00035A95"/>
    <w:rsid w:val="000D7267"/>
    <w:rsid w:val="00190333"/>
    <w:rsid w:val="002011B2"/>
    <w:rsid w:val="002B5879"/>
    <w:rsid w:val="0030165B"/>
    <w:rsid w:val="0036477E"/>
    <w:rsid w:val="005279D4"/>
    <w:rsid w:val="005B05C2"/>
    <w:rsid w:val="006222AB"/>
    <w:rsid w:val="006A648A"/>
    <w:rsid w:val="007535FA"/>
    <w:rsid w:val="008C2711"/>
    <w:rsid w:val="008C3198"/>
    <w:rsid w:val="009675B9"/>
    <w:rsid w:val="00A447C4"/>
    <w:rsid w:val="00A63EC3"/>
    <w:rsid w:val="00B31131"/>
    <w:rsid w:val="00B51F23"/>
    <w:rsid w:val="00B86CD7"/>
    <w:rsid w:val="00BA20BE"/>
    <w:rsid w:val="00C55B82"/>
    <w:rsid w:val="00CC28C7"/>
    <w:rsid w:val="00D71D81"/>
    <w:rsid w:val="00DB3ED4"/>
    <w:rsid w:val="00DC1EFE"/>
    <w:rsid w:val="00E72B3A"/>
    <w:rsid w:val="00E84CE6"/>
    <w:rsid w:val="00E92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049340"/>
  <w15:chartTrackingRefBased/>
  <w15:docId w15:val="{B5B4EFEC-F01C-4D8B-B59D-1393A91AD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131"/>
    <w:pPr>
      <w:spacing w:after="0" w:line="276" w:lineRule="auto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B31131"/>
    <w:pPr>
      <w:keepNext/>
      <w:keepLines/>
      <w:numPr>
        <w:numId w:val="1"/>
      </w:numPr>
      <w:spacing w:before="120"/>
      <w:ind w:left="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31131"/>
    <w:pPr>
      <w:keepNext/>
      <w:keepLines/>
      <w:numPr>
        <w:ilvl w:val="1"/>
        <w:numId w:val="1"/>
      </w:numPr>
      <w:spacing w:before="60"/>
      <w:ind w:left="0"/>
      <w:outlineLvl w:val="1"/>
    </w:pPr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31131"/>
    <w:pPr>
      <w:keepNext/>
      <w:keepLines/>
      <w:numPr>
        <w:ilvl w:val="2"/>
        <w:numId w:val="1"/>
      </w:numPr>
      <w:spacing w:before="200"/>
      <w:ind w:left="0"/>
      <w:outlineLvl w:val="2"/>
    </w:pPr>
    <w:rPr>
      <w:rFonts w:ascii="Tw Cen MT" w:eastAsiaTheme="majorEastAsia" w:hAnsi="Tw Cen MT" w:cstheme="majorBidi"/>
      <w:b/>
      <w:bCs/>
      <w:color w:val="1F4E79" w:themeColor="accent5" w:themeShade="80"/>
      <w:sz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3113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3113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3113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3113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3113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3113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31131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31131"/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B31131"/>
    <w:rPr>
      <w:rFonts w:ascii="Tw Cen MT" w:eastAsiaTheme="majorEastAsia" w:hAnsi="Tw Cen MT" w:cstheme="majorBidi"/>
      <w:b/>
      <w:bCs/>
      <w:color w:val="1F4E79" w:themeColor="accent5" w:themeShade="80"/>
    </w:rPr>
  </w:style>
  <w:style w:type="character" w:customStyle="1" w:styleId="Titre4Car">
    <w:name w:val="Titre 4 Car"/>
    <w:basedOn w:val="Policepardfaut"/>
    <w:link w:val="Titre4"/>
    <w:uiPriority w:val="9"/>
    <w:semiHidden/>
    <w:rsid w:val="00B31131"/>
    <w:rPr>
      <w:rFonts w:asciiTheme="majorHAnsi" w:eastAsiaTheme="majorEastAsia" w:hAnsiTheme="majorHAnsi" w:cstheme="majorBidi"/>
      <w:b/>
      <w:bCs/>
      <w:i/>
      <w:iCs/>
      <w:color w:val="4472C4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B31131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B31131"/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B3113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31131"/>
    <w:rPr>
      <w:sz w:val="20"/>
    </w:rPr>
  </w:style>
  <w:style w:type="paragraph" w:styleId="Pieddepage">
    <w:name w:val="footer"/>
    <w:basedOn w:val="Normal"/>
    <w:link w:val="Pieddepag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31131"/>
    <w:rPr>
      <w:sz w:val="20"/>
    </w:rPr>
  </w:style>
  <w:style w:type="paragraph" w:styleId="Paragraphedeliste">
    <w:name w:val="List Paragraph"/>
    <w:basedOn w:val="Normal"/>
    <w:uiPriority w:val="34"/>
    <w:qFormat/>
    <w:rsid w:val="00B31131"/>
    <w:pPr>
      <w:ind w:left="720"/>
      <w:contextualSpacing/>
    </w:pPr>
  </w:style>
  <w:style w:type="table" w:styleId="Grilledutableau">
    <w:name w:val="Table Grid"/>
    <w:basedOn w:val="TableauNormal"/>
    <w:rsid w:val="00B311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itation">
    <w:name w:val="Quote"/>
    <w:basedOn w:val="Paragraphedeliste"/>
    <w:next w:val="Normal"/>
    <w:link w:val="CitationCar"/>
    <w:uiPriority w:val="29"/>
    <w:qFormat/>
    <w:rsid w:val="00B31131"/>
    <w:pPr>
      <w:numPr>
        <w:numId w:val="5"/>
      </w:numPr>
    </w:pPr>
    <w:rPr>
      <w:b/>
      <w:lang w:eastAsia="fr-FR"/>
    </w:rPr>
  </w:style>
  <w:style w:type="character" w:customStyle="1" w:styleId="CitationCar">
    <w:name w:val="Citation Car"/>
    <w:basedOn w:val="Policepardfaut"/>
    <w:link w:val="Citation"/>
    <w:uiPriority w:val="29"/>
    <w:rsid w:val="00B31131"/>
    <w:rPr>
      <w:b/>
      <w:sz w:val="20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36477E"/>
    <w:pPr>
      <w:pBdr>
        <w:bottom w:val="single" w:sz="12" w:space="1" w:color="002060"/>
      </w:pBdr>
      <w:spacing w:line="240" w:lineRule="auto"/>
      <w:contextualSpacing/>
      <w:jc w:val="left"/>
    </w:pPr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customStyle="1" w:styleId="TitreCar">
    <w:name w:val="Titre Car"/>
    <w:basedOn w:val="Policepardfaut"/>
    <w:link w:val="Titre"/>
    <w:uiPriority w:val="10"/>
    <w:rsid w:val="0036477E"/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Pessoles</dc:creator>
  <cp:keywords/>
  <dc:description/>
  <cp:lastModifiedBy>Xavier Pessoles</cp:lastModifiedBy>
  <cp:revision>16</cp:revision>
  <dcterms:created xsi:type="dcterms:W3CDTF">2022-12-17T10:14:00Z</dcterms:created>
  <dcterms:modified xsi:type="dcterms:W3CDTF">2024-10-30T19:13:00Z</dcterms:modified>
</cp:coreProperties>
</file>