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31CB3033" w:rsidR="00B31131" w:rsidRPr="0036477E" w:rsidRDefault="00583E8C" w:rsidP="0036477E">
      <w:pPr>
        <w:pStyle w:val="Titre"/>
      </w:pPr>
      <w:r>
        <w:t>Modélisation d’un chaîne de solides</w:t>
      </w:r>
      <w:r w:rsidR="006222AB">
        <w:t xml:space="preserve"> – </w:t>
      </w:r>
      <w:r w:rsidR="00F009F9">
        <w:t>60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F009F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39384AE8" w14:textId="041AFB76" w:rsidR="0056578B" w:rsidRPr="0056578B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B2-12</w:t>
            </w:r>
            <w:r w:rsidRPr="0056578B">
              <w:tab/>
              <w:t>Proposer un modèle cinématique à partir d'un système réel ou d'une maquette numérique.</w:t>
            </w:r>
          </w:p>
          <w:p w14:paraId="1883926A" w14:textId="0266B4F2" w:rsidR="0056578B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B2-15</w:t>
            </w:r>
            <w:r>
              <w:tab/>
              <w:t>Simplifier un modèle de mécanisme.</w:t>
            </w:r>
          </w:p>
          <w:p w14:paraId="7F5BFF15" w14:textId="77777777" w:rsidR="00A447C4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B2-16</w:t>
            </w:r>
            <w:r>
              <w:tab/>
              <w:t>Modifier un modèle pour le rendre isostatique.</w:t>
            </w:r>
          </w:p>
          <w:p w14:paraId="4CD1CD0E" w14:textId="3BCEAA44" w:rsidR="0056578B" w:rsidRPr="00FC7A85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E2-05</w:t>
            </w:r>
            <w:r w:rsidRPr="0056578B">
              <w:tab/>
              <w:t>Produire des documents techniques adaptés à l'objectif de la communication.</w:t>
            </w:r>
          </w:p>
        </w:tc>
      </w:tr>
    </w:tbl>
    <w:p w14:paraId="45735003" w14:textId="77777777" w:rsidR="00F009F9" w:rsidRDefault="00F009F9" w:rsidP="00F009F9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F009F9" w14:paraId="3F16A71B" w14:textId="77777777" w:rsidTr="00C306D0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73D16B9D" w14:textId="77777777" w:rsidR="00F009F9" w:rsidRPr="00317EAE" w:rsidRDefault="00F009F9" w:rsidP="00C306D0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Analyser et modéliser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441A4EC9" w14:textId="77777777" w:rsidR="00F009F9" w:rsidRPr="0036477E" w:rsidRDefault="00F009F9" w:rsidP="00C306D0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404D4C76" w14:textId="77777777" w:rsidR="00F009F9" w:rsidRDefault="00F009F9" w:rsidP="00C306D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Quelles sont les mobilités du mécanisme ?</w:t>
            </w:r>
          </w:p>
          <w:p w14:paraId="707B23BB" w14:textId="77777777" w:rsidR="00F009F9" w:rsidRPr="0036477E" w:rsidRDefault="00F009F9" w:rsidP="00C306D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Proposer un graphe de liaison.</w:t>
            </w:r>
          </w:p>
        </w:tc>
      </w:tr>
    </w:tbl>
    <w:p w14:paraId="4F94285F" w14:textId="77777777" w:rsidR="00F009F9" w:rsidRDefault="00F009F9" w:rsidP="00F009F9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F009F9" w14:paraId="02321F57" w14:textId="77777777" w:rsidTr="00C306D0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01DD9391" w14:textId="2D429FD7" w:rsidR="00F009F9" w:rsidRPr="00317EAE" w:rsidRDefault="00F009F9" w:rsidP="00C306D0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Modéliser et résoudre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2C72C6FE" w14:textId="7F671F79" w:rsidR="00F009F9" w:rsidRPr="0036477E" w:rsidRDefault="00F009F9" w:rsidP="00C306D0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3742B34E" w14:textId="77777777" w:rsidR="00F009F9" w:rsidRDefault="00F009F9" w:rsidP="00F009F9">
            <w:pPr>
              <w:pStyle w:val="Paragraphedeliste"/>
              <w:numPr>
                <w:ilvl w:val="0"/>
                <w:numId w:val="14"/>
              </w:numPr>
              <w:spacing w:line="240" w:lineRule="auto"/>
            </w:pPr>
            <w:r w:rsidRPr="00904C7C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9D859E5" wp14:editId="1BFD58C5">
                  <wp:simplePos x="0" y="0"/>
                  <wp:positionH relativeFrom="column">
                    <wp:posOffset>3931285</wp:posOffset>
                  </wp:positionH>
                  <wp:positionV relativeFrom="paragraph">
                    <wp:posOffset>194945</wp:posOffset>
                  </wp:positionV>
                  <wp:extent cx="1936750" cy="1073785"/>
                  <wp:effectExtent l="0" t="0" r="6350" b="0"/>
                  <wp:wrapSquare wrapText="bothSides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6750" cy="1073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Ouvrir le modèle SolidWorks ROBOT_HAPTIQUE.SLDASM. Dans le modèle meca3D, on utilisera l’étude « Robot Complet Sans Friction ». </w:t>
            </w:r>
          </w:p>
          <w:p w14:paraId="14E57B60" w14:textId="77777777" w:rsidR="00F009F9" w:rsidRDefault="00F009F9" w:rsidP="00F009F9">
            <w:pPr>
              <w:pStyle w:val="Paragraphedeliste"/>
              <w:numPr>
                <w:ilvl w:val="0"/>
                <w:numId w:val="14"/>
              </w:numPr>
              <w:spacing w:line="240" w:lineRule="auto"/>
            </w:pPr>
            <w:r>
              <w:t xml:space="preserve">Lancer un calcul mécanique (en cinématique). Relever l’ensemble des données des analyses cinématiques et statiques ainsi que le « Résumé. » </w:t>
            </w:r>
          </w:p>
          <w:p w14:paraId="42BAC2A7" w14:textId="77777777" w:rsidR="00F009F9" w:rsidRDefault="00F009F9" w:rsidP="00F009F9">
            <w:pPr>
              <w:pStyle w:val="Paragraphedeliste"/>
              <w:numPr>
                <w:ilvl w:val="0"/>
                <w:numId w:val="14"/>
              </w:numPr>
              <w:spacing w:line="240" w:lineRule="auto"/>
            </w:pPr>
            <w:r>
              <w:t xml:space="preserve">Réaliser une étude cinématique et vue étude géométrique. </w:t>
            </w:r>
          </w:p>
          <w:p w14:paraId="11CA6407" w14:textId="77777777" w:rsidR="00F009F9" w:rsidRDefault="00F009F9" w:rsidP="00F009F9">
            <w:pPr>
              <w:pStyle w:val="Paragraphedeliste"/>
              <w:numPr>
                <w:ilvl w:val="1"/>
                <w:numId w:val="14"/>
              </w:numPr>
              <w:spacing w:line="240" w:lineRule="auto"/>
            </w:pPr>
            <w:r>
              <w:t>Comment déterminer les mouvements pilotes ?</w:t>
            </w:r>
          </w:p>
          <w:p w14:paraId="1C6C0E7A" w14:textId="77777777" w:rsidR="00F009F9" w:rsidRDefault="00F009F9" w:rsidP="00F009F9">
            <w:pPr>
              <w:pStyle w:val="Paragraphedeliste"/>
              <w:numPr>
                <w:ilvl w:val="0"/>
                <w:numId w:val="13"/>
              </w:numPr>
              <w:spacing w:line="240" w:lineRule="auto"/>
            </w:pPr>
            <w:r>
              <w:t>Quel est le graphe de structure du modèle Meca3D</w:t>
            </w:r>
          </w:p>
          <w:p w14:paraId="64789D29" w14:textId="78741F0E" w:rsidR="00F009F9" w:rsidRPr="0036477E" w:rsidRDefault="00F009F9" w:rsidP="00F009F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Quel est le mouvement de la poignée par rapport au bâti ?</w:t>
            </w:r>
          </w:p>
        </w:tc>
      </w:tr>
    </w:tbl>
    <w:p w14:paraId="5CFDA858" w14:textId="77777777" w:rsidR="00F009F9" w:rsidRDefault="00F009F9" w:rsidP="00F009F9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F009F9" w14:paraId="46A1806F" w14:textId="77777777" w:rsidTr="00C306D0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0A30230B" w14:textId="77777777" w:rsidR="00F009F9" w:rsidRPr="00317EAE" w:rsidRDefault="00F009F9" w:rsidP="00C306D0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Analyser et modéliser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3BD2620" w14:textId="4E908311" w:rsidR="00F009F9" w:rsidRPr="0036477E" w:rsidRDefault="00F009F9" w:rsidP="00C306D0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5D20CCA1" w14:textId="77777777" w:rsidR="00F009F9" w:rsidRDefault="00F009F9" w:rsidP="00F009F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En utilisant les observations des activités précédentes : </w:t>
            </w:r>
          </w:p>
          <w:p w14:paraId="4E572683" w14:textId="77777777" w:rsidR="00F009F9" w:rsidRDefault="00F009F9" w:rsidP="00F009F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comment est réalisé le retour de force ;</w:t>
            </w:r>
          </w:p>
          <w:p w14:paraId="006D4A42" w14:textId="77777777" w:rsidR="00F009F9" w:rsidRDefault="00F009F9" w:rsidP="00F009F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comment est réalisé le déplacement de l’effecteur par rapport à la base ;</w:t>
            </w:r>
          </w:p>
          <w:p w14:paraId="7BC67135" w14:textId="77777777" w:rsidR="00F009F9" w:rsidRDefault="00F009F9" w:rsidP="00F009F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comparer le graphe de liaison de meca3D et des modélisateurs ;</w:t>
            </w:r>
          </w:p>
          <w:p w14:paraId="6F345B5A" w14:textId="06F1F70B" w:rsidR="00F009F9" w:rsidRPr="0036477E" w:rsidRDefault="00F009F9" w:rsidP="00F009F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compléter éventuellement la chaîne fonctionnelle du robot.</w:t>
            </w:r>
          </w:p>
        </w:tc>
      </w:tr>
    </w:tbl>
    <w:p w14:paraId="59B8F86B" w14:textId="77777777" w:rsidR="00F009F9" w:rsidRDefault="00F009F9" w:rsidP="00F009F9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F009F9" w14:paraId="7DCECAD6" w14:textId="77777777" w:rsidTr="00C306D0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281F12FD" w14:textId="75596256" w:rsidR="00F009F9" w:rsidRPr="00317EAE" w:rsidRDefault="00F009F9" w:rsidP="00C306D0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 et modéliser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4B283FE3" w14:textId="0632F908" w:rsidR="00F009F9" w:rsidRPr="0036477E" w:rsidRDefault="00F009F9" w:rsidP="00C306D0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4</w:t>
            </w:r>
          </w:p>
          <w:p w14:paraId="12A8526D" w14:textId="77777777" w:rsidR="00F009F9" w:rsidRDefault="00F009F9" w:rsidP="00F009F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À partir du graphe des liaisons, proposer une méthode permettant de déterminer la liaison équivalente entre le bâti et l’effecteur. </w:t>
            </w:r>
          </w:p>
          <w:p w14:paraId="5E6ED758" w14:textId="77777777" w:rsidR="00F009F9" w:rsidRDefault="00F009F9" w:rsidP="00F009F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Réaliser une analyse de l’hyperstatisme. </w:t>
            </w:r>
          </w:p>
          <w:p w14:paraId="2B3DD2DA" w14:textId="5D482A33" w:rsidR="00F009F9" w:rsidRPr="0036477E" w:rsidRDefault="00F009F9" w:rsidP="00F009F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Quelles dispositions technologiques sont utilisées sur le système pour permettre l’assemblage des pièces et assurer la mobilité du système ?</w:t>
            </w:r>
          </w:p>
        </w:tc>
      </w:tr>
    </w:tbl>
    <w:p w14:paraId="3275B6A1" w14:textId="77777777" w:rsidR="00F009F9" w:rsidRDefault="00F009F9" w:rsidP="00F009F9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F009F9" w14:paraId="17525FFB" w14:textId="77777777" w:rsidTr="00C306D0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68EC0631" w14:textId="77777777" w:rsidR="00F009F9" w:rsidRPr="00317EAE" w:rsidRDefault="00F009F9" w:rsidP="00C306D0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Analyser et modéliser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41B67F7C" w14:textId="16EC6767" w:rsidR="00F009F9" w:rsidRPr="0036477E" w:rsidRDefault="00F009F9" w:rsidP="00C306D0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5</w:t>
            </w:r>
          </w:p>
          <w:p w14:paraId="73CA8F59" w14:textId="77777777" w:rsidR="00F009F9" w:rsidRDefault="00F009F9" w:rsidP="00F009F9">
            <w:pPr>
              <w:pStyle w:val="Paragraphedeliste"/>
              <w:numPr>
                <w:ilvl w:val="0"/>
                <w:numId w:val="10"/>
              </w:numPr>
              <w:spacing w:line="240" w:lineRule="auto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Justifier chacun des résultats de l’analyse de mécanisme : </w:t>
            </w:r>
          </w:p>
          <w:p w14:paraId="3CEA2C17" w14:textId="77777777" w:rsidR="00F009F9" w:rsidRDefault="00F009F9" w:rsidP="00F009F9">
            <w:pPr>
              <w:pStyle w:val="Paragraphedeliste"/>
              <w:numPr>
                <w:ilvl w:val="1"/>
                <w:numId w:val="10"/>
              </w:numPr>
              <w:spacing w:line="240" w:lineRule="auto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Nombre de cycles, nombres d’équations cinématiques, nombre d’inconnues cinématiques</w:t>
            </w:r>
          </w:p>
          <w:p w14:paraId="7EAA316A" w14:textId="77777777" w:rsidR="00F009F9" w:rsidRPr="002370BF" w:rsidRDefault="00F009F9" w:rsidP="00F009F9">
            <w:pPr>
              <w:pStyle w:val="Paragraphedeliste"/>
              <w:numPr>
                <w:ilvl w:val="1"/>
                <w:numId w:val="10"/>
              </w:numPr>
              <w:spacing w:line="240" w:lineRule="auto"/>
            </w:pPr>
            <w:r>
              <w:rPr>
                <w:rFonts w:cs="Arial"/>
                <w:bCs/>
              </w:rPr>
              <w:t>Nombre de pièces, nombre d’équations statiques, nombre d’inconnues statiques ;</w:t>
            </w:r>
          </w:p>
          <w:p w14:paraId="62369F26" w14:textId="77777777" w:rsidR="00F009F9" w:rsidRPr="00FB011B" w:rsidRDefault="00F009F9" w:rsidP="00F009F9">
            <w:pPr>
              <w:pStyle w:val="Paragraphedeliste"/>
              <w:numPr>
                <w:ilvl w:val="1"/>
                <w:numId w:val="10"/>
              </w:numPr>
              <w:spacing w:line="240" w:lineRule="auto"/>
            </w:pPr>
            <w:r>
              <w:rPr>
                <w:rFonts w:cs="Arial"/>
                <w:bCs/>
              </w:rPr>
              <w:t>Nombre de mobilités, degré d’hyperstatisme.</w:t>
            </w:r>
          </w:p>
          <w:p w14:paraId="64846785" w14:textId="77777777" w:rsidR="00F009F9" w:rsidRPr="00FB011B" w:rsidRDefault="00F009F9" w:rsidP="00F009F9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rPr>
                <w:rFonts w:cs="Arial"/>
                <w:bCs/>
              </w:rPr>
              <w:t>Justifier qu’une étude cinématique est possible.</w:t>
            </w:r>
          </w:p>
          <w:p w14:paraId="34E3842C" w14:textId="468436AD" w:rsidR="00F009F9" w:rsidRPr="0036477E" w:rsidRDefault="00F009F9" w:rsidP="00F009F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Le problème étant hyperstatique, comment Meca3D détermine-t-il les efforts dans les liaisons ?</w:t>
            </w:r>
          </w:p>
        </w:tc>
      </w:tr>
    </w:tbl>
    <w:p w14:paraId="386FB654" w14:textId="77777777" w:rsidR="00F009F9" w:rsidRDefault="00F009F9" w:rsidP="00F009F9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F009F9" w14:paraId="619564CD" w14:textId="77777777" w:rsidTr="00C306D0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30B28A76" w14:textId="77777777" w:rsidR="00F009F9" w:rsidRPr="00317EAE" w:rsidRDefault="00F009F9" w:rsidP="00C306D0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lastRenderedPageBreak/>
              <w:t>Analyser et modéliser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4C769174" w14:textId="1FDD41C2" w:rsidR="00F009F9" w:rsidRPr="0036477E" w:rsidRDefault="00F009F9" w:rsidP="00C306D0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6</w:t>
            </w:r>
          </w:p>
          <w:p w14:paraId="0CE60A10" w14:textId="77777777" w:rsidR="00F009F9" w:rsidRDefault="00F009F9" w:rsidP="00F009F9">
            <w:pPr>
              <w:pStyle w:val="Paragraphedeliste"/>
              <w:numPr>
                <w:ilvl w:val="0"/>
                <w:numId w:val="10"/>
              </w:numPr>
              <w:spacing w:line="240" w:lineRule="auto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Comparer les graphes des liaisons et les degrés d’hyperstatisme déterminés. Conclure sur les éventuels écarts entre les résultats.</w:t>
            </w:r>
          </w:p>
          <w:p w14:paraId="701CCDDE" w14:textId="77777777" w:rsidR="00F009F9" w:rsidRDefault="00F009F9" w:rsidP="00F009F9">
            <w:pPr>
              <w:pStyle w:val="Paragraphedeliste"/>
              <w:numPr>
                <w:ilvl w:val="0"/>
                <w:numId w:val="10"/>
              </w:numPr>
              <w:spacing w:line="240" w:lineRule="auto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Comment Meca 3D parvient-il à calculer l’ensemble des efforts dans les liaisons lorsque le problème est hyperstatique.</w:t>
            </w:r>
          </w:p>
          <w:p w14:paraId="3661D0D6" w14:textId="7104DA34" w:rsidR="00F009F9" w:rsidRPr="00F009F9" w:rsidRDefault="00F009F9" w:rsidP="00F009F9">
            <w:pPr>
              <w:pStyle w:val="Paragraphedeliste"/>
              <w:numPr>
                <w:ilvl w:val="0"/>
                <w:numId w:val="10"/>
              </w:numPr>
              <w:spacing w:line="240" w:lineRule="auto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Quels dispositions technologiques existe-t-il dans le mécanisme pour assurer son bon fonctionnement.</w:t>
            </w:r>
          </w:p>
        </w:tc>
      </w:tr>
    </w:tbl>
    <w:p w14:paraId="58C9E991" w14:textId="77777777" w:rsidR="00F009F9" w:rsidRDefault="00F009F9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DBB2746" w:rsidR="009675B9" w:rsidRPr="00F009F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F009F9">
              <w:rPr>
                <w:b/>
                <w:bCs/>
                <w:highlight w:val="yellow"/>
              </w:rPr>
              <w:t>Réaliser une synthèse dans le but d’une préparation orale :</w:t>
            </w:r>
          </w:p>
          <w:p w14:paraId="4C41D249" w14:textId="0BA58B3C" w:rsidR="006A648A" w:rsidRPr="00F009F9" w:rsidRDefault="006A648A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F009F9">
              <w:rPr>
                <w:highlight w:val="yellow"/>
              </w:rPr>
              <w:t xml:space="preserve">Présenter </w:t>
            </w:r>
            <w:r w:rsidR="005032A3" w:rsidRPr="00F009F9">
              <w:rPr>
                <w:highlight w:val="yellow"/>
              </w:rPr>
              <w:t>l’architecture de la liaison avec un schéma cinématique</w:t>
            </w:r>
            <w:r w:rsidRPr="00F009F9">
              <w:rPr>
                <w:b/>
                <w:bCs/>
                <w:highlight w:val="yellow"/>
              </w:rPr>
              <w:t>.</w:t>
            </w:r>
          </w:p>
          <w:p w14:paraId="68DB470C" w14:textId="4685D2E5" w:rsidR="005032A3" w:rsidRPr="00F009F9" w:rsidRDefault="005032A3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F009F9">
              <w:rPr>
                <w:highlight w:val="yellow"/>
              </w:rPr>
              <w:t>Justifier le degré d’hyperstatisme de cette architecture.</w:t>
            </w:r>
          </w:p>
          <w:p w14:paraId="3C24EDDB" w14:textId="5E71C45D" w:rsidR="009675B9" w:rsidRDefault="009675B9" w:rsidP="00B51F23">
            <w:pPr>
              <w:spacing w:line="240" w:lineRule="auto"/>
              <w:jc w:val="left"/>
            </w:pPr>
          </w:p>
          <w:p w14:paraId="0B141C59" w14:textId="41838F72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C11055">
              <w:t xml:space="preserve"> – CCMP </w:t>
            </w:r>
            <w:r w:rsidR="00B51F23">
              <w:t xml:space="preserve">: </w:t>
            </w:r>
          </w:p>
          <w:p w14:paraId="74F3FBBD" w14:textId="4D8393C6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</w:t>
            </w:r>
            <w:r w:rsidR="00D34F3E">
              <w:t xml:space="preserve">s </w:t>
            </w:r>
            <w:r>
              <w:t>activité</w:t>
            </w:r>
            <w:r w:rsidR="00D34F3E">
              <w:t>s</w:t>
            </w:r>
            <w:r>
              <w:t>.</w:t>
            </w:r>
          </w:p>
          <w:p w14:paraId="02F3D8CB" w14:textId="77777777" w:rsidR="00C11055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Réaliser un schéma cinématique </w:t>
            </w:r>
            <w:r w:rsidRPr="00C11055">
              <w:rPr>
                <w:b/>
                <w:bCs/>
              </w:rPr>
              <w:t>en couleur</w:t>
            </w:r>
            <w:r>
              <w:t xml:space="preserve"> et le graphe de liaison associé.</w:t>
            </w:r>
          </w:p>
          <w:p w14:paraId="43F2A037" w14:textId="77777777" w:rsidR="00C11055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Déterminer en justifiant l’hyperstatisme. </w:t>
            </w:r>
          </w:p>
          <w:p w14:paraId="58B19FDC" w14:textId="3CAD331F" w:rsidR="00C11055" w:rsidRPr="00FC7A85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Conclure (justification du besoin d’avoir un système hyperstatique, préciser les conditions d’assemblage ou de réglage de la liaison). </w:t>
            </w:r>
          </w:p>
        </w:tc>
      </w:tr>
    </w:tbl>
    <w:p w14:paraId="1B9A111F" w14:textId="1D079577" w:rsidR="002B5879" w:rsidRPr="002B5879" w:rsidRDefault="002B5879" w:rsidP="002B5879">
      <w:pPr>
        <w:tabs>
          <w:tab w:val="left" w:pos="5660"/>
        </w:tabs>
      </w:pPr>
    </w:p>
    <w:sectPr w:rsidR="002B5879" w:rsidRPr="002B5879" w:rsidSect="005D0395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CF647" w14:textId="77777777" w:rsidR="00F1605D" w:rsidRDefault="00F1605D" w:rsidP="00B31131">
      <w:pPr>
        <w:spacing w:line="240" w:lineRule="auto"/>
      </w:pPr>
      <w:r>
        <w:separator/>
      </w:r>
    </w:p>
  </w:endnote>
  <w:endnote w:type="continuationSeparator" w:id="0">
    <w:p w14:paraId="5DF44E82" w14:textId="77777777" w:rsidR="00F1605D" w:rsidRDefault="00F1605D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20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4507C4" w14:paraId="03B9955C" w14:textId="77777777" w:rsidTr="004507C4">
      <w:tc>
        <w:tcPr>
          <w:tcW w:w="3401" w:type="dxa"/>
          <w:vAlign w:val="center"/>
        </w:tcPr>
        <w:p w14:paraId="5E2FD387" w14:textId="77777777" w:rsidR="004507C4" w:rsidRPr="00CF549E" w:rsidRDefault="004507C4" w:rsidP="004507C4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BD2D8E0" w14:textId="77777777" w:rsidR="004507C4" w:rsidRPr="00A4601C" w:rsidRDefault="004507C4" w:rsidP="004507C4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12D70CBA" w14:textId="77777777" w:rsidR="004507C4" w:rsidRDefault="004507C4" w:rsidP="004507C4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Robot Haptique</w:t>
          </w:r>
        </w:p>
        <w:p w14:paraId="5F0FFF14" w14:textId="77777777" w:rsidR="004507C4" w:rsidRPr="00CF549E" w:rsidRDefault="004507C4" w:rsidP="004507C4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Chaine de solides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7655E5B7" w:rsidR="00B31131" w:rsidRDefault="00F009F9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Robot Haptique</w:t>
          </w:r>
        </w:p>
        <w:p w14:paraId="60488519" w14:textId="51F5DD56" w:rsidR="00B31131" w:rsidRPr="00CF549E" w:rsidRDefault="0030165B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 xml:space="preserve">Chaine </w:t>
          </w:r>
          <w:r w:rsidR="00C271B7">
            <w:rPr>
              <w:i/>
              <w:sz w:val="18"/>
            </w:rPr>
            <w:t>de solides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64E78" w14:textId="77777777" w:rsidR="00F1605D" w:rsidRDefault="00F1605D" w:rsidP="00B31131">
      <w:pPr>
        <w:spacing w:line="240" w:lineRule="auto"/>
      </w:pPr>
      <w:r>
        <w:separator/>
      </w:r>
    </w:p>
  </w:footnote>
  <w:footnote w:type="continuationSeparator" w:id="0">
    <w:p w14:paraId="45C29FDF" w14:textId="77777777" w:rsidR="00F1605D" w:rsidRDefault="00F1605D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93B66"/>
    <w:multiLevelType w:val="hybridMultilevel"/>
    <w:tmpl w:val="F6E44D36"/>
    <w:lvl w:ilvl="0" w:tplc="6BBC674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5533CE"/>
    <w:multiLevelType w:val="hybridMultilevel"/>
    <w:tmpl w:val="4B14B72C"/>
    <w:lvl w:ilvl="0" w:tplc="E27C61B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E15D53"/>
    <w:multiLevelType w:val="hybridMultilevel"/>
    <w:tmpl w:val="0276DF88"/>
    <w:lvl w:ilvl="0" w:tplc="6BBC674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BA50BA"/>
    <w:multiLevelType w:val="hybridMultilevel"/>
    <w:tmpl w:val="708AC8B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FE568B"/>
    <w:multiLevelType w:val="hybridMultilevel"/>
    <w:tmpl w:val="914A688E"/>
    <w:lvl w:ilvl="0" w:tplc="6BBC674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9"/>
  </w:num>
  <w:num w:numId="2" w16cid:durableId="349140701">
    <w:abstractNumId w:val="14"/>
  </w:num>
  <w:num w:numId="3" w16cid:durableId="1068115225">
    <w:abstractNumId w:val="2"/>
  </w:num>
  <w:num w:numId="4" w16cid:durableId="1758943235">
    <w:abstractNumId w:val="0"/>
  </w:num>
  <w:num w:numId="5" w16cid:durableId="621351689">
    <w:abstractNumId w:val="15"/>
  </w:num>
  <w:num w:numId="6" w16cid:durableId="1875771740">
    <w:abstractNumId w:val="12"/>
  </w:num>
  <w:num w:numId="7" w16cid:durableId="1585987490">
    <w:abstractNumId w:val="8"/>
  </w:num>
  <w:num w:numId="8" w16cid:durableId="1716468734">
    <w:abstractNumId w:val="5"/>
  </w:num>
  <w:num w:numId="9" w16cid:durableId="1127285352">
    <w:abstractNumId w:val="3"/>
  </w:num>
  <w:num w:numId="10" w16cid:durableId="2004896472">
    <w:abstractNumId w:val="6"/>
  </w:num>
  <w:num w:numId="11" w16cid:durableId="1974167127">
    <w:abstractNumId w:val="10"/>
  </w:num>
  <w:num w:numId="12" w16cid:durableId="602805359">
    <w:abstractNumId w:val="11"/>
  </w:num>
  <w:num w:numId="13" w16cid:durableId="144973051">
    <w:abstractNumId w:val="4"/>
  </w:num>
  <w:num w:numId="14" w16cid:durableId="162159894">
    <w:abstractNumId w:val="13"/>
  </w:num>
  <w:num w:numId="15" w16cid:durableId="2069299875">
    <w:abstractNumId w:val="7"/>
  </w:num>
  <w:num w:numId="16" w16cid:durableId="15174210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1C2B07"/>
    <w:rsid w:val="002B5879"/>
    <w:rsid w:val="0030165B"/>
    <w:rsid w:val="0036477E"/>
    <w:rsid w:val="004507C4"/>
    <w:rsid w:val="005032A3"/>
    <w:rsid w:val="005279D4"/>
    <w:rsid w:val="0056578B"/>
    <w:rsid w:val="00583E8C"/>
    <w:rsid w:val="005B05C2"/>
    <w:rsid w:val="006222AB"/>
    <w:rsid w:val="006A648A"/>
    <w:rsid w:val="007A0070"/>
    <w:rsid w:val="007D0DF9"/>
    <w:rsid w:val="008C2711"/>
    <w:rsid w:val="009675B9"/>
    <w:rsid w:val="009816C4"/>
    <w:rsid w:val="00A447C4"/>
    <w:rsid w:val="00A81171"/>
    <w:rsid w:val="00B31131"/>
    <w:rsid w:val="00B51F23"/>
    <w:rsid w:val="00B86CD7"/>
    <w:rsid w:val="00BA20BE"/>
    <w:rsid w:val="00C11055"/>
    <w:rsid w:val="00C271B7"/>
    <w:rsid w:val="00C55B82"/>
    <w:rsid w:val="00D34F3E"/>
    <w:rsid w:val="00D71D81"/>
    <w:rsid w:val="00D968E7"/>
    <w:rsid w:val="00DC1EFE"/>
    <w:rsid w:val="00E2045D"/>
    <w:rsid w:val="00E929AF"/>
    <w:rsid w:val="00F009F9"/>
    <w:rsid w:val="00F16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link w:val="ParagraphedelisteCar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ParagraphedelisteCar">
    <w:name w:val="Paragraphe de liste Car"/>
    <w:link w:val="Paragraphedeliste"/>
    <w:uiPriority w:val="34"/>
    <w:rsid w:val="00F009F9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464</Words>
  <Characters>2555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20</cp:revision>
  <dcterms:created xsi:type="dcterms:W3CDTF">2022-12-17T10:14:00Z</dcterms:created>
  <dcterms:modified xsi:type="dcterms:W3CDTF">2023-04-15T20:25:00Z</dcterms:modified>
</cp:coreProperties>
</file>