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1C05D76" w:rsidR="0036477E" w:rsidRPr="0036477E" w:rsidRDefault="007A0070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001817" wp14:editId="3050162B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58420</wp:posOffset>
                  </wp:positionV>
                  <wp:extent cx="1767205" cy="1276350"/>
                  <wp:effectExtent l="0" t="0" r="444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0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76ABEA4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entre le chariot et le bâti. </w:t>
            </w:r>
          </w:p>
          <w:p w14:paraId="0660B5FA" w14:textId="5CC3F08F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</w:t>
            </w:r>
            <w:r w:rsidRPr="005032A3">
              <w:rPr>
                <w:b/>
                <w:bCs/>
              </w:rPr>
              <w:t>cinématique minimal</w:t>
            </w:r>
            <w:r>
              <w:t xml:space="preserve"> modélisant la liaison entre le chariot et le bâti.</w:t>
            </w:r>
          </w:p>
          <w:p w14:paraId="2514AD84" w14:textId="60A8770C" w:rsidR="00C55B82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traduisant l’architecture de la liaison entre le bâti et le chariot (la liaison globale devra être donc décomposer en liaisons élémentaires). </w:t>
            </w:r>
          </w:p>
          <w:p w14:paraId="670A3CE0" w14:textId="40DE6153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5659" w14:textId="77777777" w:rsidR="00B50938" w:rsidRDefault="00B50938" w:rsidP="00B31131">
      <w:pPr>
        <w:spacing w:line="240" w:lineRule="auto"/>
      </w:pPr>
      <w:r>
        <w:separator/>
      </w:r>
    </w:p>
  </w:endnote>
  <w:endnote w:type="continuationSeparator" w:id="0">
    <w:p w14:paraId="7F1C0682" w14:textId="77777777" w:rsidR="00B50938" w:rsidRDefault="00B5093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6D1F" w14:textId="77777777" w:rsidR="00692153" w:rsidRDefault="00692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D7B4" w14:textId="77777777" w:rsidR="00B50938" w:rsidRDefault="00B50938" w:rsidP="00B31131">
      <w:pPr>
        <w:spacing w:line="240" w:lineRule="auto"/>
      </w:pPr>
      <w:r>
        <w:separator/>
      </w:r>
    </w:p>
  </w:footnote>
  <w:footnote w:type="continuationSeparator" w:id="0">
    <w:p w14:paraId="1FDE234D" w14:textId="77777777" w:rsidR="00B50938" w:rsidRDefault="00B5093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75D6" w14:textId="77777777" w:rsidR="00692153" w:rsidRDefault="006921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1D81"/>
    <w:rsid w:val="00D968E7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2023-01-15T20:10:00Z</dcterms:modified>
</cp:coreProperties>
</file>