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253E5878" w:rsidR="00B31131" w:rsidRPr="0036477E" w:rsidRDefault="00B02D1A" w:rsidP="0036477E">
      <w:pPr>
        <w:pStyle w:val="Titre"/>
      </w:pPr>
      <w:r>
        <w:t xml:space="preserve">Détermination du modèle cinématique </w:t>
      </w:r>
      <w:r w:rsidR="006222AB">
        <w:t xml:space="preserve">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A11666D" w:rsidR="0036477E" w:rsidRPr="00317EAE" w:rsidRDefault="00B02D1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la cinématique du système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58652CA" w:rsidR="0036477E" w:rsidRDefault="004F4DDF" w:rsidP="004F4DDF">
            <w:pPr>
              <w:pStyle w:val="Activits"/>
            </w:pPr>
            <w:r>
              <w:t xml:space="preserve">  </w:t>
            </w:r>
          </w:p>
          <w:p w14:paraId="35704265" w14:textId="186421FA" w:rsidR="00B02D1A" w:rsidRDefault="00B02D1A" w:rsidP="00B02D1A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Lors d’un essai réalisé sur l’I3D, les déplacements pilotés correspondent aux déplacement du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centre de la plateforme mobile par rapport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, centre de la plateforme fixe.</w:t>
            </w:r>
          </w:p>
          <w:p w14:paraId="547830A9" w14:textId="01921B5F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t xml:space="preserve">Dans la base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, les coordonnées du point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sont données par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=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>.</w:t>
            </w:r>
          </w:p>
          <w:p w14:paraId="35A1E206" w14:textId="302D5D6A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</w:p>
          <w:p w14:paraId="57657CBB" w14:textId="50466E52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On donne un modèle partiel de l’I3D.</w:t>
            </w:r>
          </w:p>
          <w:p w14:paraId="06919D95" w14:textId="2A93D8D6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F26289" wp14:editId="61BADE9C">
                  <wp:extent cx="5760720" cy="3236595"/>
                  <wp:effectExtent l="0" t="0" r="0" b="190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9B8B3" w14:textId="53B1DB78" w:rsidR="00B02D1A" w:rsidRPr="00AF6E5D" w:rsidRDefault="00000000" w:rsidP="00B02D1A">
            <w:pPr>
              <w:spacing w:line="240" w:lineRule="auto"/>
              <w:jc w:val="left"/>
              <w:rPr>
                <w:b/>
                <w:b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=-d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  <w:p w14:paraId="4CFCF3FC" w14:textId="61EB43FC" w:rsidR="00AF6E5D" w:rsidRPr="00AF6E5D" w:rsidRDefault="00AF6E5D" w:rsidP="00B02D1A">
            <w:pPr>
              <w:spacing w:line="240" w:lineRule="auto"/>
              <w:jc w:val="lef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a=e </m:t>
                </m:r>
              </m:oMath>
            </m:oMathPara>
          </w:p>
          <w:p w14:paraId="03A10764" w14:textId="77777777" w:rsidR="00AC6ED0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  <w:r w:rsidRPr="00604DD1">
              <w:rPr>
                <w:rFonts w:eastAsiaTheme="minorEastAsia"/>
                <w:lang w:val="en-US"/>
              </w:rPr>
              <w:t>On</w:t>
            </w:r>
            <w:r>
              <w:rPr>
                <w:rFonts w:eastAsiaTheme="minorEastAsia"/>
                <w:lang w:val="en-U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:</m:t>
              </m:r>
            </m:oMath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2281"/>
              <w:gridCol w:w="2281"/>
            </w:tblGrid>
            <w:tr w:rsidR="00AC6ED0" w14:paraId="2B29FF1A" w14:textId="77777777" w:rsidTr="00AC6ED0">
              <w:tc>
                <w:tcPr>
                  <w:tcW w:w="2280" w:type="dxa"/>
                </w:tcPr>
                <w:p w14:paraId="25323F99" w14:textId="624F5570" w:rsidR="00AC6ED0" w:rsidRPr="00AC6ED0" w:rsidRDefault="00000000" w:rsidP="00AC6ED0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0" w:type="dxa"/>
                </w:tcPr>
                <w:p w14:paraId="13BEAA33" w14:textId="0849573B" w:rsidR="00AC6ED0" w:rsidRPr="00AC6ED0" w:rsidRDefault="0000000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1" w:type="dxa"/>
                </w:tcPr>
                <w:p w14:paraId="1494234C" w14:textId="00A42038" w:rsidR="00AC6ED0" w:rsidRPr="00AC6ED0" w:rsidRDefault="0000000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  <w:lang w:val="en-US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=-e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1" w:type="dxa"/>
                </w:tcPr>
                <w:p w14:paraId="121ADA00" w14:textId="3374B725" w:rsidR="00AC6ED0" w:rsidRPr="00AC6ED0" w:rsidRDefault="0000000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=-L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</w:tr>
            <w:tr w:rsidR="00AC6ED0" w14:paraId="433460F4" w14:textId="77777777" w:rsidTr="00C0289E">
              <w:tc>
                <w:tcPr>
                  <w:tcW w:w="2280" w:type="dxa"/>
                </w:tcPr>
                <w:p w14:paraId="052C5EC4" w14:textId="188D858E" w:rsidR="00AC6ED0" w:rsidRPr="00AC6ED0" w:rsidRDefault="0000000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4561" w:type="dxa"/>
                  <w:gridSpan w:val="2"/>
                </w:tcPr>
                <w:p w14:paraId="2CC72C55" w14:textId="77A05328" w:rsidR="00AC6ED0" w:rsidRDefault="00000000" w:rsidP="00B02D1A">
                  <w:pPr>
                    <w:spacing w:line="240" w:lineRule="auto"/>
                    <w:jc w:val="left"/>
                    <w:rPr>
                      <w:rFonts w:eastAsiaTheme="minorEastAsia"/>
                      <w:lang w:val="en-US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1" w:type="dxa"/>
                </w:tcPr>
                <w:p w14:paraId="6FFC757E" w14:textId="45314D06" w:rsidR="00AC6ED0" w:rsidRDefault="00000000" w:rsidP="00B02D1A">
                  <w:pPr>
                    <w:spacing w:line="240" w:lineRule="auto"/>
                    <w:jc w:val="left"/>
                    <w:rPr>
                      <w:rFonts w:eastAsiaTheme="minorEastAsia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-a-d=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bc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CFD3678" w14:textId="77777777" w:rsidR="00604DD1" w:rsidRPr="00604DD1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</w:p>
          <w:p w14:paraId="7D989AA7" w14:textId="1B1F4704" w:rsidR="005032A3" w:rsidRPr="00B02D1A" w:rsidRDefault="00B02D1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</w:t>
            </w:r>
          </w:p>
          <w:p w14:paraId="78A0BCBB" w14:textId="04C04F7F" w:rsidR="000A60CB" w:rsidRPr="0036477E" w:rsidRDefault="00B02D1A" w:rsidP="00B02D1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76F672D" w:rsidR="000A60CB" w:rsidRPr="00317EAE" w:rsidRDefault="000A60CB" w:rsidP="00B02D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Résoudre </w:t>
            </w:r>
            <w:r w:rsidR="003D5673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B788561" w14:textId="77777777" w:rsidR="000A60CB" w:rsidRDefault="003D5673" w:rsidP="003D567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Ecrire la fermeture géométrique</w:t>
            </w:r>
            <w:r w:rsidR="00780F75">
              <w:t xml:space="preserve"> </w:t>
            </w:r>
          </w:p>
          <w:p w14:paraId="664394E0" w14:textId="77777777" w:rsidR="003D5673" w:rsidRPr="00AE3B9C" w:rsidRDefault="003D5673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remarquant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=L</m:t>
              </m:r>
            </m:oMath>
            <w:r w:rsidR="00AE3B9C">
              <w:rPr>
                <w:rFonts w:eastAsiaTheme="minorEastAsia"/>
              </w:rPr>
              <w:t xml:space="preserve">,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en fonction de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="00AE3B9C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oMath>
            <w:r w:rsidR="00AE3B9C">
              <w:rPr>
                <w:rFonts w:eastAsiaTheme="minorEastAsia"/>
              </w:rPr>
              <w:t>.</w:t>
            </w:r>
          </w:p>
          <w:p w14:paraId="70F2E8FF" w14:textId="367AFC55" w:rsidR="00AE3B9C" w:rsidRPr="00AE3B9C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>En utilisant Python (ou un autre</w:t>
            </w:r>
            <w:r w:rsidR="00EB0AA8">
              <w:rPr>
                <w:rFonts w:eastAsiaTheme="minorEastAsia"/>
              </w:rPr>
              <w:t xml:space="preserve"> outil</w:t>
            </w:r>
            <w:r>
              <w:rPr>
                <w:rFonts w:eastAsiaTheme="minorEastAsia"/>
              </w:rPr>
              <w:t xml:space="preserve">) tracer l’évolution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461301">
              <w:rPr>
                <w:rFonts w:eastAsiaTheme="minorEastAsia"/>
              </w:rPr>
              <w:t>(déplacements respe</w:t>
            </w:r>
            <w:r w:rsidR="002A1BF0">
              <w:rPr>
                <w:rFonts w:eastAsiaTheme="minorEastAsia"/>
              </w:rPr>
              <w:t>c</w:t>
            </w:r>
            <w:r w:rsidR="00461301">
              <w:rPr>
                <w:rFonts w:eastAsiaTheme="minorEastAsia"/>
              </w:rPr>
              <w:t>tif</w:t>
            </w:r>
            <w:r w:rsidR="002A1BF0">
              <w:rPr>
                <w:rFonts w:eastAsiaTheme="minorEastAsia"/>
              </w:rPr>
              <w:t>s</w:t>
            </w:r>
            <w:r w:rsidR="00461301">
              <w:rPr>
                <w:rFonts w:eastAsiaTheme="minorEastAsia"/>
              </w:rPr>
              <w:t xml:space="preserve"> sur les glissières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46130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461301"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46130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pour le déplacement suivant : </w:t>
            </w:r>
          </w:p>
          <w:p w14:paraId="08223BFD" w14:textId="77777777" w:rsidR="00AE3B9C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variant de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AE3B9C"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40</m:t>
              </m:r>
            </m:oMath>
            <w:r w:rsidR="00AE3B9C">
              <w:rPr>
                <w:rFonts w:eastAsiaTheme="minorEastAsia"/>
              </w:rPr>
              <w:t xml:space="preserve"> mm,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=75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 </m:t>
              </m:r>
            </m:oMath>
          </w:p>
          <w:p w14:paraId="28A0640B" w14:textId="77777777" w:rsidR="00604DD1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 xml:space="preserve">=81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  <w:p w14:paraId="69D212AD" w14:textId="3B39D228" w:rsidR="00604DD1" w:rsidRPr="0036477E" w:rsidRDefault="00604DD1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r>
                <w:rPr>
                  <w:rFonts w:ascii="Cambria Math" w:hAnsi="Cambria Math"/>
                </w:rPr>
                <m:t xml:space="preserve">L=170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B170E9E" w:rsidR="00780F75" w:rsidRPr="00317EAE" w:rsidRDefault="00AE3B9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458821E2" w14:textId="77777777" w:rsidR="00780F75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pour valider votre modèle.</w:t>
            </w:r>
          </w:p>
          <w:p w14:paraId="2FD3FF35" w14:textId="34D7A5F8" w:rsidR="00AE3B9C" w:rsidRPr="0036477E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en superposant les résultats issus du modèle et ceux issus d’un essai.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58ABE4AD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FD0142">
              <w:t>le modèle utilisé.</w:t>
            </w:r>
          </w:p>
          <w:p w14:paraId="68DB470C" w14:textId="052B6E63" w:rsidR="005032A3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stratégie de résolution.</w:t>
            </w:r>
          </w:p>
          <w:p w14:paraId="6E36825C" w14:textId="4E1CCDF8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résultats issus de la modélisation. </w:t>
            </w:r>
          </w:p>
          <w:p w14:paraId="42168D7E" w14:textId="3D4F8F69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comparaison Modèle – Réel.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FA433C8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Centrale: </w:t>
            </w:r>
          </w:p>
          <w:p w14:paraId="4786F0CD" w14:textId="53FC699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</w:t>
            </w:r>
            <w:r w:rsidR="00FD0142">
              <w:t>Conserver vos courbes informatiquement</w:t>
            </w:r>
          </w:p>
          <w:p w14:paraId="6DBBC9EC" w14:textId="44822BA3" w:rsidR="00FD0142" w:rsidRDefault="00FD0142" w:rsidP="00FD0142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26CF0762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Imprimer la superposition des courbes issues du modèle et de l’expérience.</w:t>
            </w:r>
          </w:p>
          <w:p w14:paraId="4EB2A9F9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Chiffrer les écarts</w:t>
            </w:r>
          </w:p>
          <w:p w14:paraId="58B19FDC" w14:textId="4363244F" w:rsidR="00FD0142" w:rsidRPr="00FC7A85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Expliquer l’origine des écarts.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404C7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C117B" w14:textId="77777777" w:rsidR="008E793A" w:rsidRDefault="008E793A" w:rsidP="00B31131">
      <w:pPr>
        <w:spacing w:line="240" w:lineRule="auto"/>
      </w:pPr>
      <w:r>
        <w:separator/>
      </w:r>
    </w:p>
  </w:endnote>
  <w:endnote w:type="continuationSeparator" w:id="0">
    <w:p w14:paraId="678CE5DB" w14:textId="77777777" w:rsidR="008E793A" w:rsidRDefault="008E793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5B723C" w14:paraId="30C3093C" w14:textId="77777777" w:rsidTr="003D5673">
      <w:tc>
        <w:tcPr>
          <w:tcW w:w="3485" w:type="dxa"/>
          <w:vAlign w:val="center"/>
        </w:tcPr>
        <w:p w14:paraId="3A383C66" w14:textId="1C3B350C" w:rsidR="00506787" w:rsidRDefault="003D5673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Didastel</w:t>
          </w:r>
          <w:proofErr w:type="spellEnd"/>
        </w:p>
        <w:p w14:paraId="1A71F5B7" w14:textId="77777777" w:rsidR="00506787" w:rsidRPr="00CF549E" w:rsidRDefault="008B6E65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20EC2D19" w14:textId="5591B849" w:rsidR="00506787" w:rsidRPr="00A4601C" w:rsidRDefault="008B6E6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D014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11A25B5C" w14:textId="77777777" w:rsidR="00506787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3D – I3D</w:t>
          </w:r>
        </w:p>
        <w:p w14:paraId="2BE95087" w14:textId="32C1503A" w:rsidR="003D5673" w:rsidRPr="00CF549E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06787" w:rsidRDefault="005067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05E17D63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D567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06787" w:rsidRDefault="005067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C7FC1" w14:textId="77777777" w:rsidR="008E793A" w:rsidRDefault="008E793A" w:rsidP="00B31131">
      <w:pPr>
        <w:spacing w:line="240" w:lineRule="auto"/>
      </w:pPr>
      <w:r>
        <w:separator/>
      </w:r>
    </w:p>
  </w:footnote>
  <w:footnote w:type="continuationSeparator" w:id="0">
    <w:p w14:paraId="66A95678" w14:textId="77777777" w:rsidR="008E793A" w:rsidRDefault="008E793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06787" w:rsidRDefault="008B6E6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06787" w:rsidRDefault="0050678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06787" w:rsidRPr="00CF549E" w:rsidRDefault="008B6E6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06787" w:rsidRDefault="0050678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06787" w:rsidRDefault="0050678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06787" w:rsidRDefault="00506787">
          <w:pPr>
            <w:pStyle w:val="En-tte"/>
          </w:pPr>
        </w:p>
      </w:tc>
    </w:tr>
  </w:tbl>
  <w:p w14:paraId="46336DF4" w14:textId="77777777" w:rsidR="00506787" w:rsidRDefault="005067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03841">
    <w:abstractNumId w:val="8"/>
  </w:num>
  <w:num w:numId="2" w16cid:durableId="159350315">
    <w:abstractNumId w:val="11"/>
  </w:num>
  <w:num w:numId="3" w16cid:durableId="633146760">
    <w:abstractNumId w:val="3"/>
  </w:num>
  <w:num w:numId="4" w16cid:durableId="1772506602">
    <w:abstractNumId w:val="0"/>
  </w:num>
  <w:num w:numId="5" w16cid:durableId="1167093243">
    <w:abstractNumId w:val="12"/>
  </w:num>
  <w:num w:numId="6" w16cid:durableId="2046127449">
    <w:abstractNumId w:val="10"/>
  </w:num>
  <w:num w:numId="7" w16cid:durableId="1799488955">
    <w:abstractNumId w:val="7"/>
  </w:num>
  <w:num w:numId="8" w16cid:durableId="772285162">
    <w:abstractNumId w:val="5"/>
  </w:num>
  <w:num w:numId="9" w16cid:durableId="114367762">
    <w:abstractNumId w:val="4"/>
  </w:num>
  <w:num w:numId="10" w16cid:durableId="1191187152">
    <w:abstractNumId w:val="6"/>
  </w:num>
  <w:num w:numId="11" w16cid:durableId="1564292923">
    <w:abstractNumId w:val="9"/>
  </w:num>
  <w:num w:numId="12" w16cid:durableId="537201513">
    <w:abstractNumId w:val="1"/>
  </w:num>
  <w:num w:numId="13" w16cid:durableId="196935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64239"/>
    <w:rsid w:val="000A60CB"/>
    <w:rsid w:val="001056FD"/>
    <w:rsid w:val="002A1BF0"/>
    <w:rsid w:val="002B5879"/>
    <w:rsid w:val="0030165B"/>
    <w:rsid w:val="0036477E"/>
    <w:rsid w:val="003B64E0"/>
    <w:rsid w:val="003D5673"/>
    <w:rsid w:val="00404C77"/>
    <w:rsid w:val="00461301"/>
    <w:rsid w:val="004F4DDF"/>
    <w:rsid w:val="005032A3"/>
    <w:rsid w:val="00506787"/>
    <w:rsid w:val="005279D4"/>
    <w:rsid w:val="0056578B"/>
    <w:rsid w:val="00583E8C"/>
    <w:rsid w:val="005B05C2"/>
    <w:rsid w:val="00604DD1"/>
    <w:rsid w:val="006222AB"/>
    <w:rsid w:val="00633173"/>
    <w:rsid w:val="006A648A"/>
    <w:rsid w:val="00780F75"/>
    <w:rsid w:val="007A0070"/>
    <w:rsid w:val="008A40EE"/>
    <w:rsid w:val="008B6E65"/>
    <w:rsid w:val="008C2711"/>
    <w:rsid w:val="008E793A"/>
    <w:rsid w:val="009675B9"/>
    <w:rsid w:val="009816C4"/>
    <w:rsid w:val="00983858"/>
    <w:rsid w:val="009C11CF"/>
    <w:rsid w:val="009C2527"/>
    <w:rsid w:val="00A447C4"/>
    <w:rsid w:val="00AC6ED0"/>
    <w:rsid w:val="00AE3B9C"/>
    <w:rsid w:val="00AF6E5D"/>
    <w:rsid w:val="00B02D1A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4CCB"/>
    <w:rsid w:val="00D857F6"/>
    <w:rsid w:val="00D968E7"/>
    <w:rsid w:val="00DC1EFE"/>
    <w:rsid w:val="00E2045D"/>
    <w:rsid w:val="00E33870"/>
    <w:rsid w:val="00E929AF"/>
    <w:rsid w:val="00EB0AA8"/>
    <w:rsid w:val="00EC1801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B02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57BC-2794-4526-8B77-D5A6882E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28</cp:revision>
  <cp:lastPrinted>2024-05-30T16:54:00Z</cp:lastPrinted>
  <dcterms:created xsi:type="dcterms:W3CDTF">2022-12-17T10:14:00Z</dcterms:created>
  <dcterms:modified xsi:type="dcterms:W3CDTF">2024-05-30T16:58:00Z</dcterms:modified>
</cp:coreProperties>
</file>