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306FEEF9" w:rsidR="00B31131" w:rsidRDefault="00583E8C" w:rsidP="0036477E">
      <w:pPr>
        <w:pStyle w:val="Titre"/>
      </w:pPr>
      <w:r>
        <w:t xml:space="preserve">Modélisation </w:t>
      </w:r>
      <w:r w:rsidR="008074CB">
        <w:t>d</w:t>
      </w:r>
      <w:r w:rsidR="00023270">
        <w:t>e l’I3D – Asservissement en t</w:t>
      </w:r>
      <w:r w:rsidR="00A4175B">
        <w:t>e</w:t>
      </w:r>
      <w:r w:rsidR="00023270">
        <w:t>mpérature</w:t>
      </w:r>
      <w:r w:rsidR="003E26D4">
        <w:t xml:space="preserve"> </w:t>
      </w:r>
      <w:r w:rsidR="006222AB">
        <w:t xml:space="preserve">– </w:t>
      </w:r>
      <w:r w:rsidR="00AF3013">
        <w:t>9</w:t>
      </w:r>
      <w:r w:rsidR="001F75F9">
        <w:t>0</w:t>
      </w:r>
      <w:r w:rsidR="006222AB">
        <w:t xml:space="preserve"> minutes</w:t>
      </w:r>
    </w:p>
    <w:p w14:paraId="79A25517" w14:textId="77777777" w:rsidR="00023270" w:rsidRPr="00023270" w:rsidRDefault="00023270" w:rsidP="00023270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763642">
        <w:trPr>
          <w:cantSplit/>
          <w:trHeight w:val="1556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47278C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01EC13D2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68C286B2" w:rsidR="00720D24" w:rsidRPr="00317EAE" w:rsidRDefault="00D97D19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9B141DF" w14:textId="3828DAB0" w:rsidR="00D63403" w:rsidRDefault="00D63403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Proposer, sous forme de schéma-bloc, une structure de l’asservissement en température de la buse. </w:t>
            </w:r>
          </w:p>
          <w:p w14:paraId="2F0B63D1" w14:textId="77777777" w:rsidR="00D63403" w:rsidRDefault="00D63403" w:rsidP="00D63403">
            <w:pPr>
              <w:spacing w:line="240" w:lineRule="auto"/>
            </w:pPr>
          </w:p>
          <w:p w14:paraId="6B6124DA" w14:textId="100A6429" w:rsidR="00D97D19" w:rsidRDefault="00D97D19" w:rsidP="00D97D19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Prendre connaissance de la </w:t>
            </w:r>
            <w:r>
              <w:rPr>
                <w:b/>
                <w:bCs/>
              </w:rPr>
              <w:t>F</w:t>
            </w:r>
            <w:r w:rsidRPr="00D97D19">
              <w:rPr>
                <w:b/>
                <w:bCs/>
              </w:rPr>
              <w:t>iche 2 – Contrôle température extrusion</w:t>
            </w:r>
            <w:r>
              <w:t xml:space="preserve">. </w:t>
            </w:r>
          </w:p>
          <w:p w14:paraId="5032AA7B" w14:textId="4F205E2C" w:rsidR="003B0D4F" w:rsidRDefault="0050346C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un essai en BO</w:t>
            </w:r>
            <w:r w:rsidR="00AC39E9">
              <w:t xml:space="preserve"> (Echelon 3V, K</w:t>
            </w:r>
            <w:r w:rsidR="00AC39E9" w:rsidRPr="00AC39E9">
              <w:rPr>
                <w:vertAlign w:val="subscript"/>
              </w:rPr>
              <w:t>p</w:t>
            </w:r>
            <w:r w:rsidR="00AC39E9">
              <w:t xml:space="preserve"> = 1).</w:t>
            </w:r>
          </w:p>
          <w:p w14:paraId="7C0BC8BC" w14:textId="55D35A1C" w:rsidR="00AC39E9" w:rsidRDefault="00AC39E9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L’essai peut durer 10 à 12 minutes avant d’atteindre le régime permanent.</w:t>
            </w:r>
          </w:p>
          <w:p w14:paraId="10DE63EA" w14:textId="0B623E21" w:rsidR="002833FD" w:rsidRPr="0036477E" w:rsidRDefault="00AC39E9" w:rsidP="002833F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Exporter les résultats et tracer la courbe </w:t>
            </w:r>
            <w:r w:rsidR="002833FD">
              <w:t xml:space="preserve">expérimentale </w:t>
            </w:r>
            <w:r>
              <w:t>grâce à Excel ou Python.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51A9AC98" w:rsidR="00720D24" w:rsidRPr="00317EAE" w:rsidRDefault="002833FD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602907FF" w14:textId="77777777" w:rsidR="005259A8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Quel type de modèle de comportement peut-on proposer pour identifier le comportement du système ?</w:t>
            </w:r>
          </w:p>
          <w:p w14:paraId="354D55EC" w14:textId="77777777" w:rsid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utilisant un modèle d’ordre 1, trouver les caractéristiques de la fonction de transfert. </w:t>
            </w:r>
          </w:p>
          <w:p w14:paraId="24AC89DE" w14:textId="77777777" w:rsidR="002833FD" w:rsidRPr="002833FD" w:rsidRDefault="002833FD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 xml:space="preserve">En notant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la température et </w:t>
            </w:r>
            <m:oMath>
              <m:r>
                <w:rPr>
                  <w:rFonts w:ascii="Cambria Math" w:eastAsiaTheme="minorEastAsia" w:hAnsi="Cambria Math"/>
                </w:rPr>
                <m:t>U</m:t>
              </m:r>
            </m:oMath>
            <w:r>
              <w:rPr>
                <w:rFonts w:eastAsiaTheme="minorEastAsia"/>
              </w:rPr>
              <w:t xml:space="preserve"> la tension d’alimentation, on rappelle que pour un ordre 1,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=K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den>
                      </m:f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oMath>
            <w:r>
              <w:rPr>
                <w:rFonts w:eastAsiaTheme="minorEastAsia"/>
              </w:rPr>
              <w:t xml:space="preserve"> tracer (en utilisant Excel par exemple) : </w:t>
            </w:r>
          </w:p>
          <w:p w14:paraId="14CEBB5E" w14:textId="0A70CB56" w:rsidR="002833FD" w:rsidRP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rPr>
                <w:rFonts w:eastAsiaTheme="minorEastAsia"/>
              </w:rPr>
              <w:t xml:space="preserve">la température en fonction du temps obtenue expérimentalement; </w:t>
            </w:r>
          </w:p>
          <w:p w14:paraId="1442D28F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la température en fonction du temps calculée en fonction du modèle ;</w:t>
            </w:r>
          </w:p>
          <w:p w14:paraId="37A9E4B8" w14:textId="77777777" w:rsidR="002833FD" w:rsidRDefault="002833FD" w:rsidP="002833FD">
            <w:pPr>
              <w:pStyle w:val="Paragraphedeliste"/>
              <w:numPr>
                <w:ilvl w:val="1"/>
                <w:numId w:val="10"/>
              </w:numPr>
              <w:spacing w:line="240" w:lineRule="auto"/>
            </w:pPr>
            <w:r>
              <w:t>l’écart au carré entre le modèle et l</w:t>
            </w:r>
            <w:r w:rsidR="00D73A0A">
              <w:t>’essai.</w:t>
            </w:r>
          </w:p>
          <w:p w14:paraId="2B8D2D03" w14:textId="76A44A70" w:rsidR="00295D44" w:rsidRPr="00CC464E" w:rsidRDefault="00295D44" w:rsidP="00295D44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Conclure.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2688E63E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273EF55D" w14:textId="1E56B870" w:rsidR="00295D44" w:rsidRPr="00295D44" w:rsidRDefault="00295D44" w:rsidP="00295D44">
            <w:pPr>
              <w:spacing w:line="240" w:lineRule="auto"/>
              <w:jc w:val="left"/>
              <w:rPr>
                <w:rFonts w:eastAsiaTheme="minorEastAsia"/>
              </w:rPr>
            </w:pPr>
            <w:r>
              <w:t xml:space="preserve">Afin d’améliorer la qualité du modèle, on va chercher à identifier le comportement du système en utilisant un modèle d’ordre 2 : </w:t>
            </w:r>
            <m:oMath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K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1+τp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1+Tp</m:t>
                      </m:r>
                    </m:e>
                  </m:d>
                </m:den>
              </m:f>
            </m:oMath>
            <w:r>
              <w:rPr>
                <w:rFonts w:eastAsiaTheme="minorEastAsia"/>
              </w:rPr>
              <w:t xml:space="preserve">. Dans le domaine temporel, on a (pour un échelon d’amplitude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oMath>
            <w:r>
              <w:rPr>
                <w:rFonts w:eastAsiaTheme="minorEastAsia"/>
              </w:rPr>
              <w:t xml:space="preserve">) : </w:t>
            </w:r>
            <m:oMath>
              <m:r>
                <w:rPr>
                  <w:rFonts w:ascii="Cambria Math" w:eastAsiaTheme="minorEastAsia" w:hAnsi="Cambria Math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τ-T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</w:rPr>
                    <m:t>-T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den>
                          </m:f>
                        </m:sup>
                      </m:sSup>
                    </m:e>
                  </m:d>
                </m:e>
              </m:d>
            </m:oMath>
            <w:r>
              <w:rPr>
                <w:rFonts w:eastAsiaTheme="minorEastAsia"/>
              </w:rPr>
              <w:t xml:space="preserve">. On conserve les valeurs de </w:t>
            </w:r>
            <m:oMath>
              <m:r>
                <w:rPr>
                  <w:rFonts w:ascii="Cambria Math" w:eastAsiaTheme="minorEastAsia" w:hAnsi="Cambria Math"/>
                </w:rPr>
                <m:t>K</m:t>
              </m:r>
            </m:oMath>
            <w:r>
              <w:rPr>
                <w:rFonts w:eastAsiaTheme="minorEastAsia"/>
              </w:rPr>
              <w:t xml:space="preserve"> et </w:t>
            </w:r>
            <m:oMath>
              <m:r>
                <w:rPr>
                  <w:rFonts w:ascii="Cambria Math" w:eastAsiaTheme="minorEastAsia" w:hAnsi="Cambria Math"/>
                </w:rPr>
                <m:t>τ</m:t>
              </m:r>
            </m:oMath>
            <w:r>
              <w:rPr>
                <w:rFonts w:eastAsiaTheme="minorEastAsia"/>
              </w:rPr>
              <w:t xml:space="preserve"> obtenues à la partie précédente.</w:t>
            </w:r>
          </w:p>
          <w:p w14:paraId="4707F9AD" w14:textId="6315271F" w:rsidR="005259A8" w:rsidRPr="00CC464E" w:rsidRDefault="00B96990" w:rsidP="005259A8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Proposer une méthode pour déterminer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 xml:space="preserve"> et la mettre en œuvre. </w:t>
            </w:r>
          </w:p>
        </w:tc>
      </w:tr>
    </w:tbl>
    <w:p w14:paraId="7D50B100" w14:textId="77777777" w:rsidR="005259A8" w:rsidRDefault="005259A8" w:rsidP="005259A8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259A8" w14:paraId="15AE2B1A" w14:textId="77777777" w:rsidTr="00927B67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BA341BE" w14:textId="05FB3C18" w:rsidR="005259A8" w:rsidRPr="00317EAE" w:rsidRDefault="005259A8" w:rsidP="00927B67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</w:t>
            </w:r>
            <w:r w:rsidR="00D63403">
              <w:rPr>
                <w:rFonts w:ascii="Tw Cen MT" w:hAnsi="Tw Cen MT"/>
                <w:b/>
                <w:lang w:eastAsia="fr-FR"/>
              </w:rPr>
              <w:t>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11DC97F" w14:textId="77777777" w:rsidR="005259A8" w:rsidRPr="0036477E" w:rsidRDefault="005259A8" w:rsidP="00927B67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13C05E52" w14:textId="77777777" w:rsidR="005259A8" w:rsidRDefault="00D63403" w:rsidP="00D63403">
            <w:pPr>
              <w:spacing w:line="240" w:lineRule="auto"/>
              <w:jc w:val="left"/>
            </w:pPr>
            <w:r>
              <w:t xml:space="preserve">Une thermistance permet de mesurer la température au niveau de la buse d’extrusion. </w:t>
            </w:r>
          </w:p>
          <w:p w14:paraId="6A7B425F" w14:textId="26244595" w:rsidR="00D63403" w:rsidRPr="00CC464E" w:rsidRDefault="00D63403" w:rsidP="00927B6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l’évolution de la tension capteur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sub>
              </m:sSub>
            </m:oMath>
            <w:r>
              <w:rPr>
                <w:rFonts w:eastAsiaTheme="minorEastAsia"/>
              </w:rPr>
              <w:t xml:space="preserve"> </w:t>
            </w:r>
            <w:r>
              <w:t xml:space="preserve">en fonction de la température </w:t>
            </w:r>
            <m:oMath>
              <m:r>
                <w:rPr>
                  <w:rFonts w:ascii="Cambria Math" w:hAnsi="Cambria Math"/>
                </w:rPr>
                <m:t>T(t)</m:t>
              </m:r>
            </m:oMath>
            <w:r>
              <w:t xml:space="preserve">. Proposer un modèle linéaire à mettre sous la forme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  <m:r>
                <w:rPr>
                  <w:rFonts w:ascii="Cambria Math" w:hAnsi="Cambria Math"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ca</m:t>
                  </m:r>
                </m:sub>
              </m:sSub>
            </m:oMath>
          </w:p>
        </w:tc>
      </w:tr>
    </w:tbl>
    <w:p w14:paraId="1AE98082" w14:textId="77777777" w:rsidR="005259A8" w:rsidRDefault="005259A8" w:rsidP="005259A8"/>
    <w:p w14:paraId="7090A11A" w14:textId="77777777" w:rsidR="00D63403" w:rsidRDefault="00D63403" w:rsidP="00D63403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D63403" w14:paraId="2BB29168" w14:textId="77777777" w:rsidTr="00A41A8D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78167BD" w14:textId="0C51EC3C" w:rsidR="00D63403" w:rsidRPr="00317EAE" w:rsidRDefault="00D63403" w:rsidP="00A41A8D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lastRenderedPageBreak/>
              <w:t>Expérimenter &amp; 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A75C342" w14:textId="6933E0EA" w:rsidR="00D63403" w:rsidRPr="0036477E" w:rsidRDefault="00D63403" w:rsidP="00A41A8D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5</w:t>
            </w:r>
          </w:p>
          <w:p w14:paraId="543B2520" w14:textId="1DC3CFC5" w:rsidR="00D63403" w:rsidRDefault="00D63403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En utilisant Matlab, par exemple, </w:t>
            </w:r>
            <w:r w:rsidR="00AF134F">
              <w:t>réaliser le modèle en boucle fermée et réaliser une simulation pour un échelon de 100°C et un gain proportionnel de 10 .</w:t>
            </w:r>
          </w:p>
          <w:p w14:paraId="1791952D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essai dans les mêmes conditions. </w:t>
            </w:r>
          </w:p>
          <w:p w14:paraId="63C0236E" w14:textId="77777777" w:rsidR="00AF134F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Tracer les courbes sur un même graphe </w:t>
            </w:r>
          </w:p>
          <w:p w14:paraId="26267065" w14:textId="158C2D58" w:rsidR="00AF134F" w:rsidRPr="00CC464E" w:rsidRDefault="00AF134F" w:rsidP="00A41A8D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Conclure</w:t>
            </w:r>
          </w:p>
        </w:tc>
      </w:tr>
    </w:tbl>
    <w:p w14:paraId="7C811DE4" w14:textId="77777777" w:rsidR="00D63403" w:rsidRDefault="00D63403" w:rsidP="00D63403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49D722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</w:t>
            </w:r>
          </w:p>
          <w:p w14:paraId="183BF917" w14:textId="77777777" w:rsidR="004F0137" w:rsidRDefault="004F0137" w:rsidP="005259A8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1557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08FA2" w14:textId="77777777" w:rsidR="009710F0" w:rsidRDefault="009710F0" w:rsidP="00B31131">
      <w:pPr>
        <w:spacing w:line="240" w:lineRule="auto"/>
      </w:pPr>
      <w:r>
        <w:separator/>
      </w:r>
    </w:p>
  </w:endnote>
  <w:endnote w:type="continuationSeparator" w:id="0">
    <w:p w14:paraId="7497A68B" w14:textId="77777777" w:rsidR="009710F0" w:rsidRDefault="009710F0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D6CDA" w14:textId="77777777" w:rsidR="00AF134F" w:rsidRDefault="00AF13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138B349" w14:textId="77777777" w:rsidR="00AF134F" w:rsidRDefault="00AF134F" w:rsidP="00AF134F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2F210491" w:rsidR="003443E3" w:rsidRDefault="00AF134F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Imprimante I3D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3C410" w14:textId="77777777" w:rsidR="009710F0" w:rsidRDefault="009710F0" w:rsidP="00B31131">
      <w:pPr>
        <w:spacing w:line="240" w:lineRule="auto"/>
      </w:pPr>
      <w:r>
        <w:separator/>
      </w:r>
    </w:p>
  </w:footnote>
  <w:footnote w:type="continuationSeparator" w:id="0">
    <w:p w14:paraId="34F3B4F4" w14:textId="77777777" w:rsidR="009710F0" w:rsidRDefault="009710F0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BB5D" w14:textId="77777777" w:rsidR="00AF134F" w:rsidRDefault="00AF13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0"/>
  </w:num>
  <w:num w:numId="5">
    <w:abstractNumId w:val="13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1"/>
  </w:num>
  <w:num w:numId="13">
    <w:abstractNumId w:val="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23270"/>
    <w:rsid w:val="000324E3"/>
    <w:rsid w:val="00046FB6"/>
    <w:rsid w:val="000A60CB"/>
    <w:rsid w:val="0015573D"/>
    <w:rsid w:val="001F0510"/>
    <w:rsid w:val="001F43E2"/>
    <w:rsid w:val="001F75F9"/>
    <w:rsid w:val="00254F58"/>
    <w:rsid w:val="002565B4"/>
    <w:rsid w:val="002833FD"/>
    <w:rsid w:val="00295D44"/>
    <w:rsid w:val="002B5879"/>
    <w:rsid w:val="0030165B"/>
    <w:rsid w:val="003079B7"/>
    <w:rsid w:val="003437C8"/>
    <w:rsid w:val="003443E3"/>
    <w:rsid w:val="0036477E"/>
    <w:rsid w:val="00386ECD"/>
    <w:rsid w:val="003B0D4F"/>
    <w:rsid w:val="003C76D4"/>
    <w:rsid w:val="003E26D4"/>
    <w:rsid w:val="0047278C"/>
    <w:rsid w:val="004825AC"/>
    <w:rsid w:val="004862E4"/>
    <w:rsid w:val="004901DB"/>
    <w:rsid w:val="004A5437"/>
    <w:rsid w:val="004F0137"/>
    <w:rsid w:val="005032A3"/>
    <w:rsid w:val="0050346C"/>
    <w:rsid w:val="0051100E"/>
    <w:rsid w:val="005259A8"/>
    <w:rsid w:val="005279D4"/>
    <w:rsid w:val="0055334E"/>
    <w:rsid w:val="0056578B"/>
    <w:rsid w:val="00583E8C"/>
    <w:rsid w:val="005B05C2"/>
    <w:rsid w:val="00621ADB"/>
    <w:rsid w:val="006222AB"/>
    <w:rsid w:val="0068186F"/>
    <w:rsid w:val="00683774"/>
    <w:rsid w:val="006865E5"/>
    <w:rsid w:val="0069326F"/>
    <w:rsid w:val="006A648A"/>
    <w:rsid w:val="006F1A3E"/>
    <w:rsid w:val="00720D24"/>
    <w:rsid w:val="00763642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E3A65"/>
    <w:rsid w:val="008F7DBD"/>
    <w:rsid w:val="00947BB2"/>
    <w:rsid w:val="009675B9"/>
    <w:rsid w:val="009710F0"/>
    <w:rsid w:val="009816C4"/>
    <w:rsid w:val="009D3F54"/>
    <w:rsid w:val="009E26C0"/>
    <w:rsid w:val="00A4175B"/>
    <w:rsid w:val="00A447C4"/>
    <w:rsid w:val="00A4642C"/>
    <w:rsid w:val="00A71DEA"/>
    <w:rsid w:val="00A76973"/>
    <w:rsid w:val="00AA7093"/>
    <w:rsid w:val="00AC39E9"/>
    <w:rsid w:val="00AE374D"/>
    <w:rsid w:val="00AF134F"/>
    <w:rsid w:val="00AF3013"/>
    <w:rsid w:val="00B31131"/>
    <w:rsid w:val="00B3798B"/>
    <w:rsid w:val="00B46960"/>
    <w:rsid w:val="00B51F23"/>
    <w:rsid w:val="00B86CD7"/>
    <w:rsid w:val="00B96990"/>
    <w:rsid w:val="00BA03A1"/>
    <w:rsid w:val="00BA20BE"/>
    <w:rsid w:val="00BC13DF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CE197C"/>
    <w:rsid w:val="00D00DB7"/>
    <w:rsid w:val="00D168AA"/>
    <w:rsid w:val="00D63403"/>
    <w:rsid w:val="00D71D81"/>
    <w:rsid w:val="00D73A0A"/>
    <w:rsid w:val="00D857F6"/>
    <w:rsid w:val="00D968E7"/>
    <w:rsid w:val="00D97D19"/>
    <w:rsid w:val="00DA48FF"/>
    <w:rsid w:val="00DC1EFE"/>
    <w:rsid w:val="00DE6879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A59A2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74</cp:revision>
  <cp:lastPrinted>2023-10-01T19:08:00Z</cp:lastPrinted>
  <dcterms:created xsi:type="dcterms:W3CDTF">2022-12-17T10:14:00Z</dcterms:created>
  <dcterms:modified xsi:type="dcterms:W3CDTF">2024-05-23T08:07:00Z</dcterms:modified>
</cp:coreProperties>
</file>