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020987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360BA253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l’axe de translation</w:t>
            </w:r>
          </w:p>
          <w:p w14:paraId="636A8DD4" w14:textId="5C3D5925" w:rsidR="0070188F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3B7FB4AE" w14:textId="77777777" w:rsidR="004901DB" w:rsidRDefault="0070188F" w:rsidP="00B865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77777777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>
              <w:t xml:space="preserve">, </w:t>
            </w:r>
            <w:r w:rsidR="00F6100A">
              <w:t xml:space="preserve">réaliser le schéma-blocs de l’arbre de translation. </w:t>
            </w:r>
          </w:p>
          <w:p w14:paraId="231D21FE" w14:textId="6171FA48" w:rsidR="00F6100A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1.1.3,</w:t>
            </w:r>
            <w:r w:rsidR="00EA3982">
              <w:t xml:space="preserve"> 1.1.4 et 1.1.5 sont vérifiées (on pourra prendre un échelon de 26 mm, entraxe entre deux tubes adjacents et un échelon de 156 mm). </w:t>
            </w:r>
          </w:p>
          <w:p w14:paraId="69D212AD" w14:textId="0F13972A" w:rsidR="00F6100A" w:rsidRPr="0036477E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26A544FD" w:rsidR="003437C8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Vérifier si les </w:t>
            </w:r>
            <w:r>
              <w:t>exigences 1.1.3, 1.1.4 et 1.1.5 sont vérifiées</w:t>
            </w:r>
            <w:r>
              <w:t xml:space="preserve">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1159998" w14:textId="1626E989" w:rsidR="004E0303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  <w:bookmarkStart w:id="0" w:name="_GoBack"/>
            <w:bookmarkEnd w:id="0"/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02098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6CC34" w14:textId="77777777" w:rsidR="00C978CF" w:rsidRDefault="00C978CF" w:rsidP="00B31131">
      <w:pPr>
        <w:spacing w:line="240" w:lineRule="auto"/>
      </w:pPr>
      <w:r>
        <w:separator/>
      </w:r>
    </w:p>
  </w:endnote>
  <w:endnote w:type="continuationSeparator" w:id="0">
    <w:p w14:paraId="5E9D2EE2" w14:textId="77777777" w:rsidR="00C978CF" w:rsidRDefault="00C978C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6B82F79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A27D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2AFD9956" w:rsidR="008074CB" w:rsidRDefault="00EA3982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5B723C" w:rsidRDefault="00C978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5B723C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C978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55EFB" w14:textId="77777777" w:rsidR="00C978CF" w:rsidRDefault="00C978CF" w:rsidP="00B31131">
      <w:pPr>
        <w:spacing w:line="240" w:lineRule="auto"/>
      </w:pPr>
      <w:r>
        <w:separator/>
      </w:r>
    </w:p>
  </w:footnote>
  <w:footnote w:type="continuationSeparator" w:id="0">
    <w:p w14:paraId="0EA08E29" w14:textId="77777777" w:rsidR="00C978CF" w:rsidRDefault="00C978C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C978CF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C978CF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C978CF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C978CF">
          <w:pPr>
            <w:pStyle w:val="En-tte"/>
          </w:pPr>
        </w:p>
      </w:tc>
    </w:tr>
  </w:tbl>
  <w:p w14:paraId="46336DF4" w14:textId="77777777" w:rsidR="005B723C" w:rsidRDefault="00C978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437C8"/>
    <w:rsid w:val="0036477E"/>
    <w:rsid w:val="004825AC"/>
    <w:rsid w:val="004862E4"/>
    <w:rsid w:val="004901DB"/>
    <w:rsid w:val="004E0303"/>
    <w:rsid w:val="005032A3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80F75"/>
    <w:rsid w:val="007968C3"/>
    <w:rsid w:val="007A0070"/>
    <w:rsid w:val="007B08C4"/>
    <w:rsid w:val="007C5F50"/>
    <w:rsid w:val="008074CB"/>
    <w:rsid w:val="008614E1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A447C4"/>
    <w:rsid w:val="00A4642C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C11055"/>
    <w:rsid w:val="00C42DFC"/>
    <w:rsid w:val="00C55B82"/>
    <w:rsid w:val="00C71165"/>
    <w:rsid w:val="00C90382"/>
    <w:rsid w:val="00C978CF"/>
    <w:rsid w:val="00CA4836"/>
    <w:rsid w:val="00D00DB7"/>
    <w:rsid w:val="00D71D81"/>
    <w:rsid w:val="00D857F6"/>
    <w:rsid w:val="00D968E7"/>
    <w:rsid w:val="00DC1EFE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54</cp:revision>
  <dcterms:created xsi:type="dcterms:W3CDTF">2022-12-17T10:14:00Z</dcterms:created>
  <dcterms:modified xsi:type="dcterms:W3CDTF">2023-04-27T13:32:00Z</dcterms:modified>
</cp:coreProperties>
</file>