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E83FF" w14:textId="57931F9F" w:rsidR="00B31131" w:rsidRPr="0036477E" w:rsidRDefault="00583E8C" w:rsidP="0036477E">
      <w:pPr>
        <w:pStyle w:val="Titre"/>
      </w:pPr>
      <w:r>
        <w:t xml:space="preserve">Modélisation </w:t>
      </w:r>
      <w:r w:rsidR="008074CB">
        <w:t>d</w:t>
      </w:r>
      <w:r w:rsidR="00E9502C">
        <w:t>u moteur T du bras Beta</w:t>
      </w:r>
      <w:r w:rsidR="006222AB">
        <w:t xml:space="preserve">– </w:t>
      </w:r>
      <w:r w:rsidR="001F75F9">
        <w:t>60</w:t>
      </w:r>
      <w:r w:rsidR="006222AB">
        <w:t xml:space="preserve"> minutes</w:t>
      </w:r>
    </w:p>
    <w:p w14:paraId="6CBFB24F" w14:textId="102AF7F9" w:rsidR="00B31131" w:rsidRDefault="00B31131" w:rsidP="00B31131"/>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846"/>
        <w:gridCol w:w="9348"/>
      </w:tblGrid>
      <w:tr w:rsidR="00B31131" w14:paraId="27B481F5" w14:textId="77777777" w:rsidTr="008074CB">
        <w:trPr>
          <w:cantSplit/>
          <w:trHeight w:val="1651"/>
        </w:trPr>
        <w:tc>
          <w:tcPr>
            <w:tcW w:w="846" w:type="dxa"/>
            <w:shd w:val="clear" w:color="auto" w:fill="FFD5D5"/>
            <w:textDirection w:val="btLr"/>
            <w:vAlign w:val="center"/>
          </w:tcPr>
          <w:p w14:paraId="3EE7675E" w14:textId="2EF4B750" w:rsidR="00B31131" w:rsidRPr="00317EAE" w:rsidRDefault="00B31131" w:rsidP="003B391F">
            <w:pPr>
              <w:ind w:left="113" w:right="113"/>
              <w:jc w:val="center"/>
              <w:rPr>
                <w:rFonts w:ascii="Tw Cen MT" w:hAnsi="Tw Cen MT"/>
                <w:b/>
                <w:lang w:eastAsia="fr-FR"/>
              </w:rPr>
            </w:pPr>
            <w:r w:rsidRPr="00B31131">
              <w:rPr>
                <w:rFonts w:ascii="Tw Cen MT" w:hAnsi="Tw Cen MT"/>
                <w:b/>
                <w:sz w:val="22"/>
                <w:szCs w:val="24"/>
                <w:lang w:eastAsia="fr-FR"/>
              </w:rPr>
              <w:t>0bjectifs</w:t>
            </w:r>
            <w:r w:rsidR="00B3798B">
              <w:rPr>
                <w:rFonts w:ascii="Tw Cen MT" w:hAnsi="Tw Cen MT"/>
                <w:b/>
                <w:sz w:val="22"/>
                <w:szCs w:val="24"/>
                <w:lang w:eastAsia="fr-FR"/>
              </w:rPr>
              <w:t xml:space="preserve"> pédagogiques</w:t>
            </w:r>
          </w:p>
        </w:tc>
        <w:tc>
          <w:tcPr>
            <w:tcW w:w="9348" w:type="dxa"/>
            <w:shd w:val="clear" w:color="auto" w:fill="FFD5D5"/>
            <w:vAlign w:val="center"/>
          </w:tcPr>
          <w:p w14:paraId="4CD1CD0E" w14:textId="2618D5F1" w:rsidR="000A60CB" w:rsidRPr="000246DD" w:rsidRDefault="000A60CB" w:rsidP="000246DD">
            <w:pPr>
              <w:pStyle w:val="Paragraphedeliste"/>
              <w:numPr>
                <w:ilvl w:val="0"/>
                <w:numId w:val="10"/>
              </w:numPr>
              <w:spacing w:line="240" w:lineRule="auto"/>
              <w:jc w:val="left"/>
            </w:pPr>
            <w:r w:rsidRPr="000246DD">
              <w:rPr>
                <w:b/>
                <w:bCs/>
              </w:rPr>
              <w:t>B3-01</w:t>
            </w:r>
            <w:r w:rsidRPr="000246DD">
              <w:tab/>
              <w:t>Vérifier la cohérence du modèle choisi en confrontant les résultats analytiques et/ou numériques aux résultats expérimentaux.</w:t>
            </w:r>
          </w:p>
        </w:tc>
      </w:tr>
    </w:tbl>
    <w:p w14:paraId="67BB7AEC" w14:textId="29C169E7" w:rsidR="0036477E" w:rsidRDefault="0036477E"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B3798B" w14:paraId="023AD53B" w14:textId="77777777" w:rsidTr="00B3798B">
        <w:trPr>
          <w:cantSplit/>
          <w:trHeight w:val="1088"/>
        </w:trPr>
        <w:tc>
          <w:tcPr>
            <w:tcW w:w="447" w:type="dxa"/>
            <w:shd w:val="clear" w:color="auto" w:fill="FFD5D5"/>
            <w:textDirection w:val="btLr"/>
            <w:vAlign w:val="center"/>
          </w:tcPr>
          <w:p w14:paraId="48112635" w14:textId="2144B7C6" w:rsidR="00B3798B" w:rsidRPr="00317EAE" w:rsidRDefault="00B3798B" w:rsidP="004B18CE">
            <w:pPr>
              <w:ind w:left="113" w:right="113"/>
              <w:jc w:val="center"/>
              <w:rPr>
                <w:rFonts w:ascii="Tw Cen MT" w:hAnsi="Tw Cen MT"/>
                <w:b/>
                <w:lang w:eastAsia="fr-FR"/>
              </w:rPr>
            </w:pPr>
            <w:r w:rsidRPr="00B31131">
              <w:rPr>
                <w:rFonts w:ascii="Tw Cen MT" w:hAnsi="Tw Cen MT"/>
                <w:b/>
                <w:sz w:val="22"/>
                <w:szCs w:val="24"/>
                <w:lang w:eastAsia="fr-FR"/>
              </w:rPr>
              <w:t>0bjectif</w:t>
            </w:r>
          </w:p>
        </w:tc>
        <w:tc>
          <w:tcPr>
            <w:tcW w:w="9866" w:type="dxa"/>
            <w:shd w:val="clear" w:color="auto" w:fill="FFD5D5"/>
            <w:vAlign w:val="center"/>
          </w:tcPr>
          <w:p w14:paraId="3F78394B" w14:textId="38912169" w:rsidR="00B3798B" w:rsidRPr="00B3798B" w:rsidRDefault="00B3798B" w:rsidP="00E9502C">
            <w:pPr>
              <w:spacing w:line="240" w:lineRule="auto"/>
              <w:rPr>
                <w:b/>
                <w:bCs/>
              </w:rPr>
            </w:pPr>
            <w:r>
              <w:rPr>
                <w:b/>
                <w:bCs/>
              </w:rPr>
              <w:t xml:space="preserve">En vue de </w:t>
            </w:r>
            <w:r w:rsidR="0001269D">
              <w:rPr>
                <w:b/>
                <w:bCs/>
              </w:rPr>
              <w:t xml:space="preserve">pouvoir </w:t>
            </w:r>
            <w:r w:rsidR="0026006A">
              <w:rPr>
                <w:b/>
                <w:bCs/>
              </w:rPr>
              <w:t>modéliser</w:t>
            </w:r>
            <w:r w:rsidR="0001269D">
              <w:rPr>
                <w:b/>
                <w:bCs/>
              </w:rPr>
              <w:t xml:space="preserve"> le comportement du système, </w:t>
            </w:r>
            <w:r w:rsidR="0026006A">
              <w:rPr>
                <w:b/>
                <w:bCs/>
              </w:rPr>
              <w:t xml:space="preserve">on souhaite modéliser </w:t>
            </w:r>
            <w:r w:rsidR="00E9502C">
              <w:rPr>
                <w:b/>
                <w:bCs/>
              </w:rPr>
              <w:t xml:space="preserve">le moteur permettant de réaliser la translation du Bras Beta. </w:t>
            </w:r>
            <w:r w:rsidR="0026006A">
              <w:rPr>
                <w:b/>
                <w:bCs/>
              </w:rPr>
              <w:t>.</w:t>
            </w:r>
          </w:p>
        </w:tc>
      </w:tr>
    </w:tbl>
    <w:p w14:paraId="670EACD6" w14:textId="21168F01" w:rsidR="00B3798B" w:rsidRDefault="00B3798B" w:rsidP="0036477E"/>
    <w:p w14:paraId="2C794D35" w14:textId="77777777" w:rsidR="003079B7" w:rsidRDefault="003079B7" w:rsidP="003079B7"/>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079B7" w14:paraId="19FE0CA7" w14:textId="77777777" w:rsidTr="00292CE5">
        <w:trPr>
          <w:cantSplit/>
          <w:trHeight w:val="1651"/>
        </w:trPr>
        <w:tc>
          <w:tcPr>
            <w:tcW w:w="846" w:type="dxa"/>
            <w:shd w:val="clear" w:color="auto" w:fill="DDE8FF"/>
            <w:textDirection w:val="btLr"/>
            <w:vAlign w:val="center"/>
          </w:tcPr>
          <w:p w14:paraId="4493B3E9" w14:textId="5D84EFF1" w:rsidR="003079B7" w:rsidRPr="00317EAE" w:rsidRDefault="004901DB" w:rsidP="00292CE5">
            <w:pPr>
              <w:ind w:left="113" w:right="113"/>
              <w:jc w:val="center"/>
              <w:rPr>
                <w:rFonts w:ascii="Tw Cen MT" w:hAnsi="Tw Cen MT"/>
                <w:b/>
                <w:lang w:eastAsia="fr-FR"/>
              </w:rPr>
            </w:pPr>
            <w:r>
              <w:rPr>
                <w:rFonts w:ascii="Tw Cen MT" w:hAnsi="Tw Cen MT"/>
                <w:b/>
                <w:lang w:eastAsia="fr-FR"/>
              </w:rPr>
              <w:t>Expérimenter</w:t>
            </w:r>
            <w:r w:rsidR="00C809DC">
              <w:rPr>
                <w:rFonts w:ascii="Tw Cen MT" w:hAnsi="Tw Cen MT"/>
                <w:b/>
                <w:lang w:eastAsia="fr-FR"/>
              </w:rPr>
              <w:t xml:space="preserve"> et modéliser</w:t>
            </w:r>
          </w:p>
        </w:tc>
        <w:tc>
          <w:tcPr>
            <w:tcW w:w="9348" w:type="dxa"/>
            <w:shd w:val="clear" w:color="auto" w:fill="DDE8FF"/>
            <w:vAlign w:val="center"/>
          </w:tcPr>
          <w:p w14:paraId="7169BA53" w14:textId="11C1A41F" w:rsidR="003079B7" w:rsidRPr="0036477E" w:rsidRDefault="003079B7" w:rsidP="00292CE5">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1</w:t>
            </w:r>
          </w:p>
          <w:p w14:paraId="167823B1" w14:textId="57AF63EA" w:rsidR="00E9502C" w:rsidRPr="0036477E" w:rsidRDefault="00E9502C" w:rsidP="00E9502C">
            <w:pPr>
              <w:pStyle w:val="Paragraphedeliste"/>
              <w:numPr>
                <w:ilvl w:val="0"/>
                <w:numId w:val="10"/>
              </w:numPr>
              <w:spacing w:line="240" w:lineRule="auto"/>
              <w:jc w:val="left"/>
            </w:pPr>
            <w:r>
              <w:t xml:space="preserve">En réalisant un essai en boucle ouverte, déterminer la fonction de transfert du moteur, sous la forme d’un rapport (dans le domaine de Laplace) entre la vitesse du moteur et la tension de commande. </w:t>
            </w:r>
          </w:p>
        </w:tc>
      </w:tr>
    </w:tbl>
    <w:p w14:paraId="222F3350" w14:textId="2CD940B9" w:rsidR="000A60CB" w:rsidRDefault="000A60CB"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E9502C" w14:paraId="61886DA5" w14:textId="77777777" w:rsidTr="00991B01">
        <w:trPr>
          <w:cantSplit/>
          <w:trHeight w:val="1651"/>
        </w:trPr>
        <w:tc>
          <w:tcPr>
            <w:tcW w:w="846" w:type="dxa"/>
            <w:shd w:val="clear" w:color="auto" w:fill="DDE8FF"/>
            <w:textDirection w:val="btLr"/>
            <w:vAlign w:val="center"/>
          </w:tcPr>
          <w:p w14:paraId="6644C10C" w14:textId="77777777" w:rsidR="00E9502C" w:rsidRPr="00317EAE" w:rsidRDefault="00E9502C" w:rsidP="00991B01">
            <w:pPr>
              <w:ind w:left="113" w:right="113"/>
              <w:jc w:val="center"/>
              <w:rPr>
                <w:rFonts w:ascii="Tw Cen MT" w:hAnsi="Tw Cen MT"/>
                <w:b/>
                <w:lang w:eastAsia="fr-FR"/>
              </w:rPr>
            </w:pPr>
            <w:r>
              <w:rPr>
                <w:rFonts w:ascii="Tw Cen MT" w:hAnsi="Tw Cen MT"/>
                <w:b/>
                <w:lang w:eastAsia="fr-FR"/>
              </w:rPr>
              <w:t>Expérimenter</w:t>
            </w:r>
          </w:p>
        </w:tc>
        <w:tc>
          <w:tcPr>
            <w:tcW w:w="9348" w:type="dxa"/>
            <w:shd w:val="clear" w:color="auto" w:fill="DDE8FF"/>
            <w:vAlign w:val="center"/>
          </w:tcPr>
          <w:p w14:paraId="76AEE510" w14:textId="2DF446E7" w:rsidR="00E9502C" w:rsidRPr="0036477E" w:rsidRDefault="00E9502C" w:rsidP="00991B01">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2</w:t>
            </w:r>
          </w:p>
          <w:p w14:paraId="460A0042" w14:textId="77777777" w:rsidR="00E9502C" w:rsidRDefault="00E9502C" w:rsidP="00E9502C">
            <w:pPr>
              <w:pStyle w:val="Paragraphedeliste"/>
              <w:numPr>
                <w:ilvl w:val="0"/>
                <w:numId w:val="10"/>
              </w:numPr>
              <w:spacing w:line="240" w:lineRule="auto"/>
            </w:pPr>
            <w:r>
              <w:t>Déterminer le rapport de transmission entre la vitesse angulaire du moteur et la vitesse de translation du bras.</w:t>
            </w:r>
          </w:p>
          <w:p w14:paraId="2E9692BF" w14:textId="4F653219" w:rsidR="00E9502C" w:rsidRPr="0036477E" w:rsidRDefault="00E9502C" w:rsidP="005E5630">
            <w:pPr>
              <w:pStyle w:val="Paragraphedeliste"/>
              <w:numPr>
                <w:ilvl w:val="0"/>
                <w:numId w:val="10"/>
              </w:numPr>
              <w:spacing w:line="240" w:lineRule="auto"/>
            </w:pPr>
            <w:r>
              <w:t xml:space="preserve">Vérifier expérimentalement cette valeur. </w:t>
            </w:r>
          </w:p>
        </w:tc>
      </w:tr>
    </w:tbl>
    <w:p w14:paraId="3FBC9F33" w14:textId="77777777" w:rsidR="00E9502C" w:rsidRDefault="00E9502C" w:rsidP="0036477E"/>
    <w:p w14:paraId="3297026C" w14:textId="77777777" w:rsidR="00E9502C" w:rsidRDefault="00E9502C"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9675B9" w14:paraId="314EA4CC" w14:textId="77777777" w:rsidTr="009675B9">
        <w:trPr>
          <w:cantSplit/>
          <w:trHeight w:val="1651"/>
        </w:trPr>
        <w:tc>
          <w:tcPr>
            <w:tcW w:w="506" w:type="dxa"/>
            <w:shd w:val="clear" w:color="auto" w:fill="FFD5D5"/>
            <w:textDirection w:val="btLr"/>
            <w:vAlign w:val="center"/>
          </w:tcPr>
          <w:p w14:paraId="2B1CC21D" w14:textId="2AC7DAAC" w:rsidR="009675B9" w:rsidRPr="00317EAE" w:rsidRDefault="009675B9" w:rsidP="003B391F">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2276520E" w14:textId="7DBB2746" w:rsidR="009675B9" w:rsidRPr="00DC78E2" w:rsidRDefault="009675B9" w:rsidP="003B391F">
            <w:pPr>
              <w:pStyle w:val="Paragraphedeliste"/>
              <w:numPr>
                <w:ilvl w:val="0"/>
                <w:numId w:val="10"/>
              </w:numPr>
              <w:spacing w:line="240" w:lineRule="auto"/>
              <w:jc w:val="left"/>
              <w:rPr>
                <w:highlight w:val="yellow"/>
              </w:rPr>
            </w:pPr>
            <w:r w:rsidRPr="00DC78E2">
              <w:rPr>
                <w:b/>
                <w:bCs/>
                <w:highlight w:val="yellow"/>
              </w:rPr>
              <w:t>Réaliser une synthèse dans le but d’une préparation orale :</w:t>
            </w:r>
          </w:p>
          <w:p w14:paraId="68DB470C" w14:textId="7D1B1BA5" w:rsidR="005032A3" w:rsidRPr="00DC78E2" w:rsidRDefault="00FF6A51" w:rsidP="005032A3">
            <w:pPr>
              <w:pStyle w:val="Paragraphedeliste"/>
              <w:numPr>
                <w:ilvl w:val="1"/>
                <w:numId w:val="10"/>
              </w:numPr>
              <w:spacing w:line="240" w:lineRule="auto"/>
              <w:jc w:val="left"/>
              <w:rPr>
                <w:highlight w:val="yellow"/>
              </w:rPr>
            </w:pPr>
            <w:r w:rsidRPr="00DC78E2">
              <w:rPr>
                <w:highlight w:val="yellow"/>
              </w:rPr>
              <w:t xml:space="preserve">Présenter les points clés de la modélisation analytique et de la simulation associée ; </w:t>
            </w:r>
          </w:p>
          <w:p w14:paraId="14008600" w14:textId="7BEE61F3" w:rsidR="00FF6A51" w:rsidRPr="00DC78E2" w:rsidRDefault="00FF6A51" w:rsidP="005032A3">
            <w:pPr>
              <w:pStyle w:val="Paragraphedeliste"/>
              <w:numPr>
                <w:ilvl w:val="1"/>
                <w:numId w:val="10"/>
              </w:numPr>
              <w:spacing w:line="240" w:lineRule="auto"/>
              <w:jc w:val="left"/>
              <w:rPr>
                <w:highlight w:val="yellow"/>
              </w:rPr>
            </w:pPr>
            <w:r w:rsidRPr="00DC78E2">
              <w:rPr>
                <w:highlight w:val="yellow"/>
              </w:rPr>
              <w:t xml:space="preserve">Comparer les résultats de la simulation et les résultats expérimentaux. </w:t>
            </w:r>
          </w:p>
          <w:p w14:paraId="0330A78F" w14:textId="19A3DE28" w:rsidR="00FF6A51" w:rsidRPr="00DC78E2" w:rsidRDefault="00FF6A51" w:rsidP="005032A3">
            <w:pPr>
              <w:pStyle w:val="Paragraphedeliste"/>
              <w:numPr>
                <w:ilvl w:val="1"/>
                <w:numId w:val="10"/>
              </w:numPr>
              <w:spacing w:line="240" w:lineRule="auto"/>
              <w:jc w:val="left"/>
              <w:rPr>
                <w:highlight w:val="yellow"/>
              </w:rPr>
            </w:pPr>
            <w:r w:rsidRPr="00DC78E2">
              <w:rPr>
                <w:highlight w:val="yellow"/>
              </w:rPr>
              <w:t>Conclure</w:t>
            </w:r>
            <w:r w:rsidR="00C90382" w:rsidRPr="00DC78E2">
              <w:rPr>
                <w:highlight w:val="yellow"/>
              </w:rPr>
              <w:t>.</w:t>
            </w:r>
          </w:p>
          <w:p w14:paraId="3C24EDDB" w14:textId="5E71C45D" w:rsidR="009675B9" w:rsidRDefault="009675B9" w:rsidP="00B51F23">
            <w:pPr>
              <w:spacing w:line="240" w:lineRule="auto"/>
              <w:jc w:val="left"/>
            </w:pPr>
          </w:p>
          <w:p w14:paraId="0B141C59" w14:textId="68AD30C3" w:rsidR="008C2711" w:rsidRDefault="008C2711" w:rsidP="00B51F23">
            <w:pPr>
              <w:spacing w:line="240" w:lineRule="auto"/>
              <w:jc w:val="left"/>
            </w:pPr>
            <w:r>
              <w:sym w:font="Wingdings" w:char="F020"/>
            </w:r>
            <w:r>
              <w:sym w:font="Wingdings" w:char="F04F"/>
            </w:r>
            <w:r>
              <w:t xml:space="preserve"> </w:t>
            </w:r>
            <w:r w:rsidR="00B51F23">
              <w:t>Pour XENS</w:t>
            </w:r>
            <w:r>
              <w:t xml:space="preserve"> – </w:t>
            </w:r>
            <w:r w:rsidR="00B51F23">
              <w:t>CCINP</w:t>
            </w:r>
            <w:r>
              <w:t xml:space="preserve"> – </w:t>
            </w:r>
            <w:r w:rsidR="00B51F23">
              <w:t>Centrale</w:t>
            </w:r>
            <w:r w:rsidR="00B3798B">
              <w:t> :</w:t>
            </w:r>
          </w:p>
          <w:p w14:paraId="74F3FBBD" w14:textId="44A8E6B0" w:rsidR="008C2711" w:rsidRDefault="00C11055" w:rsidP="008C2711">
            <w:pPr>
              <w:pStyle w:val="Paragraphedeliste"/>
              <w:numPr>
                <w:ilvl w:val="0"/>
                <w:numId w:val="11"/>
              </w:numPr>
              <w:spacing w:line="240" w:lineRule="auto"/>
              <w:jc w:val="left"/>
            </w:pPr>
            <w:r>
              <w:t>Donner l’objectif de</w:t>
            </w:r>
            <w:r w:rsidR="00B3798B">
              <w:t xml:space="preserve">s </w:t>
            </w:r>
            <w:r>
              <w:t>activités.</w:t>
            </w:r>
          </w:p>
          <w:p w14:paraId="43F2A037" w14:textId="6FC24F90" w:rsidR="00C11055" w:rsidRDefault="00B3798B" w:rsidP="008C2711">
            <w:pPr>
              <w:pStyle w:val="Paragraphedeliste"/>
              <w:numPr>
                <w:ilvl w:val="0"/>
                <w:numId w:val="11"/>
              </w:numPr>
              <w:spacing w:line="240" w:lineRule="auto"/>
              <w:jc w:val="left"/>
            </w:pPr>
            <w:r>
              <w:t xml:space="preserve">Présenter les points clés de la modélisation. </w:t>
            </w:r>
          </w:p>
          <w:p w14:paraId="0C734B1D" w14:textId="63FCF5C8" w:rsidR="00B3798B" w:rsidRDefault="00B3798B" w:rsidP="008C2711">
            <w:pPr>
              <w:pStyle w:val="Paragraphedeliste"/>
              <w:numPr>
                <w:ilvl w:val="0"/>
                <w:numId w:val="11"/>
              </w:numPr>
              <w:spacing w:line="240" w:lineRule="auto"/>
              <w:jc w:val="left"/>
            </w:pPr>
            <w:r>
              <w:t>Présenter les points clés de la résolution utilisant Capytale.</w:t>
            </w:r>
          </w:p>
          <w:p w14:paraId="06488D5C" w14:textId="3B8022EC" w:rsidR="00B3798B" w:rsidRDefault="00B3798B" w:rsidP="00B3798B">
            <w:pPr>
              <w:pStyle w:val="Paragraphedeliste"/>
              <w:numPr>
                <w:ilvl w:val="0"/>
                <w:numId w:val="11"/>
              </w:numPr>
              <w:spacing w:line="240" w:lineRule="auto"/>
              <w:jc w:val="left"/>
            </w:pPr>
            <w:r>
              <w:t>Présenter le protocole expérimental.</w:t>
            </w:r>
          </w:p>
          <w:p w14:paraId="3DC87B3F" w14:textId="4C02D6EB" w:rsidR="00B3798B" w:rsidRDefault="00B3798B" w:rsidP="00B3798B">
            <w:pPr>
              <w:pStyle w:val="Paragraphedeliste"/>
              <w:numPr>
                <w:ilvl w:val="0"/>
                <w:numId w:val="11"/>
              </w:numPr>
              <w:spacing w:line="240" w:lineRule="auto"/>
              <w:jc w:val="left"/>
            </w:pPr>
            <w:r>
              <w:t>Présenter la courbe illustrant les résultats expérimentaux et ceux de la résolution.</w:t>
            </w:r>
          </w:p>
          <w:p w14:paraId="23FBC639" w14:textId="3E6921E8" w:rsidR="00B3798B" w:rsidRDefault="00B3798B" w:rsidP="00B3798B">
            <w:pPr>
              <w:pStyle w:val="Paragraphedeliste"/>
              <w:numPr>
                <w:ilvl w:val="0"/>
                <w:numId w:val="11"/>
              </w:numPr>
              <w:spacing w:line="240" w:lineRule="auto"/>
              <w:jc w:val="left"/>
            </w:pPr>
            <w:r>
              <w:t>Analyser les écarts.</w:t>
            </w:r>
          </w:p>
          <w:p w14:paraId="5340B581" w14:textId="535277A1" w:rsidR="00B3798B" w:rsidRDefault="00B3798B" w:rsidP="00B3798B">
            <w:pPr>
              <w:spacing w:line="240" w:lineRule="auto"/>
              <w:jc w:val="left"/>
            </w:pPr>
            <w:r>
              <w:sym w:font="Wingdings" w:char="F020"/>
            </w:r>
            <w:r>
              <w:sym w:font="Wingdings" w:char="F04F"/>
            </w:r>
            <w:r>
              <w:t xml:space="preserve"> Pour CCMP : </w:t>
            </w:r>
          </w:p>
          <w:p w14:paraId="6354B969" w14:textId="77777777" w:rsidR="00B3798B" w:rsidRDefault="00B3798B" w:rsidP="00B3798B">
            <w:pPr>
              <w:pStyle w:val="Paragraphedeliste"/>
              <w:numPr>
                <w:ilvl w:val="0"/>
                <w:numId w:val="12"/>
              </w:numPr>
              <w:spacing w:line="240" w:lineRule="auto"/>
              <w:jc w:val="left"/>
            </w:pPr>
            <w:r>
              <w:t>Synthétiser les points précédents sur un compte rendu.</w:t>
            </w:r>
          </w:p>
          <w:p w14:paraId="58B19FDC" w14:textId="21E85A6E" w:rsidR="00B3798B" w:rsidRPr="00FC7A85" w:rsidRDefault="00B3798B" w:rsidP="00B3798B">
            <w:pPr>
              <w:pStyle w:val="Paragraphedeliste"/>
              <w:numPr>
                <w:ilvl w:val="0"/>
                <w:numId w:val="12"/>
              </w:numPr>
              <w:spacing w:line="240" w:lineRule="auto"/>
              <w:jc w:val="left"/>
            </w:pPr>
            <w:r>
              <w:t xml:space="preserve">Imprimer </w:t>
            </w:r>
            <w:r w:rsidR="00CA4836">
              <w:t xml:space="preserve">le graphe o ù les courbes sont superposées. </w:t>
            </w:r>
          </w:p>
        </w:tc>
      </w:tr>
    </w:tbl>
    <w:p w14:paraId="1B9A111F" w14:textId="1774FC4A" w:rsidR="002B5879" w:rsidRPr="002B5879" w:rsidRDefault="002B5879" w:rsidP="002B5879">
      <w:pPr>
        <w:tabs>
          <w:tab w:val="left" w:pos="5660"/>
        </w:tabs>
      </w:pPr>
    </w:p>
    <w:sectPr w:rsidR="002B5879" w:rsidRPr="002B5879" w:rsidSect="005D0395">
      <w:headerReference w:type="even" r:id="rId7"/>
      <w:headerReference w:type="default" r:id="rId8"/>
      <w:footerReference w:type="even" r:id="rId9"/>
      <w:footerReference w:type="default" r:id="rId10"/>
      <w:headerReference w:type="first" r:id="rId11"/>
      <w:footerReference w:type="first" r:id="rId12"/>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2378D" w14:textId="77777777" w:rsidR="00014B58" w:rsidRDefault="00014B58" w:rsidP="00B31131">
      <w:pPr>
        <w:spacing w:line="240" w:lineRule="auto"/>
      </w:pPr>
      <w:r>
        <w:separator/>
      </w:r>
    </w:p>
  </w:endnote>
  <w:endnote w:type="continuationSeparator" w:id="0">
    <w:p w14:paraId="6BD3065E" w14:textId="77777777" w:rsidR="00014B58" w:rsidRDefault="00014B58" w:rsidP="00B3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w Cen MT">
    <w:altName w:val="Calibri"/>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CD363" w14:textId="77777777" w:rsidR="0026006A" w:rsidRDefault="002600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20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A71DEA" w14:paraId="39A7909E" w14:textId="77777777" w:rsidTr="00A71DEA">
      <w:tc>
        <w:tcPr>
          <w:tcW w:w="3401" w:type="dxa"/>
          <w:vAlign w:val="center"/>
        </w:tcPr>
        <w:p w14:paraId="556CB5C4" w14:textId="77777777" w:rsidR="00A71DEA" w:rsidRPr="00CF549E" w:rsidRDefault="00A71DEA" w:rsidP="00A71DEA">
          <w:pPr>
            <w:pStyle w:val="Pieddepage"/>
            <w:jc w:val="left"/>
            <w:rPr>
              <w:rFonts w:ascii="Tw Cen MT" w:hAnsi="Tw Cen MT"/>
              <w:i/>
              <w:sz w:val="18"/>
            </w:rPr>
          </w:pPr>
          <w:r>
            <w:rPr>
              <w:rFonts w:ascii="Tw Cen MT" w:hAnsi="Tw Cen MT"/>
              <w:i/>
              <w:sz w:val="18"/>
            </w:rPr>
            <w:t>Xavier Pessoles</w:t>
          </w:r>
        </w:p>
      </w:tc>
      <w:tc>
        <w:tcPr>
          <w:tcW w:w="3401" w:type="dxa"/>
          <w:vAlign w:val="center"/>
        </w:tcPr>
        <w:p w14:paraId="46860FC5" w14:textId="6F1E8250" w:rsidR="00A71DEA" w:rsidRPr="00A4601C" w:rsidRDefault="00A71DEA" w:rsidP="00A71DEA">
          <w:pPr>
            <w:pStyle w:val="Pieddepage"/>
            <w:jc w:val="center"/>
            <w:rPr>
              <w:b/>
            </w:rPr>
          </w:pPr>
          <w:r w:rsidRPr="00A4601C">
            <w:rPr>
              <w:b/>
            </w:rPr>
            <w:fldChar w:fldCharType="begin"/>
          </w:r>
          <w:r w:rsidRPr="00A4601C">
            <w:rPr>
              <w:b/>
            </w:rPr>
            <w:instrText>PAGE   \* MERGEFORMAT</w:instrText>
          </w:r>
          <w:r w:rsidRPr="00A4601C">
            <w:rPr>
              <w:b/>
            </w:rPr>
            <w:fldChar w:fldCharType="separate"/>
          </w:r>
          <w:r w:rsidR="000D25D6">
            <w:rPr>
              <w:b/>
              <w:noProof/>
            </w:rPr>
            <w:t>2</w:t>
          </w:r>
          <w:r w:rsidRPr="00A4601C">
            <w:rPr>
              <w:b/>
            </w:rPr>
            <w:fldChar w:fldCharType="end"/>
          </w:r>
        </w:p>
      </w:tc>
      <w:tc>
        <w:tcPr>
          <w:tcW w:w="3402" w:type="dxa"/>
        </w:tcPr>
        <w:p w14:paraId="004A736E" w14:textId="02E422A6" w:rsidR="008074CB" w:rsidRDefault="0026006A" w:rsidP="008074CB">
          <w:pPr>
            <w:pStyle w:val="Pieddepage"/>
            <w:jc w:val="right"/>
            <w:rPr>
              <w:i/>
              <w:sz w:val="18"/>
            </w:rPr>
          </w:pPr>
          <w:r>
            <w:rPr>
              <w:i/>
              <w:sz w:val="18"/>
            </w:rPr>
            <w:t>Cheville NAO</w:t>
          </w:r>
        </w:p>
        <w:p w14:paraId="4F98F2CD" w14:textId="430EFEDB" w:rsidR="00A71DEA" w:rsidRPr="00CF549E" w:rsidRDefault="004612C5" w:rsidP="004612C5">
          <w:pPr>
            <w:pStyle w:val="Pieddepage"/>
            <w:jc w:val="right"/>
            <w:rPr>
              <w:i/>
              <w:sz w:val="18"/>
            </w:rPr>
          </w:pPr>
          <w:r>
            <w:rPr>
              <w:i/>
              <w:sz w:val="18"/>
            </w:rPr>
            <w:t>Identification frottement</w:t>
          </w:r>
        </w:p>
      </w:tc>
    </w:tr>
  </w:tbl>
  <w:p w14:paraId="4546137F" w14:textId="77777777" w:rsidR="002A39D2" w:rsidRDefault="002A39D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5B723C" w14:paraId="59270B90" w14:textId="77777777" w:rsidTr="005279D4">
      <w:tc>
        <w:tcPr>
          <w:tcW w:w="3401" w:type="dxa"/>
          <w:vAlign w:val="center"/>
        </w:tcPr>
        <w:p w14:paraId="22E5EA0C" w14:textId="77777777" w:rsidR="002A39D2" w:rsidRPr="00CF549E" w:rsidRDefault="001F2570" w:rsidP="003061E7">
          <w:pPr>
            <w:pStyle w:val="Pieddepage"/>
            <w:jc w:val="left"/>
            <w:rPr>
              <w:rFonts w:ascii="Tw Cen MT" w:hAnsi="Tw Cen MT"/>
              <w:i/>
              <w:sz w:val="18"/>
            </w:rPr>
          </w:pPr>
          <w:r>
            <w:rPr>
              <w:rFonts w:ascii="Tw Cen MT" w:hAnsi="Tw Cen MT"/>
              <w:i/>
              <w:sz w:val="18"/>
            </w:rPr>
            <w:t>Xavier Pessoles</w:t>
          </w:r>
        </w:p>
      </w:tc>
      <w:tc>
        <w:tcPr>
          <w:tcW w:w="3401" w:type="dxa"/>
          <w:vAlign w:val="center"/>
        </w:tcPr>
        <w:p w14:paraId="6950A1E7" w14:textId="5B0AA4AA" w:rsidR="002A39D2" w:rsidRPr="00A4601C" w:rsidRDefault="001F2570"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sidR="000D25D6">
            <w:rPr>
              <w:b/>
              <w:noProof/>
            </w:rPr>
            <w:t>1</w:t>
          </w:r>
          <w:r w:rsidRPr="00A4601C">
            <w:rPr>
              <w:b/>
            </w:rPr>
            <w:fldChar w:fldCharType="end"/>
          </w:r>
        </w:p>
      </w:tc>
      <w:tc>
        <w:tcPr>
          <w:tcW w:w="3402" w:type="dxa"/>
        </w:tcPr>
        <w:p w14:paraId="77A17EE0" w14:textId="15403FDD" w:rsidR="00B31131" w:rsidRDefault="0026006A" w:rsidP="00B31131">
          <w:pPr>
            <w:pStyle w:val="Pieddepage"/>
            <w:jc w:val="right"/>
            <w:rPr>
              <w:i/>
              <w:sz w:val="18"/>
            </w:rPr>
          </w:pPr>
          <w:r>
            <w:rPr>
              <w:i/>
              <w:sz w:val="18"/>
            </w:rPr>
            <w:t>Cheville NAO</w:t>
          </w:r>
        </w:p>
        <w:p w14:paraId="60488519" w14:textId="405D04A3" w:rsidR="00B31131" w:rsidRPr="00CF549E" w:rsidRDefault="004612C5" w:rsidP="00B31131">
          <w:pPr>
            <w:pStyle w:val="Pieddepage"/>
            <w:jc w:val="right"/>
            <w:rPr>
              <w:i/>
              <w:sz w:val="18"/>
            </w:rPr>
          </w:pPr>
          <w:r>
            <w:rPr>
              <w:i/>
              <w:sz w:val="18"/>
            </w:rPr>
            <w:t>Identification frottement</w:t>
          </w:r>
        </w:p>
      </w:tc>
    </w:tr>
  </w:tbl>
  <w:p w14:paraId="49F37A57" w14:textId="77777777" w:rsidR="002A39D2" w:rsidRDefault="002A39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F3E29" w14:textId="77777777" w:rsidR="00014B58" w:rsidRDefault="00014B58" w:rsidP="00B31131">
      <w:pPr>
        <w:spacing w:line="240" w:lineRule="auto"/>
      </w:pPr>
      <w:r>
        <w:separator/>
      </w:r>
    </w:p>
  </w:footnote>
  <w:footnote w:type="continuationSeparator" w:id="0">
    <w:p w14:paraId="1ED6EDC7" w14:textId="77777777" w:rsidR="00014B58" w:rsidRDefault="00014B58" w:rsidP="00B31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B00CC" w14:textId="77777777" w:rsidR="0026006A" w:rsidRDefault="002600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5B723C" w14:paraId="79EFBB55" w14:textId="77777777" w:rsidTr="005D0395">
      <w:tc>
        <w:tcPr>
          <w:tcW w:w="1242" w:type="dxa"/>
        </w:tcPr>
        <w:p w14:paraId="693362D7" w14:textId="77777777" w:rsidR="002A39D2" w:rsidRDefault="001F2570">
          <w:pPr>
            <w:pStyle w:val="En-tte"/>
          </w:pPr>
          <w:r>
            <w:rPr>
              <w:rFonts w:ascii="Tw Cen MT" w:hAnsi="Tw Cen MT"/>
              <w:b/>
              <w:smallCaps/>
              <w:noProof/>
              <w:color w:val="1F4E79" w:themeColor="accent5" w:themeShade="80"/>
              <w:sz w:val="32"/>
              <w:lang w:eastAsia="fr-FR"/>
            </w:rPr>
            <w:drawing>
              <wp:anchor distT="0" distB="0" distL="114300" distR="114300" simplePos="0" relativeHeight="251659264" behindDoc="0" locked="0" layoutInCell="1" allowOverlap="1" wp14:anchorId="210CD841" wp14:editId="04D0F90D">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363CEA2" w14:textId="77777777" w:rsidR="002A39D2" w:rsidRDefault="002A39D2">
          <w:pPr>
            <w:pStyle w:val="En-tte"/>
          </w:pPr>
        </w:p>
      </w:tc>
      <w:tc>
        <w:tcPr>
          <w:tcW w:w="2126" w:type="dxa"/>
          <w:vMerge w:val="restart"/>
        </w:tcPr>
        <w:p w14:paraId="56FB18B5" w14:textId="77777777" w:rsidR="002A39D2" w:rsidRPr="00CF549E" w:rsidRDefault="001F2570" w:rsidP="00A87297">
          <w:pPr>
            <w:pStyle w:val="En-tte"/>
            <w:jc w:val="right"/>
            <w:rPr>
              <w:rFonts w:ascii="Tw Cen MT" w:hAnsi="Tw Cen MT"/>
              <w:i/>
              <w:sz w:val="18"/>
            </w:rPr>
          </w:pPr>
          <w:r w:rsidRPr="00CF549E">
            <w:rPr>
              <w:rFonts w:ascii="Tw Cen MT" w:hAnsi="Tw Cen MT"/>
              <w:i/>
              <w:sz w:val="18"/>
            </w:rPr>
            <w:t>Sciences Industrielles de l’ingénieur</w:t>
          </w:r>
        </w:p>
      </w:tc>
    </w:tr>
    <w:tr w:rsidR="005B723C" w14:paraId="3A28B1A2" w14:textId="77777777" w:rsidTr="005D0395">
      <w:tc>
        <w:tcPr>
          <w:tcW w:w="1242" w:type="dxa"/>
        </w:tcPr>
        <w:p w14:paraId="7CF29513" w14:textId="77777777" w:rsidR="002A39D2" w:rsidRDefault="002A39D2">
          <w:pPr>
            <w:pStyle w:val="En-tte"/>
          </w:pPr>
        </w:p>
      </w:tc>
      <w:tc>
        <w:tcPr>
          <w:tcW w:w="6946" w:type="dxa"/>
          <w:tcBorders>
            <w:top w:val="single" w:sz="4" w:space="0" w:color="auto"/>
          </w:tcBorders>
        </w:tcPr>
        <w:p w14:paraId="014DFB02" w14:textId="77777777" w:rsidR="002A39D2" w:rsidRDefault="002A39D2">
          <w:pPr>
            <w:pStyle w:val="En-tte"/>
          </w:pPr>
        </w:p>
      </w:tc>
      <w:tc>
        <w:tcPr>
          <w:tcW w:w="2126" w:type="dxa"/>
          <w:vMerge/>
        </w:tcPr>
        <w:p w14:paraId="27A32E01" w14:textId="77777777" w:rsidR="002A39D2" w:rsidRDefault="002A39D2">
          <w:pPr>
            <w:pStyle w:val="En-tte"/>
          </w:pPr>
        </w:p>
      </w:tc>
    </w:tr>
  </w:tbl>
  <w:p w14:paraId="46336DF4" w14:textId="77777777" w:rsidR="002A39D2" w:rsidRDefault="002A39D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B31131" w14:paraId="79A622C7" w14:textId="77777777" w:rsidTr="003B391F">
      <w:tc>
        <w:tcPr>
          <w:tcW w:w="1242" w:type="dxa"/>
        </w:tcPr>
        <w:p w14:paraId="20A85563" w14:textId="77777777" w:rsidR="00B31131" w:rsidRDefault="00B31131" w:rsidP="00B31131">
          <w:pPr>
            <w:pStyle w:val="En-tte"/>
          </w:pPr>
          <w:r>
            <w:rPr>
              <w:rFonts w:ascii="Tw Cen MT" w:hAnsi="Tw Cen MT"/>
              <w:b/>
              <w:smallCaps/>
              <w:noProof/>
              <w:color w:val="1F4E79" w:themeColor="accent5" w:themeShade="80"/>
              <w:sz w:val="32"/>
              <w:lang w:eastAsia="fr-FR"/>
            </w:rPr>
            <w:drawing>
              <wp:anchor distT="0" distB="0" distL="114300" distR="114300" simplePos="0" relativeHeight="251661312" behindDoc="0" locked="0" layoutInCell="1" allowOverlap="1" wp14:anchorId="6E4EC78C" wp14:editId="5F4A380C">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4E06A5D" w14:textId="77777777" w:rsidR="00B31131" w:rsidRDefault="00B31131" w:rsidP="00B31131">
          <w:pPr>
            <w:pStyle w:val="En-tte"/>
          </w:pPr>
        </w:p>
      </w:tc>
      <w:tc>
        <w:tcPr>
          <w:tcW w:w="2126" w:type="dxa"/>
          <w:vMerge w:val="restart"/>
        </w:tcPr>
        <w:p w14:paraId="605D62DA" w14:textId="77777777" w:rsidR="00B31131" w:rsidRPr="00CF549E" w:rsidRDefault="00B31131" w:rsidP="00B31131">
          <w:pPr>
            <w:pStyle w:val="En-tte"/>
            <w:jc w:val="right"/>
            <w:rPr>
              <w:rFonts w:ascii="Tw Cen MT" w:hAnsi="Tw Cen MT"/>
              <w:i/>
              <w:sz w:val="18"/>
            </w:rPr>
          </w:pPr>
          <w:r w:rsidRPr="00CF549E">
            <w:rPr>
              <w:rFonts w:ascii="Tw Cen MT" w:hAnsi="Tw Cen MT"/>
              <w:i/>
              <w:sz w:val="18"/>
            </w:rPr>
            <w:t>Sciences Industrielles de l’ingénieur</w:t>
          </w:r>
        </w:p>
      </w:tc>
    </w:tr>
    <w:tr w:rsidR="00B31131" w14:paraId="507D345E" w14:textId="77777777" w:rsidTr="003B391F">
      <w:tc>
        <w:tcPr>
          <w:tcW w:w="1242" w:type="dxa"/>
        </w:tcPr>
        <w:p w14:paraId="75912779" w14:textId="77777777" w:rsidR="00B31131" w:rsidRDefault="00B31131" w:rsidP="00B31131">
          <w:pPr>
            <w:pStyle w:val="En-tte"/>
          </w:pPr>
        </w:p>
      </w:tc>
      <w:tc>
        <w:tcPr>
          <w:tcW w:w="6946" w:type="dxa"/>
          <w:tcBorders>
            <w:top w:val="single" w:sz="4" w:space="0" w:color="auto"/>
          </w:tcBorders>
        </w:tcPr>
        <w:p w14:paraId="5CA43E79" w14:textId="77777777" w:rsidR="00B31131" w:rsidRDefault="00B31131" w:rsidP="00B31131">
          <w:pPr>
            <w:pStyle w:val="En-tte"/>
          </w:pPr>
        </w:p>
      </w:tc>
      <w:tc>
        <w:tcPr>
          <w:tcW w:w="2126" w:type="dxa"/>
          <w:vMerge/>
        </w:tcPr>
        <w:p w14:paraId="23FD88FE" w14:textId="77777777" w:rsidR="00B31131" w:rsidRDefault="00B31131" w:rsidP="00B31131">
          <w:pPr>
            <w:pStyle w:val="En-tte"/>
          </w:pPr>
        </w:p>
      </w:tc>
    </w:tr>
  </w:tbl>
  <w:p w14:paraId="45FEC752" w14:textId="77777777" w:rsidR="00B31131" w:rsidRDefault="00B311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1F4E79"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E53287"/>
    <w:multiLevelType w:val="hybridMultilevel"/>
    <w:tmpl w:val="4100F5D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C670C"/>
    <w:multiLevelType w:val="hybridMultilevel"/>
    <w:tmpl w:val="02D0687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9C3DFA"/>
    <w:multiLevelType w:val="hybridMultilevel"/>
    <w:tmpl w:val="3DC05866"/>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B03D46"/>
    <w:multiLevelType w:val="hybridMultilevel"/>
    <w:tmpl w:val="0D385EA0"/>
    <w:lvl w:ilvl="0" w:tplc="CD560A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01B6992"/>
    <w:multiLevelType w:val="hybridMultilevel"/>
    <w:tmpl w:val="A32419F2"/>
    <w:lvl w:ilvl="0" w:tplc="12F0ED68">
      <w:start w:val="1"/>
      <w:numFmt w:val="bullet"/>
      <w:lvlText w:val=""/>
      <w:lvlJc w:val="left"/>
      <w:pPr>
        <w:ind w:left="720" w:hanging="360"/>
      </w:pPr>
      <w:rPr>
        <w:rFonts w:ascii="Wingdings" w:hAnsi="Wingdings" w:hint="default"/>
        <w:color w:val="auto"/>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22631C9"/>
    <w:multiLevelType w:val="hybridMultilevel"/>
    <w:tmpl w:val="68B0ACD2"/>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F33102"/>
    <w:multiLevelType w:val="hybridMultilevel"/>
    <w:tmpl w:val="A450132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8F6934"/>
    <w:multiLevelType w:val="hybridMultilevel"/>
    <w:tmpl w:val="83EC98B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E52E27"/>
    <w:multiLevelType w:val="hybridMultilevel"/>
    <w:tmpl w:val="243ECAF8"/>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63403B"/>
    <w:multiLevelType w:val="hybridMultilevel"/>
    <w:tmpl w:val="D2FE0E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24106319">
    <w:abstractNumId w:val="7"/>
  </w:num>
  <w:num w:numId="2" w16cid:durableId="822696656">
    <w:abstractNumId w:val="14"/>
  </w:num>
  <w:num w:numId="3" w16cid:durableId="140659191">
    <w:abstractNumId w:val="1"/>
  </w:num>
  <w:num w:numId="4" w16cid:durableId="241261253">
    <w:abstractNumId w:val="0"/>
  </w:num>
  <w:num w:numId="5" w16cid:durableId="290477079">
    <w:abstractNumId w:val="15"/>
  </w:num>
  <w:num w:numId="6" w16cid:durableId="831527839">
    <w:abstractNumId w:val="10"/>
  </w:num>
  <w:num w:numId="7" w16cid:durableId="2034187312">
    <w:abstractNumId w:val="6"/>
  </w:num>
  <w:num w:numId="8" w16cid:durableId="1229614604">
    <w:abstractNumId w:val="4"/>
  </w:num>
  <w:num w:numId="9" w16cid:durableId="708992717">
    <w:abstractNumId w:val="3"/>
  </w:num>
  <w:num w:numId="10" w16cid:durableId="1079209151">
    <w:abstractNumId w:val="5"/>
  </w:num>
  <w:num w:numId="11" w16cid:durableId="1371959737">
    <w:abstractNumId w:val="9"/>
  </w:num>
  <w:num w:numId="12" w16cid:durableId="2072339261">
    <w:abstractNumId w:val="12"/>
  </w:num>
  <w:num w:numId="13" w16cid:durableId="566038330">
    <w:abstractNumId w:val="2"/>
  </w:num>
  <w:num w:numId="14" w16cid:durableId="1483615928">
    <w:abstractNumId w:val="11"/>
  </w:num>
  <w:num w:numId="15" w16cid:durableId="50153846">
    <w:abstractNumId w:val="13"/>
  </w:num>
  <w:num w:numId="16" w16cid:durableId="634337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C2"/>
    <w:rsid w:val="00011279"/>
    <w:rsid w:val="0001269D"/>
    <w:rsid w:val="00014B58"/>
    <w:rsid w:val="000246DD"/>
    <w:rsid w:val="000324E3"/>
    <w:rsid w:val="000A60CB"/>
    <w:rsid w:val="000D25D6"/>
    <w:rsid w:val="00114732"/>
    <w:rsid w:val="00131C4C"/>
    <w:rsid w:val="001F2570"/>
    <w:rsid w:val="001F43E2"/>
    <w:rsid w:val="001F75F9"/>
    <w:rsid w:val="002565B4"/>
    <w:rsid w:val="0026006A"/>
    <w:rsid w:val="002A39D2"/>
    <w:rsid w:val="002B5879"/>
    <w:rsid w:val="0030165B"/>
    <w:rsid w:val="003079B7"/>
    <w:rsid w:val="00310EA3"/>
    <w:rsid w:val="003437C8"/>
    <w:rsid w:val="0036477E"/>
    <w:rsid w:val="004612C5"/>
    <w:rsid w:val="004825AC"/>
    <w:rsid w:val="004862E4"/>
    <w:rsid w:val="004901DB"/>
    <w:rsid w:val="005032A3"/>
    <w:rsid w:val="005279D4"/>
    <w:rsid w:val="0055334E"/>
    <w:rsid w:val="0056578B"/>
    <w:rsid w:val="00583E8C"/>
    <w:rsid w:val="005B05C2"/>
    <w:rsid w:val="005E5630"/>
    <w:rsid w:val="006222AB"/>
    <w:rsid w:val="0068186F"/>
    <w:rsid w:val="006A648A"/>
    <w:rsid w:val="00780F75"/>
    <w:rsid w:val="007A0070"/>
    <w:rsid w:val="007C5F50"/>
    <w:rsid w:val="007F2A9B"/>
    <w:rsid w:val="008074CB"/>
    <w:rsid w:val="0089171D"/>
    <w:rsid w:val="008C2711"/>
    <w:rsid w:val="008C325E"/>
    <w:rsid w:val="009675B9"/>
    <w:rsid w:val="009816C4"/>
    <w:rsid w:val="009E5174"/>
    <w:rsid w:val="00A447C4"/>
    <w:rsid w:val="00A4642C"/>
    <w:rsid w:val="00A71DEA"/>
    <w:rsid w:val="00AE374D"/>
    <w:rsid w:val="00B31131"/>
    <w:rsid w:val="00B359A7"/>
    <w:rsid w:val="00B3798B"/>
    <w:rsid w:val="00B46960"/>
    <w:rsid w:val="00B51F23"/>
    <w:rsid w:val="00B86CD7"/>
    <w:rsid w:val="00BA20BE"/>
    <w:rsid w:val="00C11055"/>
    <w:rsid w:val="00C42DFC"/>
    <w:rsid w:val="00C55B82"/>
    <w:rsid w:val="00C71165"/>
    <w:rsid w:val="00C809DC"/>
    <w:rsid w:val="00C90382"/>
    <w:rsid w:val="00CA4836"/>
    <w:rsid w:val="00D00DB7"/>
    <w:rsid w:val="00D1464C"/>
    <w:rsid w:val="00D71D81"/>
    <w:rsid w:val="00D857F6"/>
    <w:rsid w:val="00D968E7"/>
    <w:rsid w:val="00DC1EFE"/>
    <w:rsid w:val="00DC78E2"/>
    <w:rsid w:val="00E2045D"/>
    <w:rsid w:val="00E929AF"/>
    <w:rsid w:val="00E9502C"/>
    <w:rsid w:val="00EC1801"/>
    <w:rsid w:val="00F228FA"/>
    <w:rsid w:val="00F446F5"/>
    <w:rsid w:val="00F45831"/>
    <w:rsid w:val="00F46318"/>
    <w:rsid w:val="00F47C8F"/>
    <w:rsid w:val="00F52FB7"/>
    <w:rsid w:val="00F642C9"/>
    <w:rsid w:val="00FF6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49340"/>
  <w15:chartTrackingRefBased/>
  <w15:docId w15:val="{B5B4EFEC-F01C-4D8B-B59D-1393A91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31"/>
    <w:pPr>
      <w:spacing w:after="0" w:line="276" w:lineRule="auto"/>
      <w:jc w:val="both"/>
    </w:pPr>
    <w:rPr>
      <w:sz w:val="20"/>
    </w:rPr>
  </w:style>
  <w:style w:type="paragraph" w:styleId="Titre1">
    <w:name w:val="heading 1"/>
    <w:basedOn w:val="Normal"/>
    <w:next w:val="Normal"/>
    <w:link w:val="Titre1Car"/>
    <w:uiPriority w:val="9"/>
    <w:qFormat/>
    <w:rsid w:val="00B31131"/>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31131"/>
    <w:pPr>
      <w:keepNext/>
      <w:keepLines/>
      <w:numPr>
        <w:ilvl w:val="1"/>
        <w:numId w:val="1"/>
      </w:numPr>
      <w:spacing w:before="60"/>
      <w:ind w:left="0"/>
      <w:outlineLvl w:val="1"/>
    </w:pPr>
    <w:rPr>
      <w:rFonts w:ascii="Tw Cen MT" w:eastAsia="Times New Roman" w:hAnsi="Tw Cen MT" w:cstheme="majorBidi"/>
      <w:b/>
      <w:bCs/>
      <w:color w:val="1F4E79" w:themeColor="accent5" w:themeShade="80"/>
      <w:sz w:val="24"/>
      <w:szCs w:val="26"/>
      <w:lang w:eastAsia="fr-FR"/>
    </w:rPr>
  </w:style>
  <w:style w:type="paragraph" w:styleId="Titre3">
    <w:name w:val="heading 3"/>
    <w:basedOn w:val="Normal"/>
    <w:next w:val="Normal"/>
    <w:link w:val="Titre3Car"/>
    <w:uiPriority w:val="9"/>
    <w:unhideWhenUsed/>
    <w:qFormat/>
    <w:rsid w:val="00B31131"/>
    <w:pPr>
      <w:keepNext/>
      <w:keepLines/>
      <w:numPr>
        <w:ilvl w:val="2"/>
        <w:numId w:val="1"/>
      </w:numPr>
      <w:spacing w:before="200"/>
      <w:ind w:left="0"/>
      <w:outlineLvl w:val="2"/>
    </w:pPr>
    <w:rPr>
      <w:rFonts w:ascii="Tw Cen MT" w:eastAsiaTheme="majorEastAsia" w:hAnsi="Tw Cen MT" w:cstheme="majorBidi"/>
      <w:b/>
      <w:bCs/>
      <w:color w:val="1F4E79" w:themeColor="accent5" w:themeShade="80"/>
      <w:sz w:val="22"/>
    </w:rPr>
  </w:style>
  <w:style w:type="paragraph" w:styleId="Titre4">
    <w:name w:val="heading 4"/>
    <w:basedOn w:val="Normal"/>
    <w:next w:val="Normal"/>
    <w:link w:val="Titre4Car"/>
    <w:uiPriority w:val="9"/>
    <w:semiHidden/>
    <w:unhideWhenUsed/>
    <w:qFormat/>
    <w:rsid w:val="00B3113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B3113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B3113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B311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113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3113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1131"/>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31131"/>
    <w:rPr>
      <w:rFonts w:ascii="Tw Cen MT" w:eastAsia="Times New Roman" w:hAnsi="Tw Cen MT" w:cstheme="majorBidi"/>
      <w:b/>
      <w:bCs/>
      <w:color w:val="1F4E79" w:themeColor="accent5" w:themeShade="80"/>
      <w:sz w:val="24"/>
      <w:szCs w:val="26"/>
      <w:lang w:eastAsia="fr-FR"/>
    </w:rPr>
  </w:style>
  <w:style w:type="character" w:customStyle="1" w:styleId="Titre3Car">
    <w:name w:val="Titre 3 Car"/>
    <w:basedOn w:val="Policepardfaut"/>
    <w:link w:val="Titre3"/>
    <w:uiPriority w:val="9"/>
    <w:rsid w:val="00B31131"/>
    <w:rPr>
      <w:rFonts w:ascii="Tw Cen MT" w:eastAsiaTheme="majorEastAsia" w:hAnsi="Tw Cen MT" w:cstheme="majorBidi"/>
      <w:b/>
      <w:bCs/>
      <w:color w:val="1F4E79" w:themeColor="accent5" w:themeShade="80"/>
    </w:rPr>
  </w:style>
  <w:style w:type="character" w:customStyle="1" w:styleId="Titre4Car">
    <w:name w:val="Titre 4 Car"/>
    <w:basedOn w:val="Policepardfaut"/>
    <w:link w:val="Titre4"/>
    <w:uiPriority w:val="9"/>
    <w:semiHidden/>
    <w:rsid w:val="00B31131"/>
    <w:rPr>
      <w:rFonts w:asciiTheme="majorHAnsi" w:eastAsiaTheme="majorEastAsia" w:hAnsiTheme="majorHAnsi" w:cstheme="majorBidi"/>
      <w:b/>
      <w:bCs/>
      <w:i/>
      <w:iCs/>
      <w:color w:val="4472C4" w:themeColor="accent1"/>
      <w:sz w:val="20"/>
    </w:rPr>
  </w:style>
  <w:style w:type="character" w:customStyle="1" w:styleId="Titre5Car">
    <w:name w:val="Titre 5 Car"/>
    <w:basedOn w:val="Policepardfaut"/>
    <w:link w:val="Titre5"/>
    <w:uiPriority w:val="9"/>
    <w:semiHidden/>
    <w:rsid w:val="00B31131"/>
    <w:rPr>
      <w:rFonts w:asciiTheme="majorHAnsi" w:eastAsiaTheme="majorEastAsia" w:hAnsiTheme="majorHAnsi" w:cstheme="majorBidi"/>
      <w:color w:val="1F3763" w:themeColor="accent1" w:themeShade="7F"/>
      <w:sz w:val="20"/>
    </w:rPr>
  </w:style>
  <w:style w:type="character" w:customStyle="1" w:styleId="Titre6Car">
    <w:name w:val="Titre 6 Car"/>
    <w:basedOn w:val="Policepardfaut"/>
    <w:link w:val="Titre6"/>
    <w:uiPriority w:val="9"/>
    <w:semiHidden/>
    <w:rsid w:val="00B31131"/>
    <w:rPr>
      <w:rFonts w:asciiTheme="majorHAnsi" w:eastAsiaTheme="majorEastAsia" w:hAnsiTheme="majorHAnsi" w:cstheme="majorBidi"/>
      <w:i/>
      <w:iCs/>
      <w:color w:val="1F3763" w:themeColor="accent1" w:themeShade="7F"/>
      <w:sz w:val="20"/>
    </w:rPr>
  </w:style>
  <w:style w:type="character" w:customStyle="1" w:styleId="Titre7Car">
    <w:name w:val="Titre 7 Car"/>
    <w:basedOn w:val="Policepardfaut"/>
    <w:link w:val="Titre7"/>
    <w:uiPriority w:val="9"/>
    <w:semiHidden/>
    <w:rsid w:val="00B31131"/>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311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1131"/>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31131"/>
    <w:pPr>
      <w:tabs>
        <w:tab w:val="center" w:pos="4536"/>
        <w:tab w:val="right" w:pos="9072"/>
      </w:tabs>
      <w:spacing w:line="240" w:lineRule="auto"/>
    </w:pPr>
  </w:style>
  <w:style w:type="character" w:customStyle="1" w:styleId="En-tteCar">
    <w:name w:val="En-tête Car"/>
    <w:basedOn w:val="Policepardfaut"/>
    <w:link w:val="En-tte"/>
    <w:uiPriority w:val="99"/>
    <w:rsid w:val="00B31131"/>
    <w:rPr>
      <w:sz w:val="20"/>
    </w:rPr>
  </w:style>
  <w:style w:type="paragraph" w:styleId="Pieddepage">
    <w:name w:val="footer"/>
    <w:basedOn w:val="Normal"/>
    <w:link w:val="PieddepageCar"/>
    <w:uiPriority w:val="99"/>
    <w:unhideWhenUsed/>
    <w:rsid w:val="00B31131"/>
    <w:pPr>
      <w:tabs>
        <w:tab w:val="center" w:pos="4536"/>
        <w:tab w:val="right" w:pos="9072"/>
      </w:tabs>
      <w:spacing w:line="240" w:lineRule="auto"/>
    </w:pPr>
  </w:style>
  <w:style w:type="character" w:customStyle="1" w:styleId="PieddepageCar">
    <w:name w:val="Pied de page Car"/>
    <w:basedOn w:val="Policepardfaut"/>
    <w:link w:val="Pieddepage"/>
    <w:uiPriority w:val="99"/>
    <w:rsid w:val="00B31131"/>
    <w:rPr>
      <w:sz w:val="20"/>
    </w:rPr>
  </w:style>
  <w:style w:type="paragraph" w:styleId="Paragraphedeliste">
    <w:name w:val="List Paragraph"/>
    <w:basedOn w:val="Normal"/>
    <w:uiPriority w:val="34"/>
    <w:qFormat/>
    <w:rsid w:val="00B31131"/>
    <w:pPr>
      <w:ind w:left="720"/>
      <w:contextualSpacing/>
    </w:pPr>
  </w:style>
  <w:style w:type="table" w:styleId="Grilledutableau">
    <w:name w:val="Table Grid"/>
    <w:basedOn w:val="TableauNormal"/>
    <w:rsid w:val="00B3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Paragraphedeliste"/>
    <w:next w:val="Normal"/>
    <w:link w:val="CitationCar"/>
    <w:uiPriority w:val="29"/>
    <w:qFormat/>
    <w:rsid w:val="00B31131"/>
    <w:pPr>
      <w:numPr>
        <w:numId w:val="5"/>
      </w:numPr>
    </w:pPr>
    <w:rPr>
      <w:b/>
      <w:lang w:eastAsia="fr-FR"/>
    </w:rPr>
  </w:style>
  <w:style w:type="character" w:customStyle="1" w:styleId="CitationCar">
    <w:name w:val="Citation Car"/>
    <w:basedOn w:val="Policepardfaut"/>
    <w:link w:val="Citation"/>
    <w:uiPriority w:val="29"/>
    <w:rsid w:val="00B31131"/>
    <w:rPr>
      <w:b/>
      <w:sz w:val="20"/>
      <w:lang w:eastAsia="fr-FR"/>
    </w:rPr>
  </w:style>
  <w:style w:type="paragraph" w:styleId="Titre">
    <w:name w:val="Title"/>
    <w:basedOn w:val="Normal"/>
    <w:next w:val="Normal"/>
    <w:link w:val="TitreCar"/>
    <w:uiPriority w:val="10"/>
    <w:qFormat/>
    <w:rsid w:val="0036477E"/>
    <w:pPr>
      <w:pBdr>
        <w:bottom w:val="single" w:sz="12" w:space="1" w:color="002060"/>
      </w:pBdr>
      <w:spacing w:line="240" w:lineRule="auto"/>
      <w:contextualSpacing/>
      <w:jc w:val="left"/>
    </w:pPr>
    <w:rPr>
      <w:rFonts w:ascii="Tw Cen MT" w:eastAsiaTheme="majorEastAsia" w:hAnsi="Tw Cen MT" w:cstheme="majorBidi"/>
      <w:b/>
      <w:bCs/>
      <w:color w:val="002060"/>
      <w:spacing w:val="-10"/>
      <w:kern w:val="28"/>
      <w:sz w:val="44"/>
      <w:szCs w:val="44"/>
    </w:rPr>
  </w:style>
  <w:style w:type="character" w:customStyle="1" w:styleId="TitreCar">
    <w:name w:val="Titre Car"/>
    <w:basedOn w:val="Policepardfaut"/>
    <w:link w:val="Titre"/>
    <w:uiPriority w:val="10"/>
    <w:rsid w:val="0036477E"/>
    <w:rPr>
      <w:rFonts w:ascii="Tw Cen MT" w:eastAsiaTheme="majorEastAsia" w:hAnsi="Tw Cen MT" w:cstheme="majorBidi"/>
      <w:b/>
      <w:bCs/>
      <w:color w:val="002060"/>
      <w:spacing w:val="-10"/>
      <w:kern w:val="28"/>
      <w:sz w:val="44"/>
      <w:szCs w:val="44"/>
    </w:rPr>
  </w:style>
  <w:style w:type="character" w:styleId="Textedelespacerserv">
    <w:name w:val="Placeholder Text"/>
    <w:basedOn w:val="Policepardfaut"/>
    <w:uiPriority w:val="99"/>
    <w:semiHidden/>
    <w:rsid w:val="001F75F9"/>
    <w:rPr>
      <w:color w:val="808080"/>
    </w:rPr>
  </w:style>
  <w:style w:type="character" w:styleId="lev">
    <w:name w:val="Strong"/>
    <w:uiPriority w:val="22"/>
    <w:qFormat/>
    <w:rsid w:val="0001269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1244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49</cp:revision>
  <cp:lastPrinted>2023-01-20T06:16:00Z</cp:lastPrinted>
  <dcterms:created xsi:type="dcterms:W3CDTF">2022-12-17T10:14:00Z</dcterms:created>
  <dcterms:modified xsi:type="dcterms:W3CDTF">2024-05-30T17:31:00Z</dcterms:modified>
</cp:coreProperties>
</file>