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4521C5BF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64582" w14:textId="77777777" w:rsidR="00426006" w:rsidRPr="004B6F3B" w:rsidRDefault="00426006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4BC59B1D" w14:textId="77777777" w:rsidR="00426006" w:rsidRPr="004B6F3B" w:rsidRDefault="0042600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1NYQIAAC8FAAAOAAAAZHJzL2Uyb0RvYy54bWysVE1v2zAMvQ/YfxB0X52kS7oadYqsRYYB&#10;RVusHXpWZCkxJosapcTOfv0o2U6KbJcOu8i0+Pj1SOrquq0N2yn0FdiCj89GnCkroazsuuDfn5cf&#10;PnHmg7ClMGBVwffK8+v5+3dXjcvVBDZgSoWMnFifN67gmxBcnmVeblQt/Bk4ZUmpAWsR6BfXWYmi&#10;Ie+1ySaj0SxrAEuHIJX3dHvbKfk8+ddayfCgtVeBmYJTbiGdmM5VPLP5lcjXKNymkn0a4h+yqEVl&#10;KejB1a0Igm2x+sNVXUkEDzqcSagz0LqSKtVA1YxHJ9U8bYRTqRYix7sDTf7/uZX3uyf3iCy0n6Gl&#10;BkZCGudzT5exnlZjHb+UKSM9Ubg/0KbawCRdfpxeXM4mpJKkuxyfX8ym0U12tHbowxcFNYtCwZHa&#10;ktgSuzsfOugAicEsLCtjUmuMZU3BZ+fTUTI4aMi5sRGrUpN7N8fMkxT2RkWMsd+UZlWZCogXabzU&#10;jUG2EzQYQkplQ6o9+SV0RGlK4i2GPf6Y1VuMuzqGyGDDwbiuLGCq/iTt8seQsu7wxPmruqMY2lXb&#10;d3QF5Z4ajdDtgHdyWVE37oQPjwJp6KmBtMjhgQ5tgFiHXuJsA/jrb/cRT7NIWs4aWqKC+59bgYoz&#10;89XSlMaNGwQchNUg2G19A0T/mJ4IJ5NIBhjMIGqE+oX2exGjkEpYSbEKLgMOPzehW2Z6IaRaLBKM&#10;NsuJcGefnIzOYz/idD23LwJdP4KBhvcehgUT+ckkdthoaWGxDaCrNKaR0o7HnmrayjTo/QsS1/71&#10;f0Id37n5bwAAAP//AwBQSwMEFAAGAAgAAAAhAJg+jW3hAAAACgEAAA8AAABkcnMvZG93bnJldi54&#10;bWxMj91OwkAQRu9NfIfNmHgnWyopWLolxkREE00EHmDpDm1pd7bpLqW+vcOV3s3PyTdnstVoWzFg&#10;72tHCqaTCARS4UxNpYL97vVhAcIHTUa3jlDBD3pY5bc3mU6Nu9A3DttQCg4hn2oFVQhdKqUvKrTa&#10;T1yHxLuj660O3PalNL2+cLhtZRxFibS6Jr5Q6Q5fKiya7dkqWNfH6e5raMquat7f1h+bz9PmFJS6&#10;vxuflyACjuEPhqs+q0POTgd3JuNFq2C2mDHJ8/haMDBPnhIQBwXxPH4EmWfy/wv5LwAAAP//AwBQ&#10;SwECLQAUAAYACAAAACEAtoM4kv4AAADhAQAAEwAAAAAAAAAAAAAAAAAAAAAAW0NvbnRlbnRfVHlw&#10;ZXNdLnhtbFBLAQItABQABgAIAAAAIQA4/SH/1gAAAJQBAAALAAAAAAAAAAAAAAAAAC8BAABfcmVs&#10;cy8ucmVsc1BLAQItABQABgAIAAAAIQDzJM1NYQIAAC8FAAAOAAAAAAAAAAAAAAAAAC4CAABkcnMv&#10;ZTJvRG9jLnhtbFBLAQItABQABgAIAAAAIQCYPo1t4QAAAAoBAAAPAAAAAAAAAAAAAAAAALsEAABk&#10;cnMvZG93bnJldi54bWxQSwUGAAAAAAQABADzAAAAyQUAAAAA&#10;" filled="f" stroked="f" strokeweight=".5pt">
                <v:textbox inset="0,0,0,0">
                  <w:txbxContent>
                    <w:p w14:paraId="7EA64582" w14:textId="77777777" w:rsidR="00426006" w:rsidRPr="004B6F3B" w:rsidRDefault="00426006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4BC59B1D" w14:textId="77777777" w:rsidR="00426006" w:rsidRPr="004B6F3B" w:rsidRDefault="0042600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7777777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WWxoJ98AAAAKAQAADwAAAGRycy9k&#10;b3ducmV2LnhtbEyPwW6DMBBE75X6D9ZW6o0YUJRQgomqVrlUlaIm/QCDN4CK1wg7CeTruzm1x92Z&#10;nX1TbCfbiwuOvnOkIFnEIJBqZzpqFHwfd1EGwgdNRveOUMGMHrbl40Ohc+Ou9IWXQ2gEh5DPtYI2&#10;hCGX0tctWu0XbkBi7eRGqwOPYyPNqK8cbnuZxvFKWt0Rf2j1gG8t1j+Hs2WM/uZ31frYrZvP99uH&#10;We1nN++Ven6aXjcgAk7hzwx3fL6BkpkqdybjRa8gyl6WbGUhSRMQ7Ijui0pBmqVLkGUh/1cofwEA&#10;AP//AwBQSwECLQAUAAYACAAAACEAtoM4kv4AAADhAQAAEwAAAAAAAAAAAAAAAAAAAAAAW0NvbnRl&#10;bnRfVHlwZXNdLnhtbFBLAQItABQABgAIAAAAIQA4/SH/1gAAAJQBAAALAAAAAAAAAAAAAAAAAC8B&#10;AABfcmVscy8ucmVsc1BLAQItABQABgAIAAAAIQC6aLhXaQIAAEUFAAAOAAAAAAAAAAAAAAAAAC4C&#10;AABkcnMvZTJvRG9jLnhtbFBLAQItABQABgAIAAAAIQBZbGgn3wAAAAoBAAAPAAAAAAAAAAAAAAAA&#10;AMMEAABkcnMvZG93bnJldi54bWxQSwUGAAAAAAQABADzAAAAzwUAAAAA&#10;" filled="f" stroked="f" strokeweight=".5pt">
                <v:textbox inset="0,0,0,0">
                  <w:txbxContent>
                    <w:p w14:paraId="069AF7AF" w14:textId="77777777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7D9EAFB3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Vérification du choix du moteur d’une barrière de Péage – Révisions 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Barrière Sympact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5STYwIAADYFAAAOAAAAZHJzL2Uyb0RvYy54bWysVN1v2jAQf5+0/8Hy+whQlXaIULFWTJOq&#10;thqd+mwcG6I5Pu9sSNhfv7OTQMf20mkvzuU+fr7ffXh201SG7RX6EmzOR4MhZ8pKKEq7yfm35+WH&#10;a858ELYQBqzK+UF5fjN//25Wu6kawxZMoZARiPXT2uV8G4KbZpmXW1UJPwCnLBk1YCUC/eImK1DU&#10;hF6ZbDwcTrIasHAIUnlP2rvWyOcJX2slw6PWXgVmck65hXRiOtfxzOYzMd2gcNtSdmmIf8iiEqWl&#10;S49QdyIItsPyD6iqlAgedBhIqDLQupQqcSA2o+EZm9VWOJW4UHG8O5bJ/z9Y+bBfuSdkofkEDTUw&#10;FqR2fupJGfk0Gqv4pUwZ2amEh2PZVBOYJOXF9eRqdEkmSbaPo4uryWWEyU7RDn34rKBiUcg5UltS&#10;tcT+3ofWtXeJl1lYlsak1hjL6pxPLgj+NwuBGxs1KjW5gzllnqRwMCr6GPtVaVYWiUBUpPFStwbZ&#10;XtBgCCmVDYl7wiXv6KUpibcEdv6nrN4S3PLobwYbjsFVaQET+7O0i+99yrr1p5q/4h3F0KwbIp7z&#10;cd/YNRQH6jdCuwreyWVJTbkXPjwJpNmnPtI+h0c6tAEqPnQSZ1vAn3/TR38aSbJyVtMu5dz/2AlU&#10;nJkvloY1Ll4vYC+se8HuqlugLozopXAyiRSAwfSiRqheaM0X8RYyCSvprpzLgP3PbWh3mh4KqRaL&#10;5EYL5kS4tysnI3hsSxyy5+ZFoOsmMdAMP0C/Z2J6NpCtb4y0sNgF0GWa1ljZto5dxWk507x3D0nc&#10;/tf/yev03M1/AQ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AEl5ST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23532AC6" w14:textId="7D9EAFB3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Vérification du choix du moteur d’une barrière de Péage – Révisions 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Barrière Sympact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13D06DBA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13D06DBA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p w14:paraId="0D636222" w14:textId="77777777" w:rsidR="00A075A6" w:rsidRPr="00A075A6" w:rsidRDefault="00A075A6" w:rsidP="00A075A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3"/>
      </w:tblGrid>
      <w:tr w:rsidR="00BA0E10" w14:paraId="175D0AED" w14:textId="77777777" w:rsidTr="00A075A6">
        <w:tc>
          <w:tcPr>
            <w:tcW w:w="10193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4A80E624" w:rsidR="00BA0E10" w:rsidRPr="00B52418" w:rsidRDefault="00A075A6" w:rsidP="0042600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Vérifier que le moteur est compatible avec les conditions d’utilisation </w:t>
            </w:r>
            <w:r w:rsidRPr="00A075A6">
              <w:rPr>
                <w:b/>
                <w:bCs/>
                <w:lang w:eastAsia="fr-FR"/>
              </w:rPr>
              <w:t>en statique</w:t>
            </w:r>
            <w:r>
              <w:rPr>
                <w:lang w:eastAsia="fr-FR"/>
              </w:rPr>
              <w:t>.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396E3B13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7947B65E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680E3396" w14:textId="77777777" w:rsidR="005D0395" w:rsidRPr="00732982" w:rsidRDefault="005D0395" w:rsidP="005D0395">
      <w:pPr>
        <w:rPr>
          <w:highlight w:val="yellow"/>
          <w:lang w:eastAsia="fr-FR"/>
        </w:rPr>
      </w:pPr>
    </w:p>
    <w:p w14:paraId="03DDE3CD" w14:textId="350BD065" w:rsidR="00B41CC6" w:rsidRDefault="002C2221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Modèle géométrique</w:t>
      </w:r>
    </w:p>
    <w:p w14:paraId="4267EA48" w14:textId="77777777" w:rsidR="00D900EB" w:rsidRDefault="00D900EB" w:rsidP="00D900EB">
      <w:pPr>
        <w:rPr>
          <w:lang w:eastAsia="fr-FR"/>
        </w:rPr>
      </w:pPr>
      <w:r>
        <w:rPr>
          <w:lang w:eastAsia="fr-FR"/>
        </w:rPr>
        <w:t>On donne le modèle géométrique suivant. Les constantes pourront être mesurées sur le modèle 3D ou sur le système réel.</w:t>
      </w:r>
    </w:p>
    <w:p w14:paraId="1BAC7742" w14:textId="767BAE79" w:rsidR="00D900EB" w:rsidRPr="00D900EB" w:rsidRDefault="00D900EB" w:rsidP="00D900EB">
      <w:pPr>
        <w:rPr>
          <w:lang w:eastAsia="fr-FR"/>
        </w:rPr>
      </w:pPr>
      <w:r>
        <w:rPr>
          <w:lang w:eastAsia="fr-FR"/>
        </w:rPr>
        <w:t xml:space="preserve">On ajoute que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fr-FR"/>
              </w:rPr>
            </m:ctrlPr>
          </m:accPr>
          <m:e>
            <m:r>
              <w:rPr>
                <w:rFonts w:ascii="Cambria Math" w:hAnsi="Cambria Math"/>
                <w:lang w:eastAsia="fr-FR"/>
              </w:rPr>
              <m:t>AC</m:t>
            </m:r>
          </m:e>
        </m:acc>
        <m:r>
          <w:rPr>
            <w:rFonts w:ascii="Cambria Math" w:hAnsi="Cambria Math"/>
            <w:lang w:eastAsia="fr-FR"/>
          </w:rPr>
          <m:t>=λ(t)</m:t>
        </m:r>
        <m:acc>
          <m:accPr>
            <m:chr m:val="⃗"/>
            <m:ctrlPr>
              <w:rPr>
                <w:rFonts w:ascii="Cambria Math" w:hAnsi="Cambria Math"/>
                <w:i/>
                <w:lang w:eastAsia="fr-F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1</m:t>
                </m:r>
              </m:sub>
            </m:sSub>
          </m:e>
        </m:acc>
      </m:oMath>
    </w:p>
    <w:p w14:paraId="21468411" w14:textId="0123149E" w:rsidR="00A24308" w:rsidRDefault="005A568B" w:rsidP="005A56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2E74AA5" wp14:editId="7A53EFCA">
            <wp:extent cx="4352925" cy="1957070"/>
            <wp:effectExtent l="0" t="0" r="9525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C8E02" w14:textId="2B907166" w:rsidR="00A24308" w:rsidRDefault="00A24308" w:rsidP="00A24308">
      <w:pPr>
        <w:rPr>
          <w:lang w:eastAsia="fr-FR"/>
        </w:rPr>
      </w:pPr>
    </w:p>
    <w:p w14:paraId="77C110AA" w14:textId="77777777" w:rsidR="00426006" w:rsidRPr="00A24308" w:rsidRDefault="00426006" w:rsidP="00A24308">
      <w:pPr>
        <w:rPr>
          <w:lang w:eastAsia="fr-FR"/>
        </w:rPr>
      </w:pPr>
    </w:p>
    <w:p w14:paraId="10AFCD66" w14:textId="77777777" w:rsidR="00895BE7" w:rsidRDefault="00895BE7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F114BD" w14:paraId="0A390AA4" w14:textId="77777777" w:rsidTr="003344C4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43677010" w14:textId="53D8051C" w:rsidR="00F114BD" w:rsidRPr="00F114BD" w:rsidRDefault="003344C4" w:rsidP="00DC5D3A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1BC77387" w14:textId="654CA536" w:rsidR="00E63A52" w:rsidRDefault="003344C4" w:rsidP="00795643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Déterminer analytiquement la loi Entrée – Sortie de la barrière.</w:t>
            </w:r>
          </w:p>
          <w:p w14:paraId="401A7FC6" w14:textId="365E7033" w:rsidR="008F7A7F" w:rsidRDefault="003344C4" w:rsidP="00795643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>Tracer l’angle moteur en fonction de l’angle de la barrière</w:t>
            </w:r>
            <w:r w:rsidR="00950C65">
              <w:t xml:space="preserve"> en utilisant Python.</w:t>
            </w:r>
          </w:p>
          <w:p w14:paraId="7242DD84" w14:textId="63646CC0" w:rsidR="00F114BD" w:rsidRPr="00FC7A85" w:rsidRDefault="00F114BD" w:rsidP="003344C4">
            <w:pPr>
              <w:rPr>
                <w:lang w:eastAsia="fr-FR"/>
              </w:rPr>
            </w:pPr>
          </w:p>
        </w:tc>
      </w:tr>
    </w:tbl>
    <w:p w14:paraId="2DBB5CD5" w14:textId="07E52BD4" w:rsidR="00E734FA" w:rsidRDefault="00E734FA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E734FA" w14:paraId="2D17D862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06382B27" w14:textId="77777777" w:rsidR="00E734FA" w:rsidRPr="00F114BD" w:rsidRDefault="00E734FA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036E9F0A" w14:textId="6AF79C82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 xml:space="preserve">Déterminer analytiquement le couple moteur à fournir par la barrière en fonction de l’angle de la barrière (faire toutes les hypothèses nécessaires sur les actions mécaniques). </w:t>
            </w:r>
          </w:p>
          <w:p w14:paraId="45D8046B" w14:textId="77777777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 xml:space="preserve">Tracer le couple moteur en fonction de l’angle de la barrière. </w:t>
            </w:r>
          </w:p>
          <w:p w14:paraId="3746AAEB" w14:textId="77777777" w:rsidR="00E734FA" w:rsidRPr="00FC7A85" w:rsidRDefault="00E734FA" w:rsidP="00346D3C">
            <w:pPr>
              <w:rPr>
                <w:lang w:eastAsia="fr-FR"/>
              </w:rPr>
            </w:pPr>
          </w:p>
        </w:tc>
      </w:tr>
    </w:tbl>
    <w:p w14:paraId="20BE790C" w14:textId="122FBA84" w:rsidR="0041566D" w:rsidRDefault="0041566D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A075A6" w14:paraId="3BF72388" w14:textId="77777777" w:rsidTr="00A0701A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65950612" w14:textId="478AD214" w:rsidR="00A075A6" w:rsidRPr="00F114BD" w:rsidRDefault="00A075A6" w:rsidP="00A0701A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Synthèse</w:t>
            </w:r>
          </w:p>
        </w:tc>
        <w:tc>
          <w:tcPr>
            <w:tcW w:w="9495" w:type="dxa"/>
            <w:vAlign w:val="center"/>
          </w:tcPr>
          <w:p w14:paraId="14CA9D09" w14:textId="7F3CAEF7" w:rsidR="00A075A6" w:rsidRPr="00FC7A85" w:rsidRDefault="00A075A6" w:rsidP="00A075A6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Le moteur de la barrière est-il compatible avec les conditions d’utilisation, en statique.</w:t>
            </w:r>
            <w:r>
              <w:rPr>
                <w:lang w:eastAsia="fr-FR"/>
              </w:rPr>
              <w:t xml:space="preserve"> </w:t>
            </w:r>
          </w:p>
        </w:tc>
      </w:tr>
    </w:tbl>
    <w:p w14:paraId="5EA7C748" w14:textId="77777777" w:rsidR="00A075A6" w:rsidRDefault="00A075A6" w:rsidP="00911E07">
      <w:pPr>
        <w:spacing w:after="200"/>
        <w:jc w:val="left"/>
        <w:rPr>
          <w:lang w:eastAsia="fr-FR"/>
        </w:rPr>
      </w:pPr>
    </w:p>
    <w:p w14:paraId="4A53B3BB" w14:textId="77777777" w:rsidR="00A075A6" w:rsidRDefault="00A075A6" w:rsidP="00911E07">
      <w:pPr>
        <w:spacing w:after="200"/>
        <w:jc w:val="left"/>
        <w:rPr>
          <w:lang w:eastAsia="fr-FR"/>
        </w:rPr>
      </w:pPr>
    </w:p>
    <w:p w14:paraId="70ECA09B" w14:textId="403F61DF" w:rsidR="00A075A6" w:rsidRDefault="00A075A6" w:rsidP="00A075A6">
      <w:pPr>
        <w:pStyle w:val="Titre2"/>
        <w:numPr>
          <w:ilvl w:val="0"/>
          <w:numId w:val="0"/>
        </w:numPr>
      </w:pPr>
      <w:r>
        <w:t>Choix du galet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676BD1" w14:paraId="1DA6690E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1175AC75" w14:textId="77777777" w:rsidR="00676BD1" w:rsidRPr="00F114BD" w:rsidRDefault="00676BD1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5A4A559F" w14:textId="05A738C3" w:rsidR="00676BD1" w:rsidRDefault="00676BD1" w:rsidP="00676BD1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Justifier la présence du galet et évaluer sa vitesse de rotation maximale.</w:t>
            </w:r>
          </w:p>
          <w:p w14:paraId="70BD56B1" w14:textId="2CB7D502" w:rsidR="00676BD1" w:rsidRDefault="00676BD1" w:rsidP="00676BD1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Le galet peut être positionné de deux façons différentes. Justifier et expliquer l’influence de la position du galet sur le fonctionnement de la barrière.</w:t>
            </w:r>
          </w:p>
          <w:p w14:paraId="70C3ABE5" w14:textId="77777777" w:rsidR="00676BD1" w:rsidRPr="00FC7A85" w:rsidRDefault="00676BD1" w:rsidP="00346D3C">
            <w:pPr>
              <w:rPr>
                <w:lang w:eastAsia="fr-FR"/>
              </w:rPr>
            </w:pPr>
          </w:p>
        </w:tc>
      </w:tr>
    </w:tbl>
    <w:p w14:paraId="4C130A0F" w14:textId="77777777" w:rsidR="00676BD1" w:rsidRDefault="00676BD1" w:rsidP="00911E07">
      <w:pPr>
        <w:spacing w:after="200"/>
        <w:jc w:val="left"/>
        <w:rPr>
          <w:lang w:eastAsia="fr-FR"/>
        </w:rPr>
      </w:pPr>
    </w:p>
    <w:p w14:paraId="46368445" w14:textId="77777777" w:rsidR="0041566D" w:rsidRDefault="0041566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Default="00F11728" w:rsidP="00811D8A">
      <w:pPr>
        <w:rPr>
          <w:lang w:eastAsia="fr-FR"/>
        </w:rPr>
      </w:pPr>
    </w:p>
    <w:p w14:paraId="441F1182" w14:textId="5454E7E0" w:rsidR="00811D8A" w:rsidRPr="00E56C9F" w:rsidRDefault="00811D8A" w:rsidP="00811D8A">
      <w:pPr>
        <w:rPr>
          <w:lang w:eastAsia="fr-FR"/>
        </w:rPr>
      </w:pPr>
      <w:r>
        <w:rPr>
          <w:lang w:eastAsia="fr-FR"/>
        </w:rPr>
        <w:t>Le couple nominal et la vitesse de sortie sont donnés en sortie de réducteur.</w:t>
      </w:r>
    </w:p>
    <w:sectPr w:rsidR="00811D8A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0B693" w14:textId="77777777" w:rsidR="002014D5" w:rsidRDefault="002014D5" w:rsidP="00D917A8">
      <w:pPr>
        <w:spacing w:line="240" w:lineRule="auto"/>
      </w:pPr>
      <w:r>
        <w:separator/>
      </w:r>
    </w:p>
  </w:endnote>
  <w:endnote w:type="continuationSeparator" w:id="0">
    <w:p w14:paraId="2A5DC09B" w14:textId="77777777" w:rsidR="002014D5" w:rsidRDefault="002014D5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CF60354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4E09C63F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77251" w14:textId="77777777" w:rsidR="002014D5" w:rsidRDefault="002014D5" w:rsidP="00D917A8">
      <w:pPr>
        <w:spacing w:line="240" w:lineRule="auto"/>
      </w:pPr>
      <w:r>
        <w:separator/>
      </w:r>
    </w:p>
  </w:footnote>
  <w:footnote w:type="continuationSeparator" w:id="0">
    <w:p w14:paraId="7C73D0FF" w14:textId="77777777" w:rsidR="002014D5" w:rsidRDefault="002014D5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386516">
    <w:abstractNumId w:val="10"/>
  </w:num>
  <w:num w:numId="2" w16cid:durableId="1484198332">
    <w:abstractNumId w:val="19"/>
  </w:num>
  <w:num w:numId="3" w16cid:durableId="2126386134">
    <w:abstractNumId w:val="5"/>
  </w:num>
  <w:num w:numId="4" w16cid:durableId="1368214465">
    <w:abstractNumId w:val="0"/>
  </w:num>
  <w:num w:numId="5" w16cid:durableId="1072315697">
    <w:abstractNumId w:val="3"/>
  </w:num>
  <w:num w:numId="6" w16cid:durableId="2099060182">
    <w:abstractNumId w:val="2"/>
  </w:num>
  <w:num w:numId="7" w16cid:durableId="1804541520">
    <w:abstractNumId w:val="20"/>
  </w:num>
  <w:num w:numId="8" w16cid:durableId="749544884">
    <w:abstractNumId w:val="14"/>
  </w:num>
  <w:num w:numId="9" w16cid:durableId="19283774">
    <w:abstractNumId w:val="16"/>
  </w:num>
  <w:num w:numId="10" w16cid:durableId="1788544045">
    <w:abstractNumId w:val="17"/>
  </w:num>
  <w:num w:numId="11" w16cid:durableId="1100418347">
    <w:abstractNumId w:val="12"/>
  </w:num>
  <w:num w:numId="12" w16cid:durableId="624967710">
    <w:abstractNumId w:val="13"/>
  </w:num>
  <w:num w:numId="13" w16cid:durableId="640890313">
    <w:abstractNumId w:val="11"/>
  </w:num>
  <w:num w:numId="14" w16cid:durableId="2035496414">
    <w:abstractNumId w:val="8"/>
  </w:num>
  <w:num w:numId="15" w16cid:durableId="245962391">
    <w:abstractNumId w:val="6"/>
  </w:num>
  <w:num w:numId="16" w16cid:durableId="711076631">
    <w:abstractNumId w:val="1"/>
  </w:num>
  <w:num w:numId="17" w16cid:durableId="402947313">
    <w:abstractNumId w:val="15"/>
  </w:num>
  <w:num w:numId="18" w16cid:durableId="659431339">
    <w:abstractNumId w:val="4"/>
  </w:num>
  <w:num w:numId="19" w16cid:durableId="1050767722">
    <w:abstractNumId w:val="9"/>
  </w:num>
  <w:num w:numId="20" w16cid:durableId="1210385687">
    <w:abstractNumId w:val="7"/>
  </w:num>
  <w:num w:numId="21" w16cid:durableId="1901283815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14D5"/>
    <w:rsid w:val="00207EDB"/>
    <w:rsid w:val="00214A89"/>
    <w:rsid w:val="00216AED"/>
    <w:rsid w:val="00223D1C"/>
    <w:rsid w:val="00230EA8"/>
    <w:rsid w:val="00233CA1"/>
    <w:rsid w:val="00255E7F"/>
    <w:rsid w:val="0027287A"/>
    <w:rsid w:val="00273D41"/>
    <w:rsid w:val="00273D44"/>
    <w:rsid w:val="002758D4"/>
    <w:rsid w:val="00282202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666E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11D8A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85A4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C27CA"/>
    <w:rsid w:val="008C4EC5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6E57"/>
    <w:rsid w:val="009A7094"/>
    <w:rsid w:val="009A7E81"/>
    <w:rsid w:val="009B4615"/>
    <w:rsid w:val="009C0487"/>
    <w:rsid w:val="009C1D2D"/>
    <w:rsid w:val="009C471D"/>
    <w:rsid w:val="009E414D"/>
    <w:rsid w:val="009E49E8"/>
    <w:rsid w:val="009E5314"/>
    <w:rsid w:val="009E677C"/>
    <w:rsid w:val="00A00FB8"/>
    <w:rsid w:val="00A075A6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B0231F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01A0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00EB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04A76"/>
    <w:rsid w:val="00E11543"/>
    <w:rsid w:val="00E2676D"/>
    <w:rsid w:val="00E30596"/>
    <w:rsid w:val="00E33918"/>
    <w:rsid w:val="00E352C2"/>
    <w:rsid w:val="00E35CDA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814"/>
    <w:rsid w:val="00F03A06"/>
    <w:rsid w:val="00F04ECF"/>
    <w:rsid w:val="00F05695"/>
    <w:rsid w:val="00F06AC9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BD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135</cp:revision>
  <cp:lastPrinted>2020-12-10T20:04:00Z</cp:lastPrinted>
  <dcterms:created xsi:type="dcterms:W3CDTF">2015-11-20T10:43:00Z</dcterms:created>
  <dcterms:modified xsi:type="dcterms:W3CDTF">2024-10-28T11:50:00Z</dcterms:modified>
</cp:coreProperties>
</file>