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0F652" w14:textId="5EF4F196" w:rsidR="00610A4B" w:rsidRDefault="00610A4B" w:rsidP="00610A4B">
      <w:pPr>
        <w:pStyle w:val="Titre1"/>
        <w:numPr>
          <w:ilvl w:val="0"/>
          <w:numId w:val="0"/>
        </w:numPr>
        <w:jc w:val="center"/>
        <w:rPr>
          <w:sz w:val="44"/>
          <w:szCs w:val="44"/>
        </w:rPr>
      </w:pPr>
      <w:r w:rsidRPr="00610A4B">
        <w:rPr>
          <w:sz w:val="44"/>
          <w:szCs w:val="44"/>
        </w:rPr>
        <w:t>Analyse de courbes</w:t>
      </w:r>
    </w:p>
    <w:p w14:paraId="69858176" w14:textId="77777777" w:rsidR="00610A4B" w:rsidRPr="00610A4B" w:rsidRDefault="00610A4B" w:rsidP="00610A4B"/>
    <w:p w14:paraId="4FCE83FF" w14:textId="76CABA7B" w:rsidR="00B31131" w:rsidRPr="0036477E" w:rsidRDefault="00E624CD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4ADB709" wp14:editId="2BAC6050">
            <wp:simplePos x="0" y="0"/>
            <wp:positionH relativeFrom="column">
              <wp:posOffset>4484646</wp:posOffset>
            </wp:positionH>
            <wp:positionV relativeFrom="paragraph">
              <wp:posOffset>-45554</wp:posOffset>
            </wp:positionV>
            <wp:extent cx="1971040" cy="922655"/>
            <wp:effectExtent l="0" t="0" r="0" b="0"/>
            <wp:wrapNone/>
            <wp:docPr id="5" name="Image 5" descr="SAM_0888-détou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_0888-détouré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8019" r="4564" b="8962"/>
                    <a:stretch/>
                  </pic:blipFill>
                  <pic:spPr bwMode="auto">
                    <a:xfrm>
                      <a:off x="0" y="0"/>
                      <a:ext cx="1971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Control’X</w:t>
      </w:r>
    </w:p>
    <w:p w14:paraId="6CBFB24F" w14:textId="65A9A14B" w:rsidR="00B31131" w:rsidRDefault="00B31131" w:rsidP="00B31131"/>
    <w:p w14:paraId="379D9CA1" w14:textId="4F4ECF21" w:rsidR="00E624CD" w:rsidRDefault="00E624CD" w:rsidP="00B31131">
      <w:r>
        <w:t xml:space="preserve">Le </w:t>
      </w:r>
      <w:r w:rsidR="0059013D">
        <w:t>C</w:t>
      </w:r>
      <w:r>
        <w:t>ontrol’X est un axe linéaire asservi. Il est positionné horizontalement.</w:t>
      </w:r>
    </w:p>
    <w:p w14:paraId="0A7E4225" w14:textId="28BC3480" w:rsidR="00E624CD" w:rsidRDefault="00E624CD" w:rsidP="00B31131">
      <w:r>
        <w:t xml:space="preserve">Le cahier des charges est le suivant : </w:t>
      </w:r>
    </w:p>
    <w:p w14:paraId="6AF66A83" w14:textId="6D06C4B1" w:rsidR="00E624CD" w:rsidRDefault="00E624CD" w:rsidP="00E624CD">
      <w:pPr>
        <w:pStyle w:val="Paragraphedeliste"/>
        <w:numPr>
          <w:ilvl w:val="0"/>
          <w:numId w:val="24"/>
        </w:numPr>
      </w:pPr>
      <w:r>
        <w:t>Stabilité : dépassement inférieur à 5%.</w:t>
      </w:r>
    </w:p>
    <w:p w14:paraId="291C1C0D" w14:textId="087F4138" w:rsidR="00E624CD" w:rsidRDefault="00E624CD" w:rsidP="00E624CD">
      <w:pPr>
        <w:pStyle w:val="Paragraphedeliste"/>
        <w:numPr>
          <w:ilvl w:val="0"/>
          <w:numId w:val="24"/>
        </w:numPr>
      </w:pPr>
      <w:r>
        <w:t xml:space="preserve">Ecart statique : inférieur à 0,1 mm pour un échelon de 10 </w:t>
      </w:r>
      <w:r w:rsidR="000A126F">
        <w:t>mm</w:t>
      </w:r>
      <w:r>
        <w:t xml:space="preserve"> (inférieur à 1% de l’entrée)</w:t>
      </w:r>
      <w:r w:rsidR="000A126F">
        <w:t>.</w:t>
      </w:r>
    </w:p>
    <w:p w14:paraId="7BD51452" w14:textId="022BC4B1" w:rsidR="00E624CD" w:rsidRDefault="00E624CD" w:rsidP="00E624CD">
      <w:pPr>
        <w:pStyle w:val="Paragraphedeliste"/>
        <w:numPr>
          <w:ilvl w:val="0"/>
          <w:numId w:val="24"/>
        </w:numPr>
      </w:pPr>
      <w:r>
        <w:t>Rapidité : temps de réponse inférieur à 0,05 s.</w:t>
      </w:r>
    </w:p>
    <w:p w14:paraId="77658806" w14:textId="77777777" w:rsidR="0059013D" w:rsidRDefault="0059013D" w:rsidP="00E624CD"/>
    <w:p w14:paraId="39ACB792" w14:textId="07087E62" w:rsidR="00E624CD" w:rsidRDefault="00E624CD" w:rsidP="00E624CD">
      <w:r>
        <w:t xml:space="preserve">On donne </w:t>
      </w:r>
      <w:r w:rsidR="0059013D">
        <w:t xml:space="preserve">les relevés de position </w:t>
      </w:r>
      <w:r>
        <w:t xml:space="preserve">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59013D" w14:paraId="2CE5279A" w14:textId="77777777" w:rsidTr="0059013D">
        <w:tc>
          <w:tcPr>
            <w:tcW w:w="5097" w:type="dxa"/>
            <w:vAlign w:val="center"/>
          </w:tcPr>
          <w:p w14:paraId="660B9B42" w14:textId="133B3387" w:rsidR="00E624CD" w:rsidRDefault="00E624CD" w:rsidP="0059013D">
            <w:pPr>
              <w:jc w:val="center"/>
            </w:pPr>
            <w:r w:rsidRPr="00E624CD">
              <w:rPr>
                <w:noProof/>
              </w:rPr>
              <w:drawing>
                <wp:inline distT="0" distB="0" distL="0" distR="0" wp14:anchorId="61348028" wp14:editId="48344F64">
                  <wp:extent cx="3060000" cy="1795995"/>
                  <wp:effectExtent l="0" t="0" r="762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9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66502D42" w14:textId="407129FF" w:rsidR="00E624CD" w:rsidRDefault="0059013D" w:rsidP="0059013D">
            <w:pPr>
              <w:jc w:val="center"/>
            </w:pPr>
            <w:r w:rsidRPr="0059013D">
              <w:rPr>
                <w:noProof/>
              </w:rPr>
              <w:drawing>
                <wp:inline distT="0" distB="0" distL="0" distR="0" wp14:anchorId="5064F926" wp14:editId="421C896C">
                  <wp:extent cx="3060000" cy="1761809"/>
                  <wp:effectExtent l="0" t="0" r="762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3D" w14:paraId="22DC0426" w14:textId="77777777" w:rsidTr="0059013D">
        <w:tc>
          <w:tcPr>
            <w:tcW w:w="5097" w:type="dxa"/>
            <w:vAlign w:val="center"/>
          </w:tcPr>
          <w:p w14:paraId="05915062" w14:textId="77777777" w:rsidR="0059013D" w:rsidRDefault="0059013D" w:rsidP="0059013D">
            <w:pPr>
              <w:jc w:val="center"/>
            </w:pPr>
            <w:r>
              <w:t>Echelon de 10 mm</w:t>
            </w:r>
          </w:p>
          <w:p w14:paraId="7307D09C" w14:textId="0B97987B" w:rsidR="0059013D" w:rsidRPr="00E624CD" w:rsidRDefault="0059013D" w:rsidP="0059013D">
            <w:pPr>
              <w:jc w:val="center"/>
            </w:pPr>
            <w:r>
              <w:t>Position en mm</w:t>
            </w:r>
          </w:p>
        </w:tc>
        <w:tc>
          <w:tcPr>
            <w:tcW w:w="5097" w:type="dxa"/>
            <w:vAlign w:val="center"/>
          </w:tcPr>
          <w:p w14:paraId="0E4EF3C5" w14:textId="77777777" w:rsidR="0059013D" w:rsidRDefault="0059013D" w:rsidP="0059013D">
            <w:pPr>
              <w:jc w:val="center"/>
            </w:pPr>
            <w:r>
              <w:t>Echelon de 100 mm</w:t>
            </w:r>
          </w:p>
          <w:p w14:paraId="0DDAEDA8" w14:textId="05EA84D7" w:rsidR="0059013D" w:rsidRPr="0059013D" w:rsidRDefault="0059013D" w:rsidP="0059013D">
            <w:pPr>
              <w:jc w:val="center"/>
            </w:pPr>
            <w:r>
              <w:t>Position en mm</w:t>
            </w:r>
          </w:p>
        </w:tc>
      </w:tr>
    </w:tbl>
    <w:p w14:paraId="2FCC23E6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6650A035" w14:textId="77777777" w:rsidTr="0059013D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458A0E8A" w14:textId="3D21D094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797FD033" w14:textId="47B172BF" w:rsidR="0059013D" w:rsidRDefault="0059013D" w:rsidP="0059013D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>Déterminer les performances du système sur c</w:t>
            </w:r>
            <w:r w:rsidR="00B04DC3">
              <w:t>es</w:t>
            </w:r>
            <w:r>
              <w:t xml:space="preserve"> essai</w:t>
            </w:r>
            <w:r w:rsidR="00B04DC3">
              <w:t>s</w:t>
            </w:r>
            <w:r>
              <w:t>. Conclure vis-à-vis du cahier des charges.</w:t>
            </w:r>
          </w:p>
          <w:p w14:paraId="5C5C91C2" w14:textId="4B7E8908" w:rsidR="0059013D" w:rsidRPr="0059013D" w:rsidRDefault="0059013D" w:rsidP="0059013D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>Ce système satisfait-il les hypothèses des SLCI ? Justifier.</w:t>
            </w:r>
          </w:p>
        </w:tc>
      </w:tr>
    </w:tbl>
    <w:p w14:paraId="3E1EFE33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2B2394F0" w14:textId="77777777" w:rsidTr="0059013D">
        <w:trPr>
          <w:cantSplit/>
          <w:trHeight w:val="1088"/>
        </w:trPr>
        <w:tc>
          <w:tcPr>
            <w:tcW w:w="506" w:type="dxa"/>
            <w:shd w:val="clear" w:color="auto" w:fill="FFF2CC" w:themeFill="accent4" w:themeFillTint="33"/>
            <w:textDirection w:val="btLr"/>
            <w:vAlign w:val="center"/>
          </w:tcPr>
          <w:p w14:paraId="24A707FD" w14:textId="6C064684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Aide</w:t>
            </w:r>
          </w:p>
        </w:tc>
        <w:tc>
          <w:tcPr>
            <w:tcW w:w="9688" w:type="dxa"/>
            <w:shd w:val="clear" w:color="auto" w:fill="FFF2CC" w:themeFill="accent4" w:themeFillTint="33"/>
            <w:vAlign w:val="center"/>
          </w:tcPr>
          <w:p w14:paraId="74279FDB" w14:textId="4137E6B4" w:rsid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Que signifie « SLCI » ?</w:t>
            </w:r>
          </w:p>
          <w:p w14:paraId="2186A885" w14:textId="0EC74B0E" w:rsid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L’écart statique doit-il dépendre de l’entrée ? Discuter ?</w:t>
            </w:r>
          </w:p>
          <w:p w14:paraId="50CB87BF" w14:textId="3412664B" w:rsidR="0059013D" w:rsidRP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 xml:space="preserve">Le temps de réponse doit-il dépendre de l’entrée ? Discuter. </w:t>
            </w:r>
          </w:p>
        </w:tc>
      </w:tr>
    </w:tbl>
    <w:p w14:paraId="0F1579E8" w14:textId="77777777" w:rsidR="0059013D" w:rsidRDefault="0059013D" w:rsidP="0059013D"/>
    <w:p w14:paraId="7A083AC0" w14:textId="5EF0A146" w:rsidR="0059013D" w:rsidRDefault="0059013D" w:rsidP="0059013D">
      <w:r>
        <w:t xml:space="preserve">On donne les relevés de </w:t>
      </w:r>
      <w:r w:rsidR="00FE5054">
        <w:t xml:space="preserve">vitesse </w:t>
      </w:r>
      <w:r>
        <w:t xml:space="preserve">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FE5054" w14:paraId="733ABDC9" w14:textId="77777777" w:rsidTr="00DF253C">
        <w:tc>
          <w:tcPr>
            <w:tcW w:w="5097" w:type="dxa"/>
            <w:vAlign w:val="center"/>
          </w:tcPr>
          <w:p w14:paraId="6628BB3A" w14:textId="558BA0D0" w:rsidR="00FE5054" w:rsidRDefault="00FE5054" w:rsidP="00DF253C">
            <w:pPr>
              <w:jc w:val="center"/>
            </w:pPr>
            <w:r w:rsidRPr="00FE5054">
              <w:rPr>
                <w:noProof/>
              </w:rPr>
              <w:drawing>
                <wp:inline distT="0" distB="0" distL="0" distR="0" wp14:anchorId="68A5343C" wp14:editId="29FADBDA">
                  <wp:extent cx="3060000" cy="1766907"/>
                  <wp:effectExtent l="0" t="0" r="7620" b="508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43A38539" w14:textId="3F1741BA" w:rsidR="00FE5054" w:rsidRDefault="00FE5054" w:rsidP="00DF253C">
            <w:pPr>
              <w:jc w:val="center"/>
            </w:pPr>
            <w:r w:rsidRPr="00FE5054">
              <w:rPr>
                <w:noProof/>
              </w:rPr>
              <w:drawing>
                <wp:inline distT="0" distB="0" distL="0" distR="0" wp14:anchorId="7A41598E" wp14:editId="29C72A99">
                  <wp:extent cx="3060000" cy="1792397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054" w14:paraId="35219753" w14:textId="77777777" w:rsidTr="00DF253C">
        <w:tc>
          <w:tcPr>
            <w:tcW w:w="5097" w:type="dxa"/>
            <w:vAlign w:val="center"/>
          </w:tcPr>
          <w:p w14:paraId="2F8FBF4F" w14:textId="77777777" w:rsidR="00FE5054" w:rsidRDefault="00FE5054" w:rsidP="00DF253C">
            <w:pPr>
              <w:jc w:val="center"/>
            </w:pPr>
            <w:r>
              <w:t>Echelon de 10 mm</w:t>
            </w:r>
          </w:p>
          <w:p w14:paraId="38AAF3C5" w14:textId="193746CE" w:rsidR="00FE5054" w:rsidRPr="00E624CD" w:rsidRDefault="00FE5054" w:rsidP="00DF253C">
            <w:pPr>
              <w:jc w:val="center"/>
            </w:pPr>
            <w:r>
              <w:t>Vitesse du chariot en mm/s</w:t>
            </w:r>
          </w:p>
        </w:tc>
        <w:tc>
          <w:tcPr>
            <w:tcW w:w="5097" w:type="dxa"/>
            <w:vAlign w:val="center"/>
          </w:tcPr>
          <w:p w14:paraId="11569DA4" w14:textId="77777777" w:rsidR="00FE5054" w:rsidRDefault="00FE5054" w:rsidP="00DF253C">
            <w:pPr>
              <w:jc w:val="center"/>
            </w:pPr>
            <w:r>
              <w:t>Echelon de 100 mm</w:t>
            </w:r>
          </w:p>
          <w:p w14:paraId="42EA6496" w14:textId="1DE50A18" w:rsidR="00FE5054" w:rsidRPr="0059013D" w:rsidRDefault="00FE5054" w:rsidP="00DF253C">
            <w:pPr>
              <w:jc w:val="center"/>
            </w:pPr>
            <w:r>
              <w:t>Vitesse du chariot en mm/s</w:t>
            </w:r>
          </w:p>
        </w:tc>
      </w:tr>
    </w:tbl>
    <w:p w14:paraId="6A9668C5" w14:textId="41A4257C" w:rsidR="00FE5054" w:rsidRDefault="00FE5054" w:rsidP="0059013D"/>
    <w:p w14:paraId="746A95C5" w14:textId="77777777" w:rsidR="00FE5054" w:rsidRDefault="00FE5054" w:rsidP="00FE5054">
      <w:r>
        <w:lastRenderedPageBreak/>
        <w:t xml:space="preserve">On donne les relevés de courant et tension 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158"/>
      </w:tblGrid>
      <w:tr w:rsidR="0059013D" w14:paraId="60275E2A" w14:textId="77777777" w:rsidTr="000A126F">
        <w:trPr>
          <w:trHeight w:val="2835"/>
        </w:trPr>
        <w:tc>
          <w:tcPr>
            <w:tcW w:w="5046" w:type="dxa"/>
            <w:vAlign w:val="center"/>
          </w:tcPr>
          <w:p w14:paraId="28C2D602" w14:textId="0FE24D7D" w:rsidR="0059013D" w:rsidRDefault="00FE5054" w:rsidP="00DF253C">
            <w:pPr>
              <w:jc w:val="center"/>
            </w:pPr>
            <w:r w:rsidRPr="00FE5054">
              <w:rPr>
                <w:noProof/>
              </w:rPr>
              <w:drawing>
                <wp:inline distT="0" distB="0" distL="0" distR="0" wp14:anchorId="77C37B70" wp14:editId="5A8D4CC9">
                  <wp:extent cx="3060000" cy="1777103"/>
                  <wp:effectExtent l="0" t="0" r="762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7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  <w:vAlign w:val="center"/>
          </w:tcPr>
          <w:p w14:paraId="5598C0C0" w14:textId="05FCBE02" w:rsidR="0059013D" w:rsidRDefault="0059013D" w:rsidP="00DF253C">
            <w:pPr>
              <w:jc w:val="center"/>
            </w:pPr>
            <w:r w:rsidRPr="0059013D">
              <w:rPr>
                <w:noProof/>
              </w:rPr>
              <w:drawing>
                <wp:inline distT="0" distB="0" distL="0" distR="0" wp14:anchorId="4C1214AA" wp14:editId="3B52691C">
                  <wp:extent cx="3060000" cy="1769006"/>
                  <wp:effectExtent l="0" t="0" r="762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3D" w14:paraId="3C104072" w14:textId="77777777" w:rsidTr="000A126F">
        <w:trPr>
          <w:trHeight w:val="20"/>
        </w:trPr>
        <w:tc>
          <w:tcPr>
            <w:tcW w:w="5046" w:type="dxa"/>
            <w:vAlign w:val="center"/>
          </w:tcPr>
          <w:p w14:paraId="615457FC" w14:textId="77777777" w:rsidR="0059013D" w:rsidRDefault="0059013D" w:rsidP="00DF253C">
            <w:pPr>
              <w:jc w:val="center"/>
            </w:pPr>
            <w:r>
              <w:t>Echelon de 10 mm</w:t>
            </w:r>
          </w:p>
          <w:p w14:paraId="7BC03982" w14:textId="3E256AD2" w:rsidR="0059013D" w:rsidRPr="00E624CD" w:rsidRDefault="000A126F" w:rsidP="00DF253C">
            <w:pPr>
              <w:jc w:val="center"/>
            </w:pPr>
            <w:r>
              <w:t>Tension (V) – Courant(A)</w:t>
            </w:r>
          </w:p>
        </w:tc>
        <w:tc>
          <w:tcPr>
            <w:tcW w:w="5158" w:type="dxa"/>
            <w:vAlign w:val="center"/>
          </w:tcPr>
          <w:p w14:paraId="186B1DB3" w14:textId="77777777" w:rsidR="0059013D" w:rsidRDefault="0059013D" w:rsidP="00DF253C">
            <w:pPr>
              <w:jc w:val="center"/>
            </w:pPr>
            <w:r>
              <w:t>Echelon de 100 mm</w:t>
            </w:r>
          </w:p>
          <w:p w14:paraId="605F1E0A" w14:textId="47C64D94" w:rsidR="0059013D" w:rsidRPr="0059013D" w:rsidRDefault="000A126F" w:rsidP="00DF253C">
            <w:pPr>
              <w:jc w:val="center"/>
            </w:pPr>
            <w:r>
              <w:t>Tension (V) – Courant(A)</w:t>
            </w:r>
          </w:p>
        </w:tc>
      </w:tr>
    </w:tbl>
    <w:p w14:paraId="568534F2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7172F9CE" w14:textId="77777777" w:rsidTr="00DF253C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4F4D1875" w14:textId="2E918BB5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0A126F">
              <w:rPr>
                <w:rFonts w:ascii="Tw Cen MT" w:hAnsi="Tw Cen MT"/>
                <w:b/>
                <w:sz w:val="22"/>
                <w:szCs w:val="24"/>
                <w:lang w:eastAsia="fr-FR"/>
              </w:rPr>
              <w:t>2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0CECBF49" w14:textId="0705EF08" w:rsidR="0059013D" w:rsidRPr="0059013D" w:rsidRDefault="000A126F" w:rsidP="001A0123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 xml:space="preserve">Commenter les courbes. </w:t>
            </w:r>
          </w:p>
        </w:tc>
      </w:tr>
    </w:tbl>
    <w:p w14:paraId="62E64D11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7B367AB3" w14:textId="77777777" w:rsidTr="00DF253C">
        <w:trPr>
          <w:cantSplit/>
          <w:trHeight w:val="1088"/>
        </w:trPr>
        <w:tc>
          <w:tcPr>
            <w:tcW w:w="506" w:type="dxa"/>
            <w:shd w:val="clear" w:color="auto" w:fill="FFF2CC" w:themeFill="accent4" w:themeFillTint="33"/>
            <w:textDirection w:val="btLr"/>
            <w:vAlign w:val="center"/>
          </w:tcPr>
          <w:p w14:paraId="3827817C" w14:textId="77777777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Aide</w:t>
            </w:r>
          </w:p>
        </w:tc>
        <w:tc>
          <w:tcPr>
            <w:tcW w:w="9688" w:type="dxa"/>
            <w:shd w:val="clear" w:color="auto" w:fill="FFF2CC" w:themeFill="accent4" w:themeFillTint="33"/>
            <w:vAlign w:val="center"/>
          </w:tcPr>
          <w:p w14:paraId="3FB54340" w14:textId="4488F1B6" w:rsidR="0059013D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A quoi est dû l’allure du « plateau » de tension ?</w:t>
            </w:r>
          </w:p>
          <w:p w14:paraId="54ADA550" w14:textId="63A0B500" w:rsidR="000A126F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Pourquoi le courant et la tension changent-ils de signe ?</w:t>
            </w:r>
          </w:p>
          <w:p w14:paraId="786CD2F7" w14:textId="77777777" w:rsidR="000A126F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Quelle est l’origine du pic de courant ?</w:t>
            </w:r>
          </w:p>
          <w:p w14:paraId="1E9953F4" w14:textId="46B40181" w:rsidR="000A126F" w:rsidRPr="0059013D" w:rsidRDefault="000A126F" w:rsidP="000A126F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 xml:space="preserve">Pourquoi le courant est non nul en régime permanent ? (lorsque la vitesse est nulle et lorsqu’elle ne l’est pas). </w:t>
            </w:r>
          </w:p>
        </w:tc>
      </w:tr>
    </w:tbl>
    <w:p w14:paraId="740E14AB" w14:textId="77777777" w:rsidR="0059013D" w:rsidRDefault="0059013D" w:rsidP="0059013D"/>
    <w:p w14:paraId="38F2E55D" w14:textId="2DFCAB93" w:rsidR="00E624CD" w:rsidRDefault="001A0123" w:rsidP="00E624CD">
      <w:r>
        <w:t>On donne la réponse temporelle pour un échelon de 5mm.</w:t>
      </w:r>
    </w:p>
    <w:p w14:paraId="514EF095" w14:textId="6CA49FAB" w:rsidR="001A0123" w:rsidRDefault="001A0123" w:rsidP="00B04DC3">
      <w:pPr>
        <w:jc w:val="center"/>
      </w:pPr>
      <w:r w:rsidRPr="001A0123">
        <w:rPr>
          <w:noProof/>
        </w:rPr>
        <w:drawing>
          <wp:inline distT="0" distB="0" distL="0" distR="0" wp14:anchorId="028E5398" wp14:editId="50A4E0AE">
            <wp:extent cx="5904997" cy="3499943"/>
            <wp:effectExtent l="0" t="0" r="635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133" cy="35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AE8" w14:textId="03F34D8B" w:rsidR="00E624CD" w:rsidRDefault="00E624CD" w:rsidP="00E624C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1A0123" w14:paraId="06F189EE" w14:textId="77777777" w:rsidTr="00DF253C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74BFBE78" w14:textId="28B007F6" w:rsidR="001A0123" w:rsidRPr="00317EAE" w:rsidRDefault="001A0123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3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7AFAEA0A" w14:textId="77777777" w:rsidR="001A0123" w:rsidRPr="0059013D" w:rsidRDefault="001A0123" w:rsidP="00DF253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 xml:space="preserve">Commenter les courbes. </w:t>
            </w:r>
          </w:p>
        </w:tc>
      </w:tr>
    </w:tbl>
    <w:p w14:paraId="5CA737AE" w14:textId="6EC33482" w:rsidR="00E624CD" w:rsidRDefault="00E624CD" w:rsidP="00B877B3"/>
    <w:sectPr w:rsidR="00E624CD" w:rsidSect="005D039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FCD62" w14:textId="77777777" w:rsidR="00BA62F0" w:rsidRDefault="00BA62F0" w:rsidP="00B31131">
      <w:pPr>
        <w:spacing w:line="240" w:lineRule="auto"/>
      </w:pPr>
      <w:r>
        <w:separator/>
      </w:r>
    </w:p>
  </w:endnote>
  <w:endnote w:type="continuationSeparator" w:id="0">
    <w:p w14:paraId="6A8243D4" w14:textId="77777777" w:rsidR="00BA62F0" w:rsidRDefault="00BA62F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773C" w14:textId="77777777" w:rsidR="002725A7" w:rsidRDefault="002725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12A5965E" w:rsidR="00A71DEA" w:rsidRPr="00CF549E" w:rsidRDefault="002725A7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 courbes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3C923FA7" w:rsidR="00B31131" w:rsidRPr="00CF549E" w:rsidRDefault="001A012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 courbes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CF6E6" w14:textId="77777777" w:rsidR="00BA62F0" w:rsidRDefault="00BA62F0" w:rsidP="00B31131">
      <w:pPr>
        <w:spacing w:line="240" w:lineRule="auto"/>
      </w:pPr>
      <w:r>
        <w:separator/>
      </w:r>
    </w:p>
  </w:footnote>
  <w:footnote w:type="continuationSeparator" w:id="0">
    <w:p w14:paraId="2518CAC9" w14:textId="77777777" w:rsidR="00BA62F0" w:rsidRDefault="00BA62F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2FE08" w14:textId="77777777" w:rsidR="002725A7" w:rsidRDefault="002725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70471">
    <w:abstractNumId w:val="19"/>
  </w:num>
  <w:num w:numId="2" w16cid:durableId="630089022">
    <w:abstractNumId w:val="26"/>
  </w:num>
  <w:num w:numId="3" w16cid:durableId="1934969105">
    <w:abstractNumId w:val="9"/>
  </w:num>
  <w:num w:numId="4" w16cid:durableId="877738098">
    <w:abstractNumId w:val="0"/>
  </w:num>
  <w:num w:numId="5" w16cid:durableId="556629068">
    <w:abstractNumId w:val="27"/>
  </w:num>
  <w:num w:numId="6" w16cid:durableId="427120278">
    <w:abstractNumId w:val="24"/>
  </w:num>
  <w:num w:numId="7" w16cid:durableId="377974080">
    <w:abstractNumId w:val="18"/>
  </w:num>
  <w:num w:numId="8" w16cid:durableId="1963924480">
    <w:abstractNumId w:val="13"/>
  </w:num>
  <w:num w:numId="9" w16cid:durableId="1413241519">
    <w:abstractNumId w:val="12"/>
  </w:num>
  <w:num w:numId="10" w16cid:durableId="861550942">
    <w:abstractNumId w:val="14"/>
  </w:num>
  <w:num w:numId="11" w16cid:durableId="272631614">
    <w:abstractNumId w:val="20"/>
  </w:num>
  <w:num w:numId="12" w16cid:durableId="1677220639">
    <w:abstractNumId w:val="25"/>
  </w:num>
  <w:num w:numId="13" w16cid:durableId="1267301189">
    <w:abstractNumId w:val="15"/>
  </w:num>
  <w:num w:numId="14" w16cid:durableId="500701321">
    <w:abstractNumId w:val="4"/>
  </w:num>
  <w:num w:numId="15" w16cid:durableId="1096515326">
    <w:abstractNumId w:val="3"/>
  </w:num>
  <w:num w:numId="16" w16cid:durableId="321547338">
    <w:abstractNumId w:val="6"/>
  </w:num>
  <w:num w:numId="17" w16cid:durableId="727649017">
    <w:abstractNumId w:val="22"/>
  </w:num>
  <w:num w:numId="18" w16cid:durableId="1382441247">
    <w:abstractNumId w:val="11"/>
  </w:num>
  <w:num w:numId="19" w16cid:durableId="813060495">
    <w:abstractNumId w:val="21"/>
  </w:num>
  <w:num w:numId="20" w16cid:durableId="1213730227">
    <w:abstractNumId w:val="8"/>
  </w:num>
  <w:num w:numId="21" w16cid:durableId="194857615">
    <w:abstractNumId w:val="17"/>
  </w:num>
  <w:num w:numId="22" w16cid:durableId="1745955486">
    <w:abstractNumId w:val="1"/>
  </w:num>
  <w:num w:numId="23" w16cid:durableId="1814255004">
    <w:abstractNumId w:val="2"/>
  </w:num>
  <w:num w:numId="24" w16cid:durableId="1027416291">
    <w:abstractNumId w:val="23"/>
  </w:num>
  <w:num w:numId="25" w16cid:durableId="1476605580">
    <w:abstractNumId w:val="7"/>
  </w:num>
  <w:num w:numId="26" w16cid:durableId="1523470998">
    <w:abstractNumId w:val="10"/>
  </w:num>
  <w:num w:numId="27" w16cid:durableId="1104039321">
    <w:abstractNumId w:val="5"/>
  </w:num>
  <w:num w:numId="28" w16cid:durableId="2028945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358C"/>
    <w:rsid w:val="00097A64"/>
    <w:rsid w:val="000A126F"/>
    <w:rsid w:val="000A60CB"/>
    <w:rsid w:val="000A74C2"/>
    <w:rsid w:val="000B3AA1"/>
    <w:rsid w:val="000B3C15"/>
    <w:rsid w:val="000B4A49"/>
    <w:rsid w:val="000F7167"/>
    <w:rsid w:val="00162042"/>
    <w:rsid w:val="001A0123"/>
    <w:rsid w:val="001B785D"/>
    <w:rsid w:val="001C4C56"/>
    <w:rsid w:val="001F43E2"/>
    <w:rsid w:val="001F75F9"/>
    <w:rsid w:val="002520BC"/>
    <w:rsid w:val="002725A7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3E745A"/>
    <w:rsid w:val="004148A9"/>
    <w:rsid w:val="004825AC"/>
    <w:rsid w:val="00483F29"/>
    <w:rsid w:val="004862E4"/>
    <w:rsid w:val="0049271E"/>
    <w:rsid w:val="005032A3"/>
    <w:rsid w:val="005141FF"/>
    <w:rsid w:val="005279D4"/>
    <w:rsid w:val="00564C16"/>
    <w:rsid w:val="0056578B"/>
    <w:rsid w:val="00581F47"/>
    <w:rsid w:val="00583E8C"/>
    <w:rsid w:val="0059013D"/>
    <w:rsid w:val="005B05C2"/>
    <w:rsid w:val="005B1B64"/>
    <w:rsid w:val="005C19AC"/>
    <w:rsid w:val="005C440F"/>
    <w:rsid w:val="005D0591"/>
    <w:rsid w:val="005E5103"/>
    <w:rsid w:val="00610A4B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085"/>
    <w:rsid w:val="00767CF8"/>
    <w:rsid w:val="00776C00"/>
    <w:rsid w:val="00780F75"/>
    <w:rsid w:val="007A0070"/>
    <w:rsid w:val="007B0F3B"/>
    <w:rsid w:val="007B5636"/>
    <w:rsid w:val="007C16EB"/>
    <w:rsid w:val="007C5F50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72D43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7B3"/>
    <w:rsid w:val="00B8787F"/>
    <w:rsid w:val="00BA20BE"/>
    <w:rsid w:val="00BA62F0"/>
    <w:rsid w:val="00BD7A74"/>
    <w:rsid w:val="00BF786A"/>
    <w:rsid w:val="00C11055"/>
    <w:rsid w:val="00C4523D"/>
    <w:rsid w:val="00C50153"/>
    <w:rsid w:val="00C55B82"/>
    <w:rsid w:val="00C90382"/>
    <w:rsid w:val="00C9512F"/>
    <w:rsid w:val="00CA2D7F"/>
    <w:rsid w:val="00CA4836"/>
    <w:rsid w:val="00CC1087"/>
    <w:rsid w:val="00CE59A7"/>
    <w:rsid w:val="00D03F30"/>
    <w:rsid w:val="00D115E4"/>
    <w:rsid w:val="00D61BF3"/>
    <w:rsid w:val="00D71D81"/>
    <w:rsid w:val="00D857F6"/>
    <w:rsid w:val="00D968E7"/>
    <w:rsid w:val="00DB673A"/>
    <w:rsid w:val="00DC1EFE"/>
    <w:rsid w:val="00DF3E05"/>
    <w:rsid w:val="00DF5DB9"/>
    <w:rsid w:val="00E2045D"/>
    <w:rsid w:val="00E5475C"/>
    <w:rsid w:val="00E57473"/>
    <w:rsid w:val="00E624CD"/>
    <w:rsid w:val="00E929AF"/>
    <w:rsid w:val="00EC1801"/>
    <w:rsid w:val="00F017AF"/>
    <w:rsid w:val="00F228FA"/>
    <w:rsid w:val="00F446F5"/>
    <w:rsid w:val="00F74189"/>
    <w:rsid w:val="00F823F3"/>
    <w:rsid w:val="00FB6385"/>
    <w:rsid w:val="00FC2C9C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87</cp:revision>
  <dcterms:created xsi:type="dcterms:W3CDTF">2022-12-17T10:14:00Z</dcterms:created>
  <dcterms:modified xsi:type="dcterms:W3CDTF">2024-05-20T20:03:00Z</dcterms:modified>
</cp:coreProperties>
</file>