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61E22040" w:rsidR="00B31131" w:rsidRPr="0036477E" w:rsidRDefault="008E2ED8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8B84ED3" wp14:editId="059E25E2">
            <wp:simplePos x="0" y="0"/>
            <wp:positionH relativeFrom="margin">
              <wp:posOffset>4317365</wp:posOffset>
            </wp:positionH>
            <wp:positionV relativeFrom="paragraph">
              <wp:posOffset>-470535</wp:posOffset>
            </wp:positionV>
            <wp:extent cx="2161540" cy="1257741"/>
            <wp:effectExtent l="0" t="0" r="0" b="0"/>
            <wp:wrapNone/>
            <wp:docPr id="22" name="Image 22" descr="Une image contenant véhicule, Modèle réduit, vaisseau spatia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véhicule, Modèle réduit, vaisseau spatia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96" b="89765" l="3138" r="89944">
                                  <a14:foregroundMark x1="6114" y1="80083" x2="6114" y2="80083"/>
                                  <a14:foregroundMark x1="3298" y1="31812" x2="3298" y2="31812"/>
                                  <a14:foregroundMark x1="14722" y1="5671" x2="14722" y2="5671"/>
                                  <a14:foregroundMark x1="25825" y1="3596" x2="25825" y2="35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872" cy="125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>Cordeuse de raquette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  <w:gridCol w:w="6116"/>
      </w:tblGrid>
      <w:tr w:rsidR="001A79DA" w14:paraId="0667DCCE" w14:textId="77777777" w:rsidTr="001A79DA">
        <w:tc>
          <w:tcPr>
            <w:tcW w:w="5097" w:type="dxa"/>
            <w:vAlign w:val="center"/>
          </w:tcPr>
          <w:p w14:paraId="410BE490" w14:textId="62DBA1F0" w:rsidR="001A79DA" w:rsidRDefault="001A79DA" w:rsidP="001A79D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EE04C9B" wp14:editId="37B6E669">
                  <wp:extent cx="1276447" cy="1428750"/>
                  <wp:effectExtent l="0" t="0" r="0" b="0"/>
                  <wp:docPr id="15851246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70" r="13792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285594" cy="1438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004C33B2" w14:textId="23D23D16" w:rsidR="001A79DA" w:rsidRDefault="001A79DA" w:rsidP="001A79DA">
            <w:pPr>
              <w:jc w:val="center"/>
            </w:pPr>
            <w:r>
              <w:rPr>
                <w:rFonts w:cs="Arial"/>
                <w:b/>
                <w:smallCap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37E4534" wp14:editId="6CEC138C">
                  <wp:extent cx="3746500" cy="1579052"/>
                  <wp:effectExtent l="0" t="0" r="0" b="254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456" cy="15904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0FC58" w14:textId="77777777" w:rsidR="00D24F8F" w:rsidRDefault="00D24F8F" w:rsidP="00B31131"/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7468"/>
      </w:tblGrid>
      <w:tr w:rsidR="00DF412E" w14:paraId="111BE05B" w14:textId="77777777" w:rsidTr="00DF412E">
        <w:tc>
          <w:tcPr>
            <w:tcW w:w="2736" w:type="dxa"/>
            <w:vAlign w:val="center"/>
          </w:tcPr>
          <w:p w14:paraId="193C43F4" w14:textId="367E44C6" w:rsidR="00DF412E" w:rsidRDefault="00DF412E" w:rsidP="000F4540">
            <w:pPr>
              <w:jc w:val="center"/>
            </w:pPr>
            <w:r w:rsidRPr="00DF412E">
              <w:drawing>
                <wp:inline distT="0" distB="0" distL="0" distR="0" wp14:anchorId="25212457" wp14:editId="0D853376">
                  <wp:extent cx="1595904" cy="1065552"/>
                  <wp:effectExtent l="0" t="0" r="4445" b="1270"/>
                  <wp:docPr id="4" name="Image 3" descr="Une image contenant intérieur, équipement électroniqu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BD7915-1A18-13E7-8779-CF055BF017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 descr="Une image contenant intérieur, équipement électroniqu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34BD7915-1A18-13E7-8779-CF055BF017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05084" cy="107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1F3864" w:themeColor="accent1" w:themeShade="80"/>
                <w:left w:val="single" w:sz="4" w:space="0" w:color="1F3864" w:themeColor="accent1" w:themeShade="80"/>
                <w:bottom w:val="single" w:sz="4" w:space="0" w:color="1F3864" w:themeColor="accent1" w:themeShade="80"/>
                <w:right w:val="single" w:sz="4" w:space="0" w:color="1F3864" w:themeColor="accent1" w:themeShade="80"/>
                <w:insideH w:val="single" w:sz="4" w:space="0" w:color="1F3864" w:themeColor="accent1" w:themeShade="80"/>
                <w:insideV w:val="single" w:sz="4" w:space="0" w:color="1F3864" w:themeColor="accent1" w:themeShade="80"/>
              </w:tblBorders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7242"/>
            </w:tblGrid>
            <w:tr w:rsidR="00DF412E" w:rsidRPr="006F46FF" w14:paraId="213664CC" w14:textId="77777777" w:rsidTr="00DF412E">
              <w:tc>
                <w:tcPr>
                  <w:tcW w:w="7242" w:type="dxa"/>
                  <w:shd w:val="clear" w:color="auto" w:fill="DEEAF6" w:themeFill="accent5" w:themeFillTint="33"/>
                </w:tcPr>
                <w:p w14:paraId="3CE7BC7A" w14:textId="58BE64F0" w:rsidR="00DF412E" w:rsidRPr="00DF412E" w:rsidRDefault="00DF412E" w:rsidP="00DF412E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b/>
                      <w:bCs/>
                    </w:rPr>
                  </w:pPr>
                  <w:r w:rsidRPr="00E03784">
                    <w:rPr>
                      <w:b/>
                      <w:bCs/>
                    </w:rPr>
                    <w:t>Réaliser l</w:t>
                  </w:r>
                  <w:r>
                    <w:rPr>
                      <w:b/>
                      <w:bCs/>
                    </w:rPr>
                    <w:t>e schéma cinématique du</w:t>
                  </w:r>
                  <w:r>
                    <w:rPr>
                      <w:b/>
                      <w:bCs/>
                    </w:rPr>
                    <w:t xml:space="preserve"> guidage du mors de tirage. </w:t>
                  </w:r>
                </w:p>
              </w:tc>
            </w:tr>
          </w:tbl>
          <w:p w14:paraId="41CDD973" w14:textId="7E66A023" w:rsidR="00DF412E" w:rsidRDefault="00DF412E" w:rsidP="00DF412E"/>
        </w:tc>
      </w:tr>
    </w:tbl>
    <w:p w14:paraId="21D21C2E" w14:textId="148FC3F7" w:rsidR="00AD0033" w:rsidRDefault="00AD0033" w:rsidP="00DF412E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624F0BD1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</w:t>
            </w:r>
            <w:r w:rsidR="00DF412E">
              <w:rPr>
                <w:b/>
                <w:bCs/>
              </w:rPr>
              <w:t xml:space="preserve"> de tirage de la corde</w:t>
            </w:r>
            <w:r>
              <w:rPr>
                <w:b/>
                <w:bCs/>
              </w:rPr>
              <w:t>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6F6524DF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Réaliser le schéma bloc de l’asservissement en </w:t>
            </w:r>
            <w:r w:rsidR="00A36D9D">
              <w:rPr>
                <w:b/>
                <w:bCs/>
              </w:rPr>
              <w:t>effort de la cordeuse</w:t>
            </w:r>
            <w:r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17A1F270" w:rsidR="00CC7C53" w:rsidRDefault="00CC7C53" w:rsidP="00CC7C53">
      <w:pPr>
        <w:pStyle w:val="Titre1"/>
      </w:pPr>
      <w:r>
        <w:t xml:space="preserve">Loi Entrée </w:t>
      </w:r>
      <w:r w:rsidR="00A36D9D">
        <w:t>–</w:t>
      </w:r>
      <w:r>
        <w:t xml:space="preserve"> Sortie</w:t>
      </w:r>
    </w:p>
    <w:p w14:paraId="7C75FEF3" w14:textId="6AB1CCDA" w:rsidR="00A36D9D" w:rsidRDefault="00A36D9D" w:rsidP="00A36D9D">
      <w:pPr>
        <w:pStyle w:val="Paragraphedeliste"/>
        <w:numPr>
          <w:ilvl w:val="0"/>
          <w:numId w:val="31"/>
        </w:numPr>
        <w:spacing w:after="120"/>
        <w:jc w:val="left"/>
        <w:rPr>
          <w:lang w:eastAsia="fr-FR"/>
        </w:rPr>
      </w:pPr>
      <w:r>
        <w:rPr>
          <w:lang w:eastAsia="fr-FR"/>
        </w:rPr>
        <w:t>Roue et Vis sans fin : 29 dents, 2 filets</w:t>
      </w:r>
    </w:p>
    <w:p w14:paraId="55C29B20" w14:textId="77777777" w:rsidR="00A36D9D" w:rsidRDefault="00A36D9D" w:rsidP="00A36D9D">
      <w:pPr>
        <w:pStyle w:val="Paragraphedeliste"/>
        <w:numPr>
          <w:ilvl w:val="0"/>
          <w:numId w:val="31"/>
        </w:numPr>
        <w:spacing w:after="120"/>
        <w:jc w:val="left"/>
        <w:rPr>
          <w:lang w:eastAsia="fr-FR"/>
        </w:rPr>
      </w:pPr>
      <w:r>
        <w:rPr>
          <w:lang w:eastAsia="fr-FR"/>
        </w:rPr>
        <w:t>Réducteur train simple 15 dents</w:t>
      </w:r>
    </w:p>
    <w:p w14:paraId="25C5F55D" w14:textId="77777777" w:rsidR="00A36D9D" w:rsidRPr="00A36D9D" w:rsidRDefault="00A36D9D" w:rsidP="00A36D9D">
      <w:pPr>
        <w:pStyle w:val="Paragraphedeliste"/>
        <w:numPr>
          <w:ilvl w:val="0"/>
          <w:numId w:val="31"/>
        </w:numPr>
        <w:spacing w:after="120"/>
        <w:jc w:val="left"/>
        <w:rPr>
          <w:lang w:eastAsia="fr-FR"/>
        </w:rPr>
      </w:pPr>
      <w:r>
        <w:rPr>
          <w:lang w:eastAsia="fr-FR"/>
        </w:rPr>
        <w:t>Roue dentée liée au système pignon chaîne : 55 dents</w:t>
      </w:r>
    </w:p>
    <w:p w14:paraId="7ADAF8CF" w14:textId="4FEBC406" w:rsidR="00A36D9D" w:rsidRDefault="00A36D9D" w:rsidP="00A36D9D">
      <w:pPr>
        <w:pStyle w:val="Paragraphedeliste"/>
        <w:numPr>
          <w:ilvl w:val="0"/>
          <w:numId w:val="31"/>
        </w:numPr>
        <w:spacing w:after="120"/>
        <w:jc w:val="left"/>
        <w:rPr>
          <w:lang w:eastAsia="fr-FR"/>
        </w:rPr>
      </w:pPr>
      <w:r>
        <w:rPr>
          <w:lang w:eastAsia="fr-FR"/>
        </w:rPr>
        <w:t xml:space="preserve">Système poulie courroie : </w:t>
      </w:r>
      <w:r w:rsidRPr="00A36D9D">
        <w:rPr>
          <w:b/>
          <w:bCs/>
          <w:lang w:eastAsia="fr-FR"/>
        </w:rPr>
        <w:t>Poulie</w:t>
      </w:r>
      <w:r w:rsidRPr="00A36D9D">
        <w:rPr>
          <w:lang w:eastAsia="fr-FR"/>
        </w:rPr>
        <w:t> menante : 13 dents. </w:t>
      </w:r>
      <w:r w:rsidRPr="00A36D9D">
        <w:rPr>
          <w:b/>
          <w:bCs/>
          <w:lang w:eastAsia="fr-FR"/>
        </w:rPr>
        <w:t>Poulie</w:t>
      </w:r>
      <w:r w:rsidRPr="00A36D9D">
        <w:rPr>
          <w:lang w:eastAsia="fr-FR"/>
        </w:rPr>
        <w:t> menée : 39 ..</w:t>
      </w:r>
    </w:p>
    <w:p w14:paraId="5C0FBEB6" w14:textId="3662C95A" w:rsidR="00A36D9D" w:rsidRPr="00A36D9D" w:rsidRDefault="00A36D9D" w:rsidP="00A36D9D">
      <w:r>
        <w:rPr>
          <w:lang w:eastAsia="fr-FR"/>
        </w:rPr>
        <w:t>Rayon du pignon : 10 mm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7ACE4B9F" w14:textId="77777777" w:rsidR="00CC7C53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</w:t>
            </w:r>
            <w:r w:rsidR="00A36D9D">
              <w:rPr>
                <w:b/>
                <w:bCs/>
              </w:rPr>
              <w:t>du chariot et la position angulaire du moteur.</w:t>
            </w:r>
          </w:p>
          <w:p w14:paraId="6B1E51FB" w14:textId="07B56E9B" w:rsidR="00A36D9D" w:rsidRPr="00F116E9" w:rsidRDefault="00A36D9D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la course du potentiomètre rotatif</w:t>
            </w:r>
          </w:p>
        </w:tc>
      </w:tr>
    </w:tbl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59793192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à fournir par le moteur pour déplacer </w:t>
            </w:r>
            <w:r w:rsidR="00A36D9D">
              <w:rPr>
                <w:b/>
                <w:bCs/>
              </w:rPr>
              <w:t>déplacer le mors</w:t>
            </w:r>
            <w:r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6FC0AEA7" w14:textId="63507FDE" w:rsidR="00F116E9" w:rsidRDefault="00A36D9D" w:rsidP="00A36D9D">
      <w:r>
        <w:t>L’information du potentiomètre est codée sur 10 bits.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75790F3B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de mesure de l’angle </w:t>
            </w:r>
            <w:r w:rsidR="00A36D9D">
              <w:rPr>
                <w:b/>
                <w:bCs/>
              </w:rPr>
              <w:t>moteur</w:t>
            </w:r>
            <w:r w:rsidR="00DF611E">
              <w:rPr>
                <w:b/>
                <w:bCs/>
              </w:rPr>
              <w:t>.</w:t>
            </w:r>
          </w:p>
          <w:p w14:paraId="4D122B7C" w14:textId="77777777" w:rsidR="00F116E9" w:rsidRDefault="00A36D9D" w:rsidP="00A36D9D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>
              <w:rPr>
                <w:b/>
                <w:bCs/>
              </w:rPr>
              <w:t>sur le positionnement linéaire du mors.</w:t>
            </w:r>
          </w:p>
          <w:p w14:paraId="662C9720" w14:textId="2392DEC9" w:rsidR="00E32B4A" w:rsidRPr="00A36D9D" w:rsidRDefault="00E32B4A" w:rsidP="00A36D9D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Ces informations sont-elles nécessaires pour un fonctionnement normal de la cordeuse ?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1BA2E" w14:textId="77777777" w:rsidR="00C17A58" w:rsidRDefault="00C17A58" w:rsidP="00B31131">
      <w:pPr>
        <w:spacing w:line="240" w:lineRule="auto"/>
      </w:pPr>
      <w:r>
        <w:separator/>
      </w:r>
    </w:p>
  </w:endnote>
  <w:endnote w:type="continuationSeparator" w:id="0">
    <w:p w14:paraId="267EE1DD" w14:textId="77777777" w:rsidR="00C17A58" w:rsidRDefault="00C17A5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19E47" w14:textId="77777777" w:rsidR="00377D61" w:rsidRDefault="00377D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4C676A1D" w:rsidR="00A71DEA" w:rsidRPr="00CF549E" w:rsidRDefault="00377D6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82DA087" w:rsidR="00B31131" w:rsidRPr="00CF549E" w:rsidRDefault="00377D6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3D8F9" w14:textId="77777777" w:rsidR="00C17A58" w:rsidRDefault="00C17A58" w:rsidP="00B31131">
      <w:pPr>
        <w:spacing w:line="240" w:lineRule="auto"/>
      </w:pPr>
      <w:r>
        <w:separator/>
      </w:r>
    </w:p>
  </w:footnote>
  <w:footnote w:type="continuationSeparator" w:id="0">
    <w:p w14:paraId="544E6EB1" w14:textId="77777777" w:rsidR="00C17A58" w:rsidRDefault="00C17A5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9A47" w14:textId="77777777" w:rsidR="00377D61" w:rsidRDefault="00377D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3043"/>
    <w:multiLevelType w:val="hybridMultilevel"/>
    <w:tmpl w:val="51B04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1"/>
  </w:num>
  <w:num w:numId="2" w16cid:durableId="1943758947">
    <w:abstractNumId w:val="29"/>
  </w:num>
  <w:num w:numId="3" w16cid:durableId="2010135338">
    <w:abstractNumId w:val="11"/>
  </w:num>
  <w:num w:numId="4" w16cid:durableId="217782772">
    <w:abstractNumId w:val="0"/>
  </w:num>
  <w:num w:numId="5" w16cid:durableId="1796630859">
    <w:abstractNumId w:val="30"/>
  </w:num>
  <w:num w:numId="6" w16cid:durableId="584530614">
    <w:abstractNumId w:val="27"/>
  </w:num>
  <w:num w:numId="7" w16cid:durableId="2046253585">
    <w:abstractNumId w:val="20"/>
  </w:num>
  <w:num w:numId="8" w16cid:durableId="2136101824">
    <w:abstractNumId w:val="15"/>
  </w:num>
  <w:num w:numId="9" w16cid:durableId="2003001600">
    <w:abstractNumId w:val="14"/>
  </w:num>
  <w:num w:numId="10" w16cid:durableId="1379819135">
    <w:abstractNumId w:val="16"/>
  </w:num>
  <w:num w:numId="11" w16cid:durableId="1416853175">
    <w:abstractNumId w:val="22"/>
  </w:num>
  <w:num w:numId="12" w16cid:durableId="1506826794">
    <w:abstractNumId w:val="28"/>
  </w:num>
  <w:num w:numId="13" w16cid:durableId="2002270228">
    <w:abstractNumId w:val="17"/>
  </w:num>
  <w:num w:numId="14" w16cid:durableId="1431856347">
    <w:abstractNumId w:val="6"/>
  </w:num>
  <w:num w:numId="15" w16cid:durableId="229468060">
    <w:abstractNumId w:val="4"/>
  </w:num>
  <w:num w:numId="16" w16cid:durableId="1232427862">
    <w:abstractNumId w:val="8"/>
  </w:num>
  <w:num w:numId="17" w16cid:durableId="831868395">
    <w:abstractNumId w:val="24"/>
  </w:num>
  <w:num w:numId="18" w16cid:durableId="2099792078">
    <w:abstractNumId w:val="13"/>
  </w:num>
  <w:num w:numId="19" w16cid:durableId="311755586">
    <w:abstractNumId w:val="23"/>
  </w:num>
  <w:num w:numId="20" w16cid:durableId="793133494">
    <w:abstractNumId w:val="10"/>
  </w:num>
  <w:num w:numId="21" w16cid:durableId="815610958">
    <w:abstractNumId w:val="19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6"/>
  </w:num>
  <w:num w:numId="25" w16cid:durableId="1244298357">
    <w:abstractNumId w:val="9"/>
  </w:num>
  <w:num w:numId="26" w16cid:durableId="1997029264">
    <w:abstractNumId w:val="12"/>
  </w:num>
  <w:num w:numId="27" w16cid:durableId="571237765">
    <w:abstractNumId w:val="7"/>
  </w:num>
  <w:num w:numId="28" w16cid:durableId="811218052">
    <w:abstractNumId w:val="18"/>
  </w:num>
  <w:num w:numId="29" w16cid:durableId="106391493">
    <w:abstractNumId w:val="5"/>
  </w:num>
  <w:num w:numId="30" w16cid:durableId="939410420">
    <w:abstractNumId w:val="25"/>
  </w:num>
  <w:num w:numId="31" w16cid:durableId="123647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A79DA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77D61"/>
    <w:rsid w:val="00383650"/>
    <w:rsid w:val="003E745A"/>
    <w:rsid w:val="004148A9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E55F7"/>
    <w:rsid w:val="006F5B15"/>
    <w:rsid w:val="00704E93"/>
    <w:rsid w:val="007220F1"/>
    <w:rsid w:val="00726CCC"/>
    <w:rsid w:val="00741689"/>
    <w:rsid w:val="00767CF8"/>
    <w:rsid w:val="007724BB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8E2ED8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36D9D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06B0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17A58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412E"/>
    <w:rsid w:val="00DF5DB9"/>
    <w:rsid w:val="00DF611E"/>
    <w:rsid w:val="00E001D6"/>
    <w:rsid w:val="00E03784"/>
    <w:rsid w:val="00E2045D"/>
    <w:rsid w:val="00E32B4A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115</cp:revision>
  <dcterms:created xsi:type="dcterms:W3CDTF">2022-12-17T10:14:00Z</dcterms:created>
  <dcterms:modified xsi:type="dcterms:W3CDTF">2025-05-08T11:05:00Z</dcterms:modified>
</cp:coreProperties>
</file>