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4DACA12D" w:rsidR="00B31131" w:rsidRPr="0036477E" w:rsidRDefault="00FE76B4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50EDCA5" wp14:editId="72D70AEF">
            <wp:simplePos x="0" y="0"/>
            <wp:positionH relativeFrom="margin">
              <wp:posOffset>4342765</wp:posOffset>
            </wp:positionH>
            <wp:positionV relativeFrom="paragraph">
              <wp:posOffset>-470535</wp:posOffset>
            </wp:positionV>
            <wp:extent cx="953770" cy="1030895"/>
            <wp:effectExtent l="0" t="0" r="0" b="0"/>
            <wp:wrapNone/>
            <wp:docPr id="4" name="Image 4" descr="Une image contenant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essin humoristiqu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03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Barrière Sympact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9"/>
        <w:gridCol w:w="5975"/>
      </w:tblGrid>
      <w:tr w:rsidR="00FE76B4" w14:paraId="66E21976" w14:textId="77777777" w:rsidTr="00FE76B4">
        <w:tc>
          <w:tcPr>
            <w:tcW w:w="5097" w:type="dxa"/>
            <w:vAlign w:val="center"/>
          </w:tcPr>
          <w:p w14:paraId="3682E244" w14:textId="3485C213" w:rsidR="00FE76B4" w:rsidRDefault="00FE76B4" w:rsidP="00FE76B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A732866" wp14:editId="3409B0F9">
                  <wp:extent cx="2554297" cy="1847850"/>
                  <wp:effectExtent l="0" t="0" r="0" b="0"/>
                  <wp:docPr id="11" name="Image 11" descr="Une image contenant capture d’écran, art, dessin humoristiqu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capture d’écran, art, dessin humoristiqu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171" cy="1856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562F1269" w14:textId="1806886E" w:rsidR="00FE76B4" w:rsidRDefault="00FE76B4" w:rsidP="00FE76B4">
            <w:pPr>
              <w:jc w:val="center"/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50EFECE1" wp14:editId="2351E24A">
                  <wp:extent cx="3664651" cy="1955800"/>
                  <wp:effectExtent l="0" t="0" r="0" b="6350"/>
                  <wp:docPr id="1145221412" name="Image 1145221412" descr="bd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6" t="5911" r="3227" b="38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94" cy="195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8009E" w14:textId="10D8C804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6E644F48" w:rsidR="00E03784" w:rsidRPr="006F46FF" w:rsidRDefault="00E03784" w:rsidP="00E03784"/>
    <w:p w14:paraId="7722D7E0" w14:textId="0E217054" w:rsidR="00E03784" w:rsidRDefault="000F4540" w:rsidP="000F4540">
      <w:pPr>
        <w:pStyle w:val="Titre1"/>
      </w:pPr>
      <w:r>
        <w:t>Schéma cinématique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230"/>
      </w:tblGrid>
      <w:tr w:rsidR="00FE76B4" w14:paraId="6305346C" w14:textId="77777777" w:rsidTr="00FE76B4">
        <w:tc>
          <w:tcPr>
            <w:tcW w:w="3964" w:type="dxa"/>
            <w:vAlign w:val="center"/>
          </w:tcPr>
          <w:p w14:paraId="47C74904" w14:textId="7504590E" w:rsidR="00FE76B4" w:rsidRDefault="00FE76B4" w:rsidP="00FE76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D95244" wp14:editId="1AD9E3ED">
                  <wp:extent cx="2207383" cy="1847850"/>
                  <wp:effectExtent l="0" t="0" r="2540" b="0"/>
                  <wp:docPr id="32982715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383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</w:tcPr>
          <w:p w14:paraId="5F54DFAA" w14:textId="77777777" w:rsidR="00FE76B4" w:rsidRDefault="00FE76B4" w:rsidP="00FE76B4"/>
          <w:p w14:paraId="56157039" w14:textId="77777777" w:rsidR="00FE76B4" w:rsidRDefault="00FE76B4" w:rsidP="00FE76B4"/>
          <w:tbl>
            <w:tblPr>
              <w:tblStyle w:val="Grilledutableau"/>
              <w:tblW w:w="0" w:type="auto"/>
              <w:tblBorders>
                <w:top w:val="single" w:sz="4" w:space="0" w:color="1F3864" w:themeColor="accent1" w:themeShade="80"/>
                <w:left w:val="single" w:sz="4" w:space="0" w:color="1F3864" w:themeColor="accent1" w:themeShade="80"/>
                <w:bottom w:val="single" w:sz="4" w:space="0" w:color="1F3864" w:themeColor="accent1" w:themeShade="80"/>
                <w:right w:val="single" w:sz="4" w:space="0" w:color="1F3864" w:themeColor="accent1" w:themeShade="80"/>
                <w:insideH w:val="single" w:sz="4" w:space="0" w:color="1F3864" w:themeColor="accent1" w:themeShade="80"/>
                <w:insideV w:val="single" w:sz="4" w:space="0" w:color="1F3864" w:themeColor="accent1" w:themeShade="80"/>
              </w:tblBorders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6004"/>
            </w:tblGrid>
            <w:tr w:rsidR="00FE76B4" w:rsidRPr="006F46FF" w14:paraId="591D04F1" w14:textId="77777777" w:rsidTr="006E73C5">
              <w:tc>
                <w:tcPr>
                  <w:tcW w:w="10194" w:type="dxa"/>
                  <w:shd w:val="clear" w:color="auto" w:fill="DEEAF6" w:themeFill="accent5" w:themeFillTint="33"/>
                </w:tcPr>
                <w:p w14:paraId="0F7F1F6A" w14:textId="77777777" w:rsidR="00FE76B4" w:rsidRDefault="00FE76B4" w:rsidP="00FE76B4">
                  <w:pPr>
                    <w:pStyle w:val="Paragraphedeliste"/>
                    <w:numPr>
                      <w:ilvl w:val="0"/>
                      <w:numId w:val="30"/>
                    </w:numPr>
                    <w:spacing w:line="240" w:lineRule="auto"/>
                    <w:rPr>
                      <w:b/>
                      <w:bCs/>
                    </w:rPr>
                  </w:pPr>
                  <w:r w:rsidRPr="00E03784">
                    <w:rPr>
                      <w:b/>
                      <w:bCs/>
                    </w:rPr>
                    <w:t>Réaliser l</w:t>
                  </w:r>
                  <w:r>
                    <w:rPr>
                      <w:b/>
                      <w:bCs/>
                    </w:rPr>
                    <w:t>e schéma cinématique (minimal) du système.</w:t>
                  </w:r>
                </w:p>
                <w:p w14:paraId="1AE4DDC8" w14:textId="77777777" w:rsidR="00FE76B4" w:rsidRPr="00E03784" w:rsidRDefault="00FE76B4" w:rsidP="00FE76B4">
                  <w:pPr>
                    <w:pStyle w:val="Paragraphedeliste"/>
                    <w:numPr>
                      <w:ilvl w:val="0"/>
                      <w:numId w:val="3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Donner le paramétrage.</w:t>
                  </w:r>
                </w:p>
              </w:tc>
            </w:tr>
          </w:tbl>
          <w:p w14:paraId="43490302" w14:textId="77777777" w:rsidR="00FE76B4" w:rsidRDefault="00FE76B4" w:rsidP="00FE76B4"/>
        </w:tc>
      </w:tr>
      <w:tr w:rsidR="0058793F" w:rsidRPr="006F46FF" w14:paraId="0FA884D3" w14:textId="77777777" w:rsidTr="00F643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2CC" w:themeFill="accent4" w:themeFillTint="33"/>
        </w:tblPrEx>
        <w:tc>
          <w:tcPr>
            <w:tcW w:w="10194" w:type="dxa"/>
            <w:gridSpan w:val="2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77777777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s’intéresse à l’axe boule uniquement. Réaliser le schéma bloc de l’asservissement en position angulaire de l’axe boule.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77777777" w:rsidR="00CC7C53" w:rsidRDefault="00CC7C53" w:rsidP="00CC7C53">
      <w:pPr>
        <w:pStyle w:val="Titre1"/>
      </w:pPr>
      <w:r>
        <w:t>Loi Entrée - Sortie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6B1E51FB" w14:textId="54A3AE33" w:rsidR="00CC7C53" w:rsidRPr="00F116E9" w:rsidRDefault="00CC7C53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relation entre la position </w:t>
            </w:r>
            <w:r w:rsidR="00FE76B4">
              <w:rPr>
                <w:b/>
                <w:bCs/>
              </w:rPr>
              <w:t>en sortie du motoréducteur et la position de la barrière.</w:t>
            </w:r>
          </w:p>
        </w:tc>
      </w:tr>
    </w:tbl>
    <w:p w14:paraId="1D5CFE7C" w14:textId="7EC65F0D" w:rsidR="00620D8C" w:rsidRDefault="002A1C84" w:rsidP="00620D8C">
      <w:pPr>
        <w:pStyle w:val="Titre1"/>
      </w:pPr>
      <w:r>
        <w:t>Théorème de l’énergie cinétique</w:t>
      </w:r>
    </w:p>
    <w:p w14:paraId="106EFDD0" w14:textId="5A7D7AB9" w:rsidR="00FE76B4" w:rsidRPr="00FE76B4" w:rsidRDefault="00FE76B4" w:rsidP="00FE76B4">
      <w:pPr>
        <w:pStyle w:val="Titre2"/>
        <w:rPr>
          <w:noProof/>
        </w:rPr>
      </w:pPr>
      <w:r>
        <w:rPr>
          <w:noProof/>
        </w:rPr>
        <w:t>Caractéristiques du Ressort</w:t>
      </w:r>
    </w:p>
    <w:tbl>
      <w:tblPr>
        <w:tblStyle w:val="Trameclaire-Accent1"/>
        <w:tblW w:w="9485" w:type="dxa"/>
        <w:jc w:val="center"/>
        <w:tblLook w:val="04A0" w:firstRow="1" w:lastRow="0" w:firstColumn="1" w:lastColumn="0" w:noHBand="0" w:noVBand="1"/>
      </w:tblPr>
      <w:tblGrid>
        <w:gridCol w:w="1272"/>
        <w:gridCol w:w="1098"/>
        <w:gridCol w:w="1098"/>
        <w:gridCol w:w="1172"/>
        <w:gridCol w:w="1250"/>
        <w:gridCol w:w="1250"/>
        <w:gridCol w:w="1095"/>
        <w:gridCol w:w="1250"/>
      </w:tblGrid>
      <w:tr w:rsidR="00FE76B4" w:rsidRPr="00FE76B4" w14:paraId="0D34186B" w14:textId="77777777" w:rsidTr="006E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14:paraId="0D0BC379" w14:textId="77777777" w:rsidR="00FE76B4" w:rsidRPr="00FE76B4" w:rsidRDefault="00FE76B4" w:rsidP="00FE76B4">
            <w:pPr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Matière</w:t>
            </w:r>
          </w:p>
        </w:tc>
        <w:tc>
          <w:tcPr>
            <w:tcW w:w="1098" w:type="dxa"/>
            <w:vAlign w:val="center"/>
          </w:tcPr>
          <w:p w14:paraId="1756A132" w14:textId="77777777" w:rsidR="00FE76B4" w:rsidRPr="00FE76B4" w:rsidRDefault="00FE76B4" w:rsidP="00FE7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Diamètre extérieur</w:t>
            </w:r>
          </w:p>
        </w:tc>
        <w:tc>
          <w:tcPr>
            <w:tcW w:w="1098" w:type="dxa"/>
            <w:vAlign w:val="center"/>
          </w:tcPr>
          <w:p w14:paraId="7172C364" w14:textId="77777777" w:rsidR="00FE76B4" w:rsidRPr="00FE76B4" w:rsidRDefault="00FE76B4" w:rsidP="00FE7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Diamètre moyen</w:t>
            </w:r>
          </w:p>
        </w:tc>
        <w:tc>
          <w:tcPr>
            <w:tcW w:w="1172" w:type="dxa"/>
            <w:vAlign w:val="center"/>
          </w:tcPr>
          <w:p w14:paraId="5ABED76D" w14:textId="77777777" w:rsidR="00FE76B4" w:rsidRPr="00FE76B4" w:rsidRDefault="00FE76B4" w:rsidP="00FE7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Diamètre intérieur</w:t>
            </w:r>
          </w:p>
        </w:tc>
        <w:tc>
          <w:tcPr>
            <w:tcW w:w="1250" w:type="dxa"/>
            <w:vAlign w:val="center"/>
          </w:tcPr>
          <w:p w14:paraId="665B536D" w14:textId="77777777" w:rsidR="00FE76B4" w:rsidRPr="00FE76B4" w:rsidRDefault="00FE76B4" w:rsidP="00FE7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Diamètre fil</w:t>
            </w:r>
          </w:p>
        </w:tc>
        <w:tc>
          <w:tcPr>
            <w:tcW w:w="1250" w:type="dxa"/>
            <w:vAlign w:val="center"/>
          </w:tcPr>
          <w:p w14:paraId="589C6CD7" w14:textId="77777777" w:rsidR="00FE76B4" w:rsidRPr="00FE76B4" w:rsidRDefault="00FE76B4" w:rsidP="00FE7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Nombre de spires</w:t>
            </w:r>
          </w:p>
        </w:tc>
        <w:tc>
          <w:tcPr>
            <w:tcW w:w="1095" w:type="dxa"/>
            <w:vAlign w:val="center"/>
          </w:tcPr>
          <w:p w14:paraId="040851B2" w14:textId="77777777" w:rsidR="00FE76B4" w:rsidRPr="00FE76B4" w:rsidRDefault="00FE76B4" w:rsidP="00FE7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Pas</w:t>
            </w:r>
          </w:p>
        </w:tc>
        <w:tc>
          <w:tcPr>
            <w:tcW w:w="1250" w:type="dxa"/>
            <w:vAlign w:val="center"/>
          </w:tcPr>
          <w:p w14:paraId="4E32C81E" w14:textId="77777777" w:rsidR="00FE76B4" w:rsidRPr="00FE76B4" w:rsidRDefault="00FE76B4" w:rsidP="00FE7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Raideur</w:t>
            </w:r>
          </w:p>
        </w:tc>
      </w:tr>
      <w:tr w:rsidR="00FE76B4" w:rsidRPr="00FE76B4" w14:paraId="1244DD4D" w14:textId="77777777" w:rsidTr="006E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14:paraId="22997B78" w14:textId="77777777" w:rsidR="00FE76B4" w:rsidRPr="00FE76B4" w:rsidRDefault="00FE76B4" w:rsidP="00FE76B4">
            <w:pPr>
              <w:rPr>
                <w:b w:val="0"/>
                <w:noProof/>
                <w:sz w:val="18"/>
                <w:szCs w:val="18"/>
              </w:rPr>
            </w:pPr>
            <w:r w:rsidRPr="00FE76B4">
              <w:rPr>
                <w:b w:val="0"/>
                <w:noProof/>
                <w:sz w:val="18"/>
                <w:szCs w:val="18"/>
              </w:rPr>
              <w:t>Inox</w:t>
            </w:r>
          </w:p>
          <w:p w14:paraId="75225FB7" w14:textId="77777777" w:rsidR="00FE76B4" w:rsidRPr="00FE76B4" w:rsidRDefault="00FE76B4" w:rsidP="00FE76B4">
            <w:pPr>
              <w:rPr>
                <w:b w:val="0"/>
                <w:noProof/>
                <w:sz w:val="18"/>
                <w:szCs w:val="18"/>
              </w:rPr>
            </w:pPr>
            <w:r w:rsidRPr="00FE76B4">
              <w:rPr>
                <w:b w:val="0"/>
                <w:noProof/>
                <w:sz w:val="18"/>
                <w:szCs w:val="18"/>
              </w:rPr>
              <w:t>Z12CN1810</w:t>
            </w:r>
          </w:p>
        </w:tc>
        <w:tc>
          <w:tcPr>
            <w:tcW w:w="1098" w:type="dxa"/>
            <w:vAlign w:val="center"/>
          </w:tcPr>
          <w:p w14:paraId="42BEE75E" w14:textId="77777777" w:rsidR="00FE76B4" w:rsidRPr="00FE76B4" w:rsidRDefault="00FE76B4" w:rsidP="00FE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62 mm</w:t>
            </w:r>
          </w:p>
        </w:tc>
        <w:tc>
          <w:tcPr>
            <w:tcW w:w="1098" w:type="dxa"/>
            <w:vAlign w:val="center"/>
          </w:tcPr>
          <w:p w14:paraId="30BECC9A" w14:textId="77777777" w:rsidR="00FE76B4" w:rsidRPr="00FE76B4" w:rsidRDefault="00FE76B4" w:rsidP="00FE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52,5 mm</w:t>
            </w:r>
          </w:p>
        </w:tc>
        <w:tc>
          <w:tcPr>
            <w:tcW w:w="1172" w:type="dxa"/>
            <w:vAlign w:val="center"/>
          </w:tcPr>
          <w:p w14:paraId="22BC066A" w14:textId="77777777" w:rsidR="00FE76B4" w:rsidRPr="00FE76B4" w:rsidRDefault="00FE76B4" w:rsidP="00FE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43 mm</w:t>
            </w:r>
          </w:p>
        </w:tc>
        <w:tc>
          <w:tcPr>
            <w:tcW w:w="1250" w:type="dxa"/>
            <w:vAlign w:val="center"/>
          </w:tcPr>
          <w:p w14:paraId="224EDB83" w14:textId="77777777" w:rsidR="00FE76B4" w:rsidRPr="00FE76B4" w:rsidRDefault="00FE76B4" w:rsidP="00FE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9,5 mm</w:t>
            </w:r>
          </w:p>
        </w:tc>
        <w:tc>
          <w:tcPr>
            <w:tcW w:w="1250" w:type="dxa"/>
            <w:vAlign w:val="center"/>
          </w:tcPr>
          <w:p w14:paraId="4648039C" w14:textId="77777777" w:rsidR="00FE76B4" w:rsidRPr="00FE76B4" w:rsidRDefault="00FE76B4" w:rsidP="00FE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17,2</w:t>
            </w:r>
          </w:p>
        </w:tc>
        <w:tc>
          <w:tcPr>
            <w:tcW w:w="1095" w:type="dxa"/>
            <w:vAlign w:val="center"/>
          </w:tcPr>
          <w:p w14:paraId="53BF5B67" w14:textId="77777777" w:rsidR="00FE76B4" w:rsidRPr="00FE76B4" w:rsidRDefault="00FE76B4" w:rsidP="00FE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10 à 10,5</w:t>
            </w:r>
          </w:p>
        </w:tc>
        <w:tc>
          <w:tcPr>
            <w:tcW w:w="1250" w:type="dxa"/>
            <w:vAlign w:val="center"/>
          </w:tcPr>
          <w:p w14:paraId="6F224F30" w14:textId="77777777" w:rsidR="00FE76B4" w:rsidRPr="00FE76B4" w:rsidRDefault="00FE76B4" w:rsidP="00FE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FE76B4">
              <w:rPr>
                <w:noProof/>
                <w:sz w:val="18"/>
                <w:szCs w:val="18"/>
              </w:rPr>
              <w:t>100° pour 4,5 daN.m</w:t>
            </w:r>
          </w:p>
        </w:tc>
      </w:tr>
    </w:tbl>
    <w:p w14:paraId="1E237C3A" w14:textId="796DE34A" w:rsidR="00FE76B4" w:rsidRDefault="00FE76B4" w:rsidP="00FE76B4">
      <w:pPr>
        <w:pStyle w:val="Titre2"/>
        <w:rPr>
          <w:noProof/>
        </w:rPr>
      </w:pPr>
      <w:r>
        <w:rPr>
          <w:noProof/>
        </w:rPr>
        <w:t>Caractéristiques de la barrière</w:t>
      </w:r>
    </w:p>
    <w:p w14:paraId="526188D2" w14:textId="77777777" w:rsidR="00FE76B4" w:rsidRDefault="00FE76B4" w:rsidP="00FE76B4">
      <w:pPr>
        <w:pStyle w:val="Paragraphedeliste"/>
        <w:numPr>
          <w:ilvl w:val="0"/>
          <w:numId w:val="31"/>
        </w:numPr>
        <w:spacing w:after="200"/>
        <w:jc w:val="left"/>
        <w:rPr>
          <w:noProof/>
        </w:rPr>
      </w:pPr>
      <w:r>
        <w:rPr>
          <w:noProof/>
        </w:rPr>
        <w:t>Masse mobile : 2,6 kg</w:t>
      </w:r>
    </w:p>
    <w:p w14:paraId="02CAD2A2" w14:textId="77777777" w:rsidR="00FE76B4" w:rsidRDefault="00FE76B4" w:rsidP="00FE76B4">
      <w:pPr>
        <w:pStyle w:val="Paragraphedeliste"/>
        <w:numPr>
          <w:ilvl w:val="0"/>
          <w:numId w:val="31"/>
        </w:numPr>
        <w:spacing w:after="200"/>
        <w:jc w:val="left"/>
        <w:rPr>
          <w:noProof/>
        </w:rPr>
      </w:pPr>
      <w:r>
        <w:rPr>
          <w:noProof/>
        </w:rPr>
        <w:t>Masse barrière : 0,8 kg</w:t>
      </w:r>
    </w:p>
    <w:p w14:paraId="1E162E06" w14:textId="77777777" w:rsidR="00FE76B4" w:rsidRPr="00FE76B4" w:rsidRDefault="00FE76B4" w:rsidP="00FE76B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77777777" w:rsidR="00620D8C" w:rsidRPr="00DC547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Exprimer le couple à fournir par le moteur pour déplacer une masse.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3A35793B" w14:textId="77777777" w:rsidR="00F116E9" w:rsidRPr="00F116E9" w:rsidRDefault="00F116E9" w:rsidP="006E22C2"/>
    <w:sectPr w:rsidR="00F116E9" w:rsidRPr="00F116E9" w:rsidSect="005D03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82608" w14:textId="77777777" w:rsidR="00EB634D" w:rsidRDefault="00EB634D" w:rsidP="00B31131">
      <w:pPr>
        <w:spacing w:line="240" w:lineRule="auto"/>
      </w:pPr>
      <w:r>
        <w:separator/>
      </w:r>
    </w:p>
  </w:endnote>
  <w:endnote w:type="continuationSeparator" w:id="0">
    <w:p w14:paraId="75DD5C6C" w14:textId="77777777" w:rsidR="00EB634D" w:rsidRDefault="00EB634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01B7B882" w:rsidR="00A71DEA" w:rsidRPr="00CF549E" w:rsidRDefault="006E22C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15FBC25" w:rsidR="00B31131" w:rsidRPr="00CF549E" w:rsidRDefault="006E22C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CD507" w14:textId="77777777" w:rsidR="00EB634D" w:rsidRDefault="00EB634D" w:rsidP="00B31131">
      <w:pPr>
        <w:spacing w:line="240" w:lineRule="auto"/>
      </w:pPr>
      <w:r>
        <w:separator/>
      </w:r>
    </w:p>
  </w:footnote>
  <w:footnote w:type="continuationSeparator" w:id="0">
    <w:p w14:paraId="1354145A" w14:textId="77777777" w:rsidR="00EB634D" w:rsidRDefault="00EB634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B6303"/>
    <w:multiLevelType w:val="hybridMultilevel"/>
    <w:tmpl w:val="757C8B2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1"/>
  </w:num>
  <w:num w:numId="2" w16cid:durableId="1943758947">
    <w:abstractNumId w:val="29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30"/>
  </w:num>
  <w:num w:numId="6" w16cid:durableId="584530614">
    <w:abstractNumId w:val="27"/>
  </w:num>
  <w:num w:numId="7" w16cid:durableId="2046253585">
    <w:abstractNumId w:val="20"/>
  </w:num>
  <w:num w:numId="8" w16cid:durableId="2136101824">
    <w:abstractNumId w:val="15"/>
  </w:num>
  <w:num w:numId="9" w16cid:durableId="2003001600">
    <w:abstractNumId w:val="14"/>
  </w:num>
  <w:num w:numId="10" w16cid:durableId="1379819135">
    <w:abstractNumId w:val="16"/>
  </w:num>
  <w:num w:numId="11" w16cid:durableId="1416853175">
    <w:abstractNumId w:val="22"/>
  </w:num>
  <w:num w:numId="12" w16cid:durableId="1506826794">
    <w:abstractNumId w:val="28"/>
  </w:num>
  <w:num w:numId="13" w16cid:durableId="2002270228">
    <w:abstractNumId w:val="17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4"/>
  </w:num>
  <w:num w:numId="18" w16cid:durableId="2099792078">
    <w:abstractNumId w:val="13"/>
  </w:num>
  <w:num w:numId="19" w16cid:durableId="311755586">
    <w:abstractNumId w:val="23"/>
  </w:num>
  <w:num w:numId="20" w16cid:durableId="793133494">
    <w:abstractNumId w:val="9"/>
  </w:num>
  <w:num w:numId="21" w16cid:durableId="815610958">
    <w:abstractNumId w:val="19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6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8"/>
  </w:num>
  <w:num w:numId="29" w16cid:durableId="106391493">
    <w:abstractNumId w:val="4"/>
  </w:num>
  <w:num w:numId="30" w16cid:durableId="939410420">
    <w:abstractNumId w:val="25"/>
  </w:num>
  <w:num w:numId="31" w16cid:durableId="14100793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C1544"/>
    <w:rsid w:val="000E35DC"/>
    <w:rsid w:val="000F4540"/>
    <w:rsid w:val="000F7167"/>
    <w:rsid w:val="00130129"/>
    <w:rsid w:val="00162042"/>
    <w:rsid w:val="001A0123"/>
    <w:rsid w:val="001A0461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B0B13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E22C2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B634D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E76B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  <w:style w:type="table" w:styleId="Trameclaire-Accent1">
    <w:name w:val="Light Shading Accent 1"/>
    <w:basedOn w:val="TableauNormal"/>
    <w:uiPriority w:val="60"/>
    <w:rsid w:val="00FE76B4"/>
    <w:pPr>
      <w:spacing w:after="0" w:line="240" w:lineRule="auto"/>
    </w:pPr>
    <w:rPr>
      <w:rFonts w:ascii="Calibri" w:eastAsia="Calibri" w:hAnsi="Calibri" w:cs="Times New Roman"/>
      <w:color w:val="2F5496" w:themeColor="accent1" w:themeShade="BF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110</cp:revision>
  <dcterms:created xsi:type="dcterms:W3CDTF">2022-12-17T10:14:00Z</dcterms:created>
  <dcterms:modified xsi:type="dcterms:W3CDTF">2025-05-10T16:44:00Z</dcterms:modified>
</cp:coreProperties>
</file>