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CE83FF" w14:textId="2B8FD51F" w:rsidR="00B31131" w:rsidRPr="0036477E" w:rsidRDefault="00313B59" w:rsidP="0036477E">
      <w:pPr>
        <w:pStyle w:val="Titre"/>
      </w:pPr>
      <w:r w:rsidRPr="00313B59">
        <w:rPr>
          <w:noProof/>
          <w:lang w:eastAsia="fr-FR"/>
        </w:rPr>
        <w:drawing>
          <wp:anchor distT="0" distB="0" distL="114300" distR="114300" simplePos="0" relativeHeight="251658240" behindDoc="0" locked="0" layoutInCell="1" allowOverlap="1" wp14:anchorId="681B0253" wp14:editId="4C10F9CF">
            <wp:simplePos x="0" y="0"/>
            <wp:positionH relativeFrom="margin">
              <wp:posOffset>4700905</wp:posOffset>
            </wp:positionH>
            <wp:positionV relativeFrom="paragraph">
              <wp:posOffset>-766772</wp:posOffset>
            </wp:positionV>
            <wp:extent cx="986827" cy="1455488"/>
            <wp:effectExtent l="0" t="0" r="3810" b="0"/>
            <wp:wrapNone/>
            <wp:docPr id="68999156" name="Image 1" descr="Une image contenant lamp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9156" name="Image 1" descr="Une image contenant lampe&#10;&#10;Le contenu généré par l’IA peut êtr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6827" cy="14554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t>Imprimante I3D</w:t>
      </w:r>
    </w:p>
    <w:p w14:paraId="3FE7C955" w14:textId="1B8344DD" w:rsidR="00D24F8F" w:rsidRDefault="000F4540" w:rsidP="000F4540">
      <w:pPr>
        <w:pStyle w:val="Titre1"/>
      </w:pPr>
      <w:r>
        <w:t>Chaîne fonctionnelle</w:t>
      </w:r>
    </w:p>
    <w:p w14:paraId="1D8FD408" w14:textId="6CB4EEF7" w:rsidR="00313B59" w:rsidRDefault="00984382" w:rsidP="00E4052F">
      <w:pPr>
        <w:jc w:val="center"/>
      </w:pPr>
      <w:r w:rsidRPr="00984382">
        <w:drawing>
          <wp:inline distT="0" distB="0" distL="0" distR="0" wp14:anchorId="74405A4F" wp14:editId="1CD768E9">
            <wp:extent cx="6300000" cy="3434625"/>
            <wp:effectExtent l="0" t="0" r="5715" b="0"/>
            <wp:docPr id="2035574823" name="Image 1" descr="Une image contenant texte, diagramme, capture d’écran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574823" name="Image 1" descr="Une image contenant texte, diagramme, capture d’écran, Plan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3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5D560" w14:textId="77777777" w:rsidR="00313B59" w:rsidRPr="006F46FF" w:rsidRDefault="00313B59" w:rsidP="00E03784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2FA55D8F" w14:textId="77777777" w:rsidTr="00E03784">
        <w:tc>
          <w:tcPr>
            <w:tcW w:w="10194" w:type="dxa"/>
            <w:shd w:val="clear" w:color="auto" w:fill="DEEAF6" w:themeFill="accent5" w:themeFillTint="33"/>
          </w:tcPr>
          <w:p w14:paraId="6545FED5" w14:textId="77777777" w:rsidR="00E03784" w:rsidRDefault="00E03784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 w:rsidRPr="00E03784">
              <w:rPr>
                <w:b/>
                <w:bCs/>
              </w:rPr>
              <w:t>Réaliser la chaîne fonctionne</w:t>
            </w:r>
            <w:r w:rsidR="000F4540">
              <w:rPr>
                <w:b/>
                <w:bCs/>
              </w:rPr>
              <w:t>lle</w:t>
            </w:r>
            <w:r w:rsidR="00984382">
              <w:rPr>
                <w:b/>
                <w:bCs/>
              </w:rPr>
              <w:t xml:space="preserve"> du mouvement d’un axe.</w:t>
            </w:r>
          </w:p>
          <w:p w14:paraId="456E32F3" w14:textId="5245D150" w:rsidR="00984382" w:rsidRPr="00E03784" w:rsidRDefault="00984382" w:rsidP="00E03784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Réaliser la chaîne fonctionnelle de la tête chauffante.</w:t>
            </w:r>
          </w:p>
        </w:tc>
      </w:tr>
    </w:tbl>
    <w:p w14:paraId="5ECE6AE8" w14:textId="77777777" w:rsidR="00E03784" w:rsidRPr="006F46FF" w:rsidRDefault="00E03784" w:rsidP="00E03784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E03784" w:rsidRPr="006F46FF" w14:paraId="6C800C53" w14:textId="77777777" w:rsidTr="00E03633">
        <w:tc>
          <w:tcPr>
            <w:tcW w:w="10194" w:type="dxa"/>
            <w:shd w:val="clear" w:color="auto" w:fill="FFF2CC" w:themeFill="accent4" w:themeFillTint="33"/>
          </w:tcPr>
          <w:p w14:paraId="1D5DE92A" w14:textId="573A52CC" w:rsidR="00E03784" w:rsidRPr="00370263" w:rsidRDefault="00E03784" w:rsidP="00E03784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54489560" w14:textId="751AB101" w:rsidR="00E03784" w:rsidRDefault="00024EFF" w:rsidP="003702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159A312C" w14:textId="1D996501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Distinguer chaîne d’info et chaîne d’information</w:t>
            </w:r>
          </w:p>
          <w:p w14:paraId="2F8AC638" w14:textId="771DC838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Ecrire les bonnes fonctions et les bons composants</w:t>
            </w:r>
          </w:p>
          <w:p w14:paraId="57620448" w14:textId="6DF5B50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les grandeur</w:t>
            </w:r>
            <w:r w:rsidR="00AD0033">
              <w:t>s</w:t>
            </w:r>
            <w:r>
              <w:t xml:space="preserve"> de flux (Vitesse, intensité, débit, flux chaleur) et d’effort (couple/effort, tension, pression, température) dans les liens</w:t>
            </w:r>
          </w:p>
          <w:p w14:paraId="0320EB9E" w14:textId="01B5001F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Indiquer </w:t>
            </w:r>
            <w:r w:rsidRPr="00024EFF">
              <w:rPr>
                <w:b/>
                <w:bCs/>
              </w:rPr>
              <w:t>exactement</w:t>
            </w:r>
            <w:r>
              <w:t xml:space="preserve"> les liens entre CE et CI </w:t>
            </w:r>
          </w:p>
          <w:p w14:paraId="7D1BAB64" w14:textId="0A46AA1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Indiquer matière d’œuvre entrante et sortante dans l</w:t>
            </w:r>
            <w:r w:rsidR="00AD0033">
              <w:t>a</w:t>
            </w:r>
            <w:r>
              <w:t xml:space="preserve"> fonction </w:t>
            </w:r>
            <w:r w:rsidR="00AD0033">
              <w:t>« </w:t>
            </w:r>
            <w:r>
              <w:t>agir</w:t>
            </w:r>
            <w:r w:rsidR="00AD0033">
              <w:t> »</w:t>
            </w:r>
            <w:r>
              <w:t>.</w:t>
            </w:r>
          </w:p>
          <w:p w14:paraId="61790D05" w14:textId="77EDA79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Connaître le fonctionnement des capteurs. </w:t>
            </w:r>
          </w:p>
          <w:p w14:paraId="143D793B" w14:textId="653EEB42" w:rsidR="00024EFF" w:rsidRDefault="00024EFF" w:rsidP="00024EFF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1B67B852" w14:textId="2483A7B4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Chaîne grande et propre</w:t>
            </w:r>
          </w:p>
          <w:p w14:paraId="5675B525" w14:textId="7354B7C5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Cases propres</w:t>
            </w:r>
          </w:p>
          <w:p w14:paraId="55AE4FF4" w14:textId="5C888580" w:rsidR="00024EFF" w:rsidRDefault="00024EFF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Couleurs</w:t>
            </w:r>
          </w:p>
          <w:p w14:paraId="7C765EBB" w14:textId="167A5AA1" w:rsidR="00490AE8" w:rsidRPr="006F46FF" w:rsidRDefault="00490AE8" w:rsidP="00024EFF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Quand on est face à l’examinateur, se lever et montrer les composants s’ils sont visibles.</w:t>
            </w:r>
          </w:p>
          <w:p w14:paraId="7F975AB7" w14:textId="77777777" w:rsidR="00E03784" w:rsidRPr="006F46FF" w:rsidRDefault="00E03784" w:rsidP="00E03633"/>
        </w:tc>
      </w:tr>
    </w:tbl>
    <w:p w14:paraId="0765B116" w14:textId="77777777" w:rsidR="00E03784" w:rsidRDefault="00E03784" w:rsidP="00E03784"/>
    <w:p w14:paraId="6A5D977F" w14:textId="5EF5FFEE" w:rsidR="00AD0033" w:rsidRDefault="00490AE8" w:rsidP="00490AE8">
      <w:pPr>
        <w:pStyle w:val="Titre1"/>
      </w:pPr>
      <w:r>
        <w:lastRenderedPageBreak/>
        <w:t>Hyperstatisme</w:t>
      </w:r>
    </w:p>
    <w:p w14:paraId="1C60EC23" w14:textId="7A40E6D6" w:rsidR="00207F48" w:rsidRDefault="00207F48" w:rsidP="00207F48">
      <w:pPr>
        <w:jc w:val="center"/>
      </w:pPr>
      <w:r>
        <w:rPr>
          <w:noProof/>
        </w:rPr>
        <w:drawing>
          <wp:inline distT="0" distB="0" distL="0" distR="0" wp14:anchorId="74D0AB15" wp14:editId="0F46CB31">
            <wp:extent cx="6120000" cy="2328166"/>
            <wp:effectExtent l="0" t="0" r="0" b="0"/>
            <wp:docPr id="133140810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2328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A7F51" w14:textId="77777777" w:rsidR="00207F48" w:rsidRPr="00207F48" w:rsidRDefault="00207F48" w:rsidP="00207F48"/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0A938505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6ABA5D20" w14:textId="4806294E" w:rsidR="00490AE8" w:rsidRPr="00E03784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Après avoir réalisé le graphe de liaisons déterminer le degré d’hyperstatisme du mécanisme. Commenter.</w:t>
            </w:r>
          </w:p>
        </w:tc>
      </w:tr>
    </w:tbl>
    <w:p w14:paraId="49EDA7FD" w14:textId="77777777" w:rsidR="00490AE8" w:rsidRPr="006F46FF" w:rsidRDefault="00490AE8" w:rsidP="00490AE8"/>
    <w:tbl>
      <w:tblPr>
        <w:tblStyle w:val="Grilledutableau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0194"/>
      </w:tblGrid>
      <w:tr w:rsidR="00490AE8" w:rsidRPr="006F46FF" w14:paraId="5BD34586" w14:textId="77777777" w:rsidTr="00F64363">
        <w:tc>
          <w:tcPr>
            <w:tcW w:w="10194" w:type="dxa"/>
            <w:shd w:val="clear" w:color="auto" w:fill="FFF2CC" w:themeFill="accent4" w:themeFillTint="33"/>
          </w:tcPr>
          <w:p w14:paraId="3A2AA8F5" w14:textId="77777777" w:rsidR="00490AE8" w:rsidRPr="00370263" w:rsidRDefault="00490AE8" w:rsidP="00F64363">
            <w:pPr>
              <w:spacing w:line="240" w:lineRule="auto"/>
              <w:rPr>
                <w:b/>
                <w:bCs/>
              </w:rPr>
            </w:pPr>
            <w:r w:rsidRPr="00370263">
              <w:rPr>
                <w:b/>
                <w:bCs/>
              </w:rPr>
              <w:t>Critères d’évaluation</w:t>
            </w:r>
          </w:p>
          <w:p w14:paraId="11A098EC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 xml:space="preserve">Sur le fond : </w:t>
            </w:r>
          </w:p>
          <w:p w14:paraId="59174803" w14:textId="0C29E545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Faire un graphe de liaisons.</w:t>
            </w:r>
          </w:p>
          <w:p w14:paraId="6F90D67C" w14:textId="112AA5BA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Déterminer les mobilités et les expliquer</w:t>
            </w:r>
          </w:p>
          <w:p w14:paraId="2C248A1E" w14:textId="07AAC089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d’équations</w:t>
            </w:r>
          </w:p>
          <w:p w14:paraId="45033DB9" w14:textId="67F22167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>Détailler le calcul du nombre d’inconnues</w:t>
            </w:r>
          </w:p>
          <w:p w14:paraId="0BCD62C0" w14:textId="07F2A9B8" w:rsidR="00490AE8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Réaliser le calcul et commenter. </w:t>
            </w:r>
          </w:p>
          <w:p w14:paraId="228137C1" w14:textId="77777777" w:rsidR="00490AE8" w:rsidRDefault="00490AE8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</w:pPr>
            <w:r>
              <w:t>Sur la forme :</w:t>
            </w:r>
          </w:p>
          <w:p w14:paraId="6F16E16F" w14:textId="5BA12A98" w:rsidR="00490AE8" w:rsidRPr="006F46FF" w:rsidRDefault="00490AE8" w:rsidP="00F64363">
            <w:pPr>
              <w:pStyle w:val="Paragraphedeliste"/>
              <w:numPr>
                <w:ilvl w:val="1"/>
                <w:numId w:val="30"/>
              </w:numPr>
              <w:spacing w:line="240" w:lineRule="auto"/>
            </w:pPr>
            <w:r>
              <w:t xml:space="preserve">Graphe soigné. </w:t>
            </w:r>
          </w:p>
        </w:tc>
      </w:tr>
    </w:tbl>
    <w:p w14:paraId="531F1C97" w14:textId="77777777" w:rsidR="00490AE8" w:rsidRPr="006F46FF" w:rsidRDefault="00490AE8" w:rsidP="00490AE8"/>
    <w:p w14:paraId="714477EC" w14:textId="79FB1D7B" w:rsidR="00490AE8" w:rsidRDefault="00D7450C" w:rsidP="00D7450C">
      <w:pPr>
        <w:pStyle w:val="Titre1"/>
      </w:pPr>
      <w:r>
        <w:t>Schéma bloc fonctionnel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D7450C" w:rsidRPr="006F46FF" w14:paraId="68700DC7" w14:textId="77777777" w:rsidTr="00F64363">
        <w:tc>
          <w:tcPr>
            <w:tcW w:w="10194" w:type="dxa"/>
            <w:shd w:val="clear" w:color="auto" w:fill="DEEAF6" w:themeFill="accent5" w:themeFillTint="33"/>
          </w:tcPr>
          <w:p w14:paraId="007FAF77" w14:textId="2CA69FA2" w:rsidR="00D7450C" w:rsidRDefault="00D7450C" w:rsidP="00F64363">
            <w:pPr>
              <w:pStyle w:val="Paragraphedeliste"/>
              <w:numPr>
                <w:ilvl w:val="0"/>
                <w:numId w:val="30"/>
              </w:num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Réaliser le schéma bloc de l’asservissement </w:t>
            </w:r>
            <w:r w:rsidR="00207F48">
              <w:rPr>
                <w:b/>
                <w:bCs/>
              </w:rPr>
              <w:t>de la mise en température de la tête chauffante</w:t>
            </w:r>
            <w:r>
              <w:rPr>
                <w:b/>
                <w:bCs/>
              </w:rPr>
              <w:t>.</w:t>
            </w:r>
          </w:p>
          <w:p w14:paraId="6FAD5A59" w14:textId="48A7853D" w:rsidR="00D7450C" w:rsidRPr="00E03784" w:rsidRDefault="00D7450C" w:rsidP="00D7450C">
            <w:pPr>
              <w:pStyle w:val="Paragraphedeliste"/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On fera figurer les constituants, les sommateurs, et les grandeurs physiques. Les fonctions de transfert ne sont pas à déterminer.</w:t>
            </w:r>
          </w:p>
        </w:tc>
      </w:tr>
    </w:tbl>
    <w:p w14:paraId="42641927" w14:textId="77777777" w:rsidR="00CC7C53" w:rsidRDefault="00CC7C53" w:rsidP="00CC7C53"/>
    <w:p w14:paraId="1525B374" w14:textId="3751DA7C" w:rsidR="00CC7C53" w:rsidRDefault="00CC7C53" w:rsidP="00CC7C53">
      <w:pPr>
        <w:pStyle w:val="Titre1"/>
      </w:pPr>
      <w:r>
        <w:t xml:space="preserve">Loi Entrée </w:t>
      </w:r>
      <w:r w:rsidR="00C41B4A">
        <w:t>–</w:t>
      </w:r>
      <w:r>
        <w:t xml:space="preserve"> Sortie</w:t>
      </w:r>
    </w:p>
    <w:tbl>
      <w:tblPr>
        <w:tblStyle w:val="Grilledutableau"/>
        <w:tblW w:w="0" w:type="auto"/>
        <w:tblBorders>
          <w:top w:val="single" w:sz="4" w:space="0" w:color="1F3864" w:themeColor="accent1" w:themeShade="80"/>
          <w:left w:val="single" w:sz="4" w:space="0" w:color="1F3864" w:themeColor="accent1" w:themeShade="80"/>
          <w:bottom w:val="single" w:sz="4" w:space="0" w:color="1F3864" w:themeColor="accent1" w:themeShade="80"/>
          <w:right w:val="single" w:sz="4" w:space="0" w:color="1F3864" w:themeColor="accent1" w:themeShade="80"/>
          <w:insideH w:val="single" w:sz="4" w:space="0" w:color="1F3864" w:themeColor="accent1" w:themeShade="80"/>
          <w:insideV w:val="single" w:sz="4" w:space="0" w:color="1F3864" w:themeColor="accent1" w:themeShade="80"/>
        </w:tblBorders>
        <w:shd w:val="clear" w:color="auto" w:fill="DEEAF6" w:themeFill="accent5" w:themeFillTint="33"/>
        <w:tblLook w:val="04A0" w:firstRow="1" w:lastRow="0" w:firstColumn="1" w:lastColumn="0" w:noHBand="0" w:noVBand="1"/>
      </w:tblPr>
      <w:tblGrid>
        <w:gridCol w:w="10194"/>
      </w:tblGrid>
      <w:tr w:rsidR="00CC7C53" w:rsidRPr="006F46FF" w14:paraId="053BE9B9" w14:textId="77777777" w:rsidTr="007E6BF9">
        <w:tc>
          <w:tcPr>
            <w:tcW w:w="10194" w:type="dxa"/>
            <w:shd w:val="clear" w:color="auto" w:fill="DEEAF6" w:themeFill="accent5" w:themeFillTint="33"/>
          </w:tcPr>
          <w:p w14:paraId="6B1E51FB" w14:textId="136AE2B8" w:rsidR="00507234" w:rsidRPr="00507234" w:rsidRDefault="00CC7C53" w:rsidP="00507234">
            <w:pPr>
              <w:pStyle w:val="Paragraphedeliste"/>
              <w:numPr>
                <w:ilvl w:val="0"/>
                <w:numId w:val="30"/>
              </w:numPr>
              <w:rPr>
                <w:rFonts w:eastAsiaTheme="minorEastAsia"/>
                <w:b/>
                <w:bCs/>
              </w:rPr>
            </w:pPr>
            <w:r>
              <w:rPr>
                <w:b/>
                <w:bCs/>
              </w:rPr>
              <w:t xml:space="preserve">Déterminer la relation entre la position cartésienne </w:t>
            </w:r>
            <w:r w:rsidR="001C7199">
              <w:rPr>
                <w:b/>
                <w:bCs/>
              </w:rPr>
              <w:t xml:space="preserve">entre la position du point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M</m:t>
              </m:r>
            </m:oMath>
            <w:r w:rsidR="001C7199">
              <w:rPr>
                <w:rFonts w:eastAsiaTheme="minorEastAsia"/>
                <w:b/>
                <w:bCs/>
              </w:rPr>
              <w:t xml:space="preserve"> et la hauteur des coulisseaux. On pourra exploiter le faut que </w:t>
            </w:r>
            <m:oMath>
              <m:d>
                <m:dPr>
                  <m:begChr m:val="‖"/>
                  <m:endChr m:val="‖"/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/>
                          <w:b/>
                          <w:bCs/>
                          <w:i/>
                          <w:iCs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b/>
                              <w:bCs/>
                              <w:i/>
                              <w:iCs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</m:t>
                          </m:r>
                        </m:sub>
                      </m:sSub>
                    </m:e>
                  </m:acc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b/>
                      <w:bCs/>
                      <w:i/>
                      <w:iCs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b</m:t>
                  </m:r>
                </m:sub>
              </m:sSub>
            </m:oMath>
            <w:r w:rsidR="001C7199">
              <w:rPr>
                <w:rFonts w:eastAsiaTheme="minorEastAsia"/>
                <w:b/>
                <w:bCs/>
                <w:iCs/>
              </w:rPr>
              <w:t>.</w:t>
            </w:r>
          </w:p>
        </w:tc>
      </w:tr>
    </w:tbl>
    <w:p w14:paraId="06AD8BC2" w14:textId="77777777" w:rsidR="002A1C84" w:rsidRDefault="002A1C84" w:rsidP="00C41B4A"/>
    <w:sectPr w:rsidR="002A1C84" w:rsidSect="005D0395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type w:val="continuous"/>
      <w:pgSz w:w="11906" w:h="16838"/>
      <w:pgMar w:top="1276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2E97EA6" w14:textId="77777777" w:rsidR="002B22A5" w:rsidRDefault="002B22A5" w:rsidP="00B31131">
      <w:pPr>
        <w:spacing w:line="240" w:lineRule="auto"/>
      </w:pPr>
      <w:r>
        <w:separator/>
      </w:r>
    </w:p>
  </w:endnote>
  <w:endnote w:type="continuationSeparator" w:id="0">
    <w:p w14:paraId="485F0671" w14:textId="77777777" w:rsidR="002B22A5" w:rsidRDefault="002B22A5" w:rsidP="00B311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w Cen MT">
    <w:altName w:val="Tw Cen MT"/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41BFA" w14:textId="77777777" w:rsidR="009C1AA0" w:rsidRDefault="009C1AA0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10204" w:type="dxa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A71DEA" w14:paraId="39A7909E" w14:textId="77777777" w:rsidTr="00A71DEA">
      <w:tc>
        <w:tcPr>
          <w:tcW w:w="3401" w:type="dxa"/>
          <w:vAlign w:val="center"/>
        </w:tcPr>
        <w:p w14:paraId="556CB5C4" w14:textId="77777777" w:rsidR="00A71DEA" w:rsidRPr="00CF549E" w:rsidRDefault="00A71DEA" w:rsidP="00A71DEA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46860FC5" w14:textId="33C63A87" w:rsidR="00A71DEA" w:rsidRPr="00A4601C" w:rsidRDefault="00A71DEA" w:rsidP="00A71DEA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2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4F98F2CD" w14:textId="3A46B60C" w:rsidR="00A71DEA" w:rsidRPr="00CF549E" w:rsidRDefault="009C1AA0" w:rsidP="00A71DEA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546137F" w14:textId="77777777" w:rsidR="00AC5542" w:rsidRDefault="00AC5542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01"/>
      <w:gridCol w:w="3401"/>
      <w:gridCol w:w="3402"/>
    </w:tblGrid>
    <w:tr w:rsidR="005B723C" w14:paraId="59270B90" w14:textId="77777777" w:rsidTr="005279D4">
      <w:tc>
        <w:tcPr>
          <w:tcW w:w="3401" w:type="dxa"/>
          <w:vAlign w:val="center"/>
        </w:tcPr>
        <w:p w14:paraId="22E5EA0C" w14:textId="77777777" w:rsidR="00AC5542" w:rsidRPr="00CF549E" w:rsidRDefault="00A12351" w:rsidP="003061E7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01" w:type="dxa"/>
          <w:vAlign w:val="center"/>
        </w:tcPr>
        <w:p w14:paraId="6950A1E7" w14:textId="7075D2FB" w:rsidR="00AC5542" w:rsidRPr="00A4601C" w:rsidRDefault="00A12351" w:rsidP="003061E7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5141FF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02" w:type="dxa"/>
        </w:tcPr>
        <w:p w14:paraId="60488519" w14:textId="0C14E5EE" w:rsidR="00B31131" w:rsidRPr="00CF549E" w:rsidRDefault="009C1AA0" w:rsidP="00B31131">
          <w:pPr>
            <w:pStyle w:val="Pieddepage"/>
            <w:jc w:val="right"/>
            <w:rPr>
              <w:i/>
              <w:sz w:val="18"/>
            </w:rPr>
          </w:pPr>
          <w:r>
            <w:rPr>
              <w:i/>
              <w:sz w:val="18"/>
            </w:rPr>
            <w:t>BGR-300</w:t>
          </w:r>
        </w:p>
      </w:tc>
    </w:tr>
  </w:tbl>
  <w:p w14:paraId="49F37A57" w14:textId="77777777" w:rsidR="00AC5542" w:rsidRDefault="00AC554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D196EF" w14:textId="77777777" w:rsidR="002B22A5" w:rsidRDefault="002B22A5" w:rsidP="00B31131">
      <w:pPr>
        <w:spacing w:line="240" w:lineRule="auto"/>
      </w:pPr>
      <w:r>
        <w:separator/>
      </w:r>
    </w:p>
  </w:footnote>
  <w:footnote w:type="continuationSeparator" w:id="0">
    <w:p w14:paraId="65AD244C" w14:textId="77777777" w:rsidR="002B22A5" w:rsidRDefault="002B22A5" w:rsidP="00B3113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1513C6" w14:textId="77777777" w:rsidR="009C1AA0" w:rsidRDefault="009C1AA0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5B723C" w14:paraId="79EFBB55" w14:textId="77777777" w:rsidTr="005D0395">
      <w:tc>
        <w:tcPr>
          <w:tcW w:w="1242" w:type="dxa"/>
        </w:tcPr>
        <w:p w14:paraId="693362D7" w14:textId="77777777" w:rsidR="00AC5542" w:rsidRDefault="00A1235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210CD841" wp14:editId="04D0F90D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363CEA2" w14:textId="77777777" w:rsidR="00AC5542" w:rsidRDefault="00AC5542">
          <w:pPr>
            <w:pStyle w:val="En-tte"/>
          </w:pPr>
        </w:p>
      </w:tc>
      <w:tc>
        <w:tcPr>
          <w:tcW w:w="2126" w:type="dxa"/>
          <w:vMerge w:val="restart"/>
        </w:tcPr>
        <w:p w14:paraId="56FB18B5" w14:textId="77777777" w:rsidR="00AC5542" w:rsidRPr="00CF549E" w:rsidRDefault="00A12351" w:rsidP="00A87297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5B723C" w14:paraId="3A28B1A2" w14:textId="77777777" w:rsidTr="005D0395">
      <w:tc>
        <w:tcPr>
          <w:tcW w:w="1242" w:type="dxa"/>
        </w:tcPr>
        <w:p w14:paraId="7CF29513" w14:textId="77777777" w:rsidR="00AC5542" w:rsidRDefault="00AC5542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014DFB02" w14:textId="77777777" w:rsidR="00AC5542" w:rsidRDefault="00AC5542">
          <w:pPr>
            <w:pStyle w:val="En-tte"/>
          </w:pPr>
        </w:p>
      </w:tc>
      <w:tc>
        <w:tcPr>
          <w:tcW w:w="2126" w:type="dxa"/>
          <w:vMerge/>
        </w:tcPr>
        <w:p w14:paraId="27A32E01" w14:textId="77777777" w:rsidR="00AC5542" w:rsidRDefault="00AC5542">
          <w:pPr>
            <w:pStyle w:val="En-tte"/>
          </w:pPr>
        </w:p>
      </w:tc>
    </w:tr>
  </w:tbl>
  <w:p w14:paraId="46336DF4" w14:textId="77777777" w:rsidR="00AC5542" w:rsidRDefault="00AC554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30"/>
      <w:gridCol w:w="6862"/>
      <w:gridCol w:w="2112"/>
    </w:tblGrid>
    <w:tr w:rsidR="00B31131" w14:paraId="79A622C7" w14:textId="77777777" w:rsidTr="003B391F">
      <w:tc>
        <w:tcPr>
          <w:tcW w:w="1242" w:type="dxa"/>
        </w:tcPr>
        <w:p w14:paraId="20A85563" w14:textId="77777777" w:rsidR="00B31131" w:rsidRDefault="00B31131" w:rsidP="00B31131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1F4E79" w:themeColor="accent5" w:themeShade="80"/>
              <w:sz w:val="32"/>
              <w:lang w:eastAsia="fr-FR"/>
            </w:rPr>
            <w:drawing>
              <wp:anchor distT="0" distB="0" distL="114300" distR="114300" simplePos="0" relativeHeight="251661312" behindDoc="0" locked="0" layoutInCell="1" allowOverlap="1" wp14:anchorId="6E4EC78C" wp14:editId="5F4A380C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2" name="Image 2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6946" w:type="dxa"/>
          <w:tcBorders>
            <w:bottom w:val="single" w:sz="4" w:space="0" w:color="auto"/>
          </w:tcBorders>
        </w:tcPr>
        <w:p w14:paraId="74E06A5D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 w:val="restart"/>
        </w:tcPr>
        <w:p w14:paraId="605D62DA" w14:textId="77777777" w:rsidR="00B31131" w:rsidRPr="00CF549E" w:rsidRDefault="00B31131" w:rsidP="00B31131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31131" w14:paraId="507D345E" w14:textId="77777777" w:rsidTr="003B391F">
      <w:tc>
        <w:tcPr>
          <w:tcW w:w="1242" w:type="dxa"/>
        </w:tcPr>
        <w:p w14:paraId="75912779" w14:textId="77777777" w:rsidR="00B31131" w:rsidRDefault="00B31131" w:rsidP="00B31131">
          <w:pPr>
            <w:pStyle w:val="En-tte"/>
          </w:pPr>
        </w:p>
      </w:tc>
      <w:tc>
        <w:tcPr>
          <w:tcW w:w="6946" w:type="dxa"/>
          <w:tcBorders>
            <w:top w:val="single" w:sz="4" w:space="0" w:color="auto"/>
          </w:tcBorders>
        </w:tcPr>
        <w:p w14:paraId="5CA43E79" w14:textId="77777777" w:rsidR="00B31131" w:rsidRDefault="00B31131" w:rsidP="00B31131">
          <w:pPr>
            <w:pStyle w:val="En-tte"/>
          </w:pPr>
        </w:p>
      </w:tc>
      <w:tc>
        <w:tcPr>
          <w:tcW w:w="2126" w:type="dxa"/>
          <w:vMerge/>
        </w:tcPr>
        <w:p w14:paraId="23FD88FE" w14:textId="77777777" w:rsidR="00B31131" w:rsidRDefault="00B31131" w:rsidP="00B31131">
          <w:pPr>
            <w:pStyle w:val="En-tte"/>
          </w:pPr>
        </w:p>
      </w:tc>
    </w:tr>
  </w:tbl>
  <w:p w14:paraId="45FEC752" w14:textId="77777777" w:rsidR="00B31131" w:rsidRDefault="00B31131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FB0B24"/>
    <w:multiLevelType w:val="hybridMultilevel"/>
    <w:tmpl w:val="512C9E5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6D7DC0"/>
    <w:multiLevelType w:val="hybridMultilevel"/>
    <w:tmpl w:val="E468EFC8"/>
    <w:lvl w:ilvl="0" w:tplc="F93AC700">
      <w:start w:val="1"/>
      <w:numFmt w:val="decimal"/>
      <w:pStyle w:val="Activits"/>
      <w:lvlText w:val="Activité 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F55BDD"/>
    <w:multiLevelType w:val="hybridMultilevel"/>
    <w:tmpl w:val="C91001FA"/>
    <w:lvl w:ilvl="0" w:tplc="23EECDC6">
      <w:start w:val="1"/>
      <w:numFmt w:val="bullet"/>
      <w:lvlText w:val="∎"/>
      <w:lvlJc w:val="left"/>
      <w:pPr>
        <w:ind w:left="767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" w15:restartNumberingAfterBreak="0">
    <w:nsid w:val="0D622D1C"/>
    <w:multiLevelType w:val="hybridMultilevel"/>
    <w:tmpl w:val="56928AD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877AD6"/>
    <w:multiLevelType w:val="hybridMultilevel"/>
    <w:tmpl w:val="7DD27C34"/>
    <w:lvl w:ilvl="0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F93630"/>
    <w:multiLevelType w:val="hybridMultilevel"/>
    <w:tmpl w:val="38EE4B4E"/>
    <w:lvl w:ilvl="0" w:tplc="BE16E2D0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273652"/>
    <w:multiLevelType w:val="hybridMultilevel"/>
    <w:tmpl w:val="2EB681B4"/>
    <w:lvl w:ilvl="0" w:tplc="3E28E8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A2EA5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230739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BC90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E5AE07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A847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3F8129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A61A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C81E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A124CA5"/>
    <w:multiLevelType w:val="hybridMultilevel"/>
    <w:tmpl w:val="48D0E1C0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2A7F60"/>
    <w:multiLevelType w:val="hybridMultilevel"/>
    <w:tmpl w:val="D0CC98E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C7810"/>
    <w:multiLevelType w:val="hybridMultilevel"/>
    <w:tmpl w:val="A8A8D9B6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393FD9"/>
    <w:multiLevelType w:val="hybridMultilevel"/>
    <w:tmpl w:val="38C2CEE0"/>
    <w:lvl w:ilvl="0" w:tplc="23B8B7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82DAE6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898926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C027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50A36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9426A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2CD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716F0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47462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7E53287"/>
    <w:multiLevelType w:val="hybridMultilevel"/>
    <w:tmpl w:val="4100F5D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28C670C"/>
    <w:multiLevelType w:val="hybridMultilevel"/>
    <w:tmpl w:val="02D0687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9C3DFA"/>
    <w:multiLevelType w:val="hybridMultilevel"/>
    <w:tmpl w:val="3DC05866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23EECDC6">
      <w:start w:val="1"/>
      <w:numFmt w:val="bullet"/>
      <w:lvlText w:val="∎"/>
      <w:lvlJc w:val="left"/>
      <w:pPr>
        <w:ind w:left="1440" w:hanging="360"/>
      </w:pPr>
      <w:rPr>
        <w:rFonts w:ascii="Cambria" w:hAnsi="Cambria" w:hint="default"/>
        <w:color w:val="002060"/>
        <w:sz w:val="16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AE46D9"/>
    <w:multiLevelType w:val="hybridMultilevel"/>
    <w:tmpl w:val="580E66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9F276A"/>
    <w:multiLevelType w:val="hybridMultilevel"/>
    <w:tmpl w:val="6678A380"/>
    <w:lvl w:ilvl="0" w:tplc="EA66E10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FFC000" w:themeColor="accent4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911DEB"/>
    <w:multiLevelType w:val="hybridMultilevel"/>
    <w:tmpl w:val="D3029526"/>
    <w:lvl w:ilvl="0" w:tplc="7146FB6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EC20DF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B7669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208AE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9C089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6E8E2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CA8DF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BA47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3F8C1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1B03D46"/>
    <w:multiLevelType w:val="hybridMultilevel"/>
    <w:tmpl w:val="0D385EA0"/>
    <w:lvl w:ilvl="0" w:tplc="CD560A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 w15:restartNumberingAfterBreak="0">
    <w:nsid w:val="522631C9"/>
    <w:multiLevelType w:val="hybridMultilevel"/>
    <w:tmpl w:val="68B0ACD2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226649"/>
    <w:multiLevelType w:val="hybridMultilevel"/>
    <w:tmpl w:val="AC2EFFD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FB591B"/>
    <w:multiLevelType w:val="hybridMultilevel"/>
    <w:tmpl w:val="3E76A630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BB2032A"/>
    <w:multiLevelType w:val="hybridMultilevel"/>
    <w:tmpl w:val="EEAA6F88"/>
    <w:lvl w:ilvl="0" w:tplc="C9D0DD3C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</w:rPr>
    </w:lvl>
    <w:lvl w:ilvl="1" w:tplc="040C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CBE27F7"/>
    <w:multiLevelType w:val="hybridMultilevel"/>
    <w:tmpl w:val="069AC4F8"/>
    <w:lvl w:ilvl="0" w:tplc="102473E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F33102"/>
    <w:multiLevelType w:val="hybridMultilevel"/>
    <w:tmpl w:val="A4501324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E52E27"/>
    <w:multiLevelType w:val="hybridMultilevel"/>
    <w:tmpl w:val="243ECAF8"/>
    <w:lvl w:ilvl="0" w:tplc="23EECDC6">
      <w:start w:val="1"/>
      <w:numFmt w:val="bullet"/>
      <w:lvlText w:val="∎"/>
      <w:lvlJc w:val="left"/>
      <w:pPr>
        <w:ind w:left="720" w:hanging="360"/>
      </w:pPr>
      <w:rPr>
        <w:rFonts w:ascii="Cambria" w:hAnsi="Cambria" w:hint="default"/>
        <w:color w:val="002060"/>
        <w:sz w:val="16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1F4E79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24752FE"/>
    <w:multiLevelType w:val="hybridMultilevel"/>
    <w:tmpl w:val="9056B8A4"/>
    <w:lvl w:ilvl="0" w:tplc="98A0B288">
      <w:start w:val="1"/>
      <w:numFmt w:val="decimal"/>
      <w:pStyle w:val="Citation"/>
      <w:lvlText w:val="Activité %1."/>
      <w:lvlJc w:val="left"/>
      <w:pPr>
        <w:ind w:left="720" w:hanging="360"/>
      </w:pPr>
      <w:rPr>
        <w:rFonts w:hint="default"/>
        <w:b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0654655">
    <w:abstractNumId w:val="20"/>
  </w:num>
  <w:num w:numId="2" w16cid:durableId="1943758947">
    <w:abstractNumId w:val="28"/>
  </w:num>
  <w:num w:numId="3" w16cid:durableId="2010135338">
    <w:abstractNumId w:val="10"/>
  </w:num>
  <w:num w:numId="4" w16cid:durableId="217782772">
    <w:abstractNumId w:val="0"/>
  </w:num>
  <w:num w:numId="5" w16cid:durableId="1796630859">
    <w:abstractNumId w:val="29"/>
  </w:num>
  <w:num w:numId="6" w16cid:durableId="584530614">
    <w:abstractNumId w:val="26"/>
  </w:num>
  <w:num w:numId="7" w16cid:durableId="2046253585">
    <w:abstractNumId w:val="19"/>
  </w:num>
  <w:num w:numId="8" w16cid:durableId="2136101824">
    <w:abstractNumId w:val="14"/>
  </w:num>
  <w:num w:numId="9" w16cid:durableId="2003001600">
    <w:abstractNumId w:val="13"/>
  </w:num>
  <w:num w:numId="10" w16cid:durableId="1379819135">
    <w:abstractNumId w:val="15"/>
  </w:num>
  <w:num w:numId="11" w16cid:durableId="1416853175">
    <w:abstractNumId w:val="21"/>
  </w:num>
  <w:num w:numId="12" w16cid:durableId="1506826794">
    <w:abstractNumId w:val="27"/>
  </w:num>
  <w:num w:numId="13" w16cid:durableId="2002270228">
    <w:abstractNumId w:val="16"/>
  </w:num>
  <w:num w:numId="14" w16cid:durableId="1431856347">
    <w:abstractNumId w:val="5"/>
  </w:num>
  <w:num w:numId="15" w16cid:durableId="229468060">
    <w:abstractNumId w:val="3"/>
  </w:num>
  <w:num w:numId="16" w16cid:durableId="1232427862">
    <w:abstractNumId w:val="7"/>
  </w:num>
  <w:num w:numId="17" w16cid:durableId="831868395">
    <w:abstractNumId w:val="23"/>
  </w:num>
  <w:num w:numId="18" w16cid:durableId="2099792078">
    <w:abstractNumId w:val="12"/>
  </w:num>
  <w:num w:numId="19" w16cid:durableId="311755586">
    <w:abstractNumId w:val="22"/>
  </w:num>
  <w:num w:numId="20" w16cid:durableId="793133494">
    <w:abstractNumId w:val="9"/>
  </w:num>
  <w:num w:numId="21" w16cid:durableId="815610958">
    <w:abstractNumId w:val="18"/>
  </w:num>
  <w:num w:numId="22" w16cid:durableId="852305687">
    <w:abstractNumId w:val="1"/>
  </w:num>
  <w:num w:numId="23" w16cid:durableId="1812822009">
    <w:abstractNumId w:val="2"/>
  </w:num>
  <w:num w:numId="24" w16cid:durableId="1342007662">
    <w:abstractNumId w:val="25"/>
  </w:num>
  <w:num w:numId="25" w16cid:durableId="1244298357">
    <w:abstractNumId w:val="8"/>
  </w:num>
  <w:num w:numId="26" w16cid:durableId="1997029264">
    <w:abstractNumId w:val="11"/>
  </w:num>
  <w:num w:numId="27" w16cid:durableId="571237765">
    <w:abstractNumId w:val="6"/>
  </w:num>
  <w:num w:numId="28" w16cid:durableId="811218052">
    <w:abstractNumId w:val="17"/>
  </w:num>
  <w:num w:numId="29" w16cid:durableId="106391493">
    <w:abstractNumId w:val="4"/>
  </w:num>
  <w:num w:numId="30" w16cid:durableId="93941042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05C2"/>
    <w:rsid w:val="00024EFF"/>
    <w:rsid w:val="000324E3"/>
    <w:rsid w:val="00053338"/>
    <w:rsid w:val="00061FE3"/>
    <w:rsid w:val="0006358C"/>
    <w:rsid w:val="00077B42"/>
    <w:rsid w:val="00097A64"/>
    <w:rsid w:val="000A126F"/>
    <w:rsid w:val="000A60CB"/>
    <w:rsid w:val="000A74C2"/>
    <w:rsid w:val="000B3AA1"/>
    <w:rsid w:val="000B3C15"/>
    <w:rsid w:val="000B4A49"/>
    <w:rsid w:val="000B7AD5"/>
    <w:rsid w:val="000E35DC"/>
    <w:rsid w:val="000F4540"/>
    <w:rsid w:val="000F7167"/>
    <w:rsid w:val="00130129"/>
    <w:rsid w:val="00162042"/>
    <w:rsid w:val="001A0123"/>
    <w:rsid w:val="001C7199"/>
    <w:rsid w:val="001F43E2"/>
    <w:rsid w:val="001F75F9"/>
    <w:rsid w:val="0020248E"/>
    <w:rsid w:val="00207F48"/>
    <w:rsid w:val="0021302B"/>
    <w:rsid w:val="00221D66"/>
    <w:rsid w:val="002257E2"/>
    <w:rsid w:val="002520BC"/>
    <w:rsid w:val="00275792"/>
    <w:rsid w:val="00283C85"/>
    <w:rsid w:val="0028628F"/>
    <w:rsid w:val="0028637A"/>
    <w:rsid w:val="002A1C84"/>
    <w:rsid w:val="002B22A5"/>
    <w:rsid w:val="002B5879"/>
    <w:rsid w:val="002C4E36"/>
    <w:rsid w:val="002F56E4"/>
    <w:rsid w:val="002F6908"/>
    <w:rsid w:val="0030165B"/>
    <w:rsid w:val="00313B59"/>
    <w:rsid w:val="00313E53"/>
    <w:rsid w:val="00325442"/>
    <w:rsid w:val="0036477E"/>
    <w:rsid w:val="00370263"/>
    <w:rsid w:val="00383650"/>
    <w:rsid w:val="003E745A"/>
    <w:rsid w:val="004148A9"/>
    <w:rsid w:val="004825AC"/>
    <w:rsid w:val="004862E4"/>
    <w:rsid w:val="00490AE8"/>
    <w:rsid w:val="0049271E"/>
    <w:rsid w:val="004B0B13"/>
    <w:rsid w:val="004F19B0"/>
    <w:rsid w:val="005032A3"/>
    <w:rsid w:val="00507234"/>
    <w:rsid w:val="005141FF"/>
    <w:rsid w:val="005279D4"/>
    <w:rsid w:val="00564C16"/>
    <w:rsid w:val="0056578B"/>
    <w:rsid w:val="00581F47"/>
    <w:rsid w:val="00583E8C"/>
    <w:rsid w:val="0058793F"/>
    <w:rsid w:val="0059013D"/>
    <w:rsid w:val="005B05C2"/>
    <w:rsid w:val="005B1B64"/>
    <w:rsid w:val="005C19AC"/>
    <w:rsid w:val="005D0591"/>
    <w:rsid w:val="005E5103"/>
    <w:rsid w:val="00620848"/>
    <w:rsid w:val="00620D8C"/>
    <w:rsid w:val="006222AB"/>
    <w:rsid w:val="00625CB8"/>
    <w:rsid w:val="00643A0F"/>
    <w:rsid w:val="0065456C"/>
    <w:rsid w:val="00680F61"/>
    <w:rsid w:val="0068186F"/>
    <w:rsid w:val="00686C08"/>
    <w:rsid w:val="006A648A"/>
    <w:rsid w:val="006A722D"/>
    <w:rsid w:val="006B432B"/>
    <w:rsid w:val="006C599D"/>
    <w:rsid w:val="006F5B15"/>
    <w:rsid w:val="00704E93"/>
    <w:rsid w:val="007220F1"/>
    <w:rsid w:val="00726CCC"/>
    <w:rsid w:val="00741689"/>
    <w:rsid w:val="00767CF8"/>
    <w:rsid w:val="00776C00"/>
    <w:rsid w:val="00780F75"/>
    <w:rsid w:val="00781138"/>
    <w:rsid w:val="007A0070"/>
    <w:rsid w:val="007B0F3B"/>
    <w:rsid w:val="007B5636"/>
    <w:rsid w:val="007C5F50"/>
    <w:rsid w:val="007F7322"/>
    <w:rsid w:val="008020F2"/>
    <w:rsid w:val="00816FE4"/>
    <w:rsid w:val="008216C4"/>
    <w:rsid w:val="008540D3"/>
    <w:rsid w:val="00862766"/>
    <w:rsid w:val="00862D01"/>
    <w:rsid w:val="008858E2"/>
    <w:rsid w:val="0089171D"/>
    <w:rsid w:val="008C2711"/>
    <w:rsid w:val="008C311D"/>
    <w:rsid w:val="008C325E"/>
    <w:rsid w:val="008D7A61"/>
    <w:rsid w:val="008E0E64"/>
    <w:rsid w:val="00910FA8"/>
    <w:rsid w:val="00912D1D"/>
    <w:rsid w:val="00925275"/>
    <w:rsid w:val="0093449F"/>
    <w:rsid w:val="00953088"/>
    <w:rsid w:val="009675B9"/>
    <w:rsid w:val="009816C4"/>
    <w:rsid w:val="00984382"/>
    <w:rsid w:val="009B5689"/>
    <w:rsid w:val="009C0138"/>
    <w:rsid w:val="009C1AA0"/>
    <w:rsid w:val="009D3FE2"/>
    <w:rsid w:val="009E1068"/>
    <w:rsid w:val="00A1184B"/>
    <w:rsid w:val="00A12351"/>
    <w:rsid w:val="00A15FA6"/>
    <w:rsid w:val="00A16EEC"/>
    <w:rsid w:val="00A406D8"/>
    <w:rsid w:val="00A447C4"/>
    <w:rsid w:val="00A4642C"/>
    <w:rsid w:val="00A50B32"/>
    <w:rsid w:val="00A5715F"/>
    <w:rsid w:val="00A71DEA"/>
    <w:rsid w:val="00A72D43"/>
    <w:rsid w:val="00A94499"/>
    <w:rsid w:val="00AA5998"/>
    <w:rsid w:val="00AC5542"/>
    <w:rsid w:val="00AD0033"/>
    <w:rsid w:val="00B04DC3"/>
    <w:rsid w:val="00B15D48"/>
    <w:rsid w:val="00B302BF"/>
    <w:rsid w:val="00B31131"/>
    <w:rsid w:val="00B3798B"/>
    <w:rsid w:val="00B401EB"/>
    <w:rsid w:val="00B46960"/>
    <w:rsid w:val="00B51F23"/>
    <w:rsid w:val="00B86CD7"/>
    <w:rsid w:val="00B8787F"/>
    <w:rsid w:val="00BA20BE"/>
    <w:rsid w:val="00BC25E7"/>
    <w:rsid w:val="00BD7A74"/>
    <w:rsid w:val="00BF786A"/>
    <w:rsid w:val="00C11055"/>
    <w:rsid w:val="00C31BFF"/>
    <w:rsid w:val="00C41B4A"/>
    <w:rsid w:val="00C4523D"/>
    <w:rsid w:val="00C55B82"/>
    <w:rsid w:val="00C90382"/>
    <w:rsid w:val="00C9512F"/>
    <w:rsid w:val="00CA2D7F"/>
    <w:rsid w:val="00CA4836"/>
    <w:rsid w:val="00CC7C53"/>
    <w:rsid w:val="00CD63B7"/>
    <w:rsid w:val="00CE59A7"/>
    <w:rsid w:val="00D03F30"/>
    <w:rsid w:val="00D115E4"/>
    <w:rsid w:val="00D170BC"/>
    <w:rsid w:val="00D24F8F"/>
    <w:rsid w:val="00D61BF3"/>
    <w:rsid w:val="00D71D81"/>
    <w:rsid w:val="00D7450C"/>
    <w:rsid w:val="00D857F6"/>
    <w:rsid w:val="00D968E7"/>
    <w:rsid w:val="00DB673A"/>
    <w:rsid w:val="00DC1EFE"/>
    <w:rsid w:val="00DE5E12"/>
    <w:rsid w:val="00DF3E05"/>
    <w:rsid w:val="00DF5DB9"/>
    <w:rsid w:val="00DF611E"/>
    <w:rsid w:val="00E001D6"/>
    <w:rsid w:val="00E03784"/>
    <w:rsid w:val="00E2045D"/>
    <w:rsid w:val="00E4052F"/>
    <w:rsid w:val="00E5475C"/>
    <w:rsid w:val="00E57473"/>
    <w:rsid w:val="00E624CD"/>
    <w:rsid w:val="00E85513"/>
    <w:rsid w:val="00E929AF"/>
    <w:rsid w:val="00EC1801"/>
    <w:rsid w:val="00ED3089"/>
    <w:rsid w:val="00F017AF"/>
    <w:rsid w:val="00F116E9"/>
    <w:rsid w:val="00F228FA"/>
    <w:rsid w:val="00F446F5"/>
    <w:rsid w:val="00F74189"/>
    <w:rsid w:val="00F823F3"/>
    <w:rsid w:val="00FB40D1"/>
    <w:rsid w:val="00FB6385"/>
    <w:rsid w:val="00FC2C9C"/>
    <w:rsid w:val="00FC7B1D"/>
    <w:rsid w:val="00FE5054"/>
    <w:rsid w:val="00FF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7049340"/>
  <w15:chartTrackingRefBased/>
  <w15:docId w15:val="{B5B4EFEC-F01C-4D8B-B59D-1393A91AD0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131"/>
    <w:pPr>
      <w:spacing w:after="0" w:line="276" w:lineRule="auto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31131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31131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31131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1F4E79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31131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31131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31131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31131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31131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31131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31131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31131"/>
    <w:rPr>
      <w:rFonts w:ascii="Tw Cen MT" w:eastAsia="Times New Roman" w:hAnsi="Tw Cen MT" w:cstheme="majorBidi"/>
      <w:b/>
      <w:bCs/>
      <w:color w:val="1F4E79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31131"/>
    <w:rPr>
      <w:rFonts w:ascii="Tw Cen MT" w:eastAsiaTheme="majorEastAsia" w:hAnsi="Tw Cen MT" w:cstheme="majorBidi"/>
      <w:b/>
      <w:bCs/>
      <w:color w:val="1F4E79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31131"/>
    <w:rPr>
      <w:rFonts w:asciiTheme="majorHAnsi" w:eastAsiaTheme="majorEastAsia" w:hAnsiTheme="majorHAnsi" w:cstheme="majorBidi"/>
      <w:b/>
      <w:bCs/>
      <w:i/>
      <w:iCs/>
      <w:color w:val="4472C4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31131"/>
    <w:rPr>
      <w:rFonts w:asciiTheme="majorHAnsi" w:eastAsiaTheme="majorEastAsia" w:hAnsiTheme="majorHAnsi" w:cstheme="majorBidi"/>
      <w:color w:val="1F3763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31131"/>
    <w:rPr>
      <w:rFonts w:asciiTheme="majorHAnsi" w:eastAsiaTheme="majorEastAsia" w:hAnsiTheme="majorHAnsi" w:cstheme="majorBidi"/>
      <w:i/>
      <w:iCs/>
      <w:color w:val="1F3763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3113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3113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31131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31131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31131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31131"/>
    <w:pPr>
      <w:ind w:left="720"/>
      <w:contextualSpacing/>
    </w:pPr>
  </w:style>
  <w:style w:type="table" w:styleId="Grilledutableau">
    <w:name w:val="Table Grid"/>
    <w:basedOn w:val="TableauNormal"/>
    <w:uiPriority w:val="59"/>
    <w:rsid w:val="00B311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itation">
    <w:name w:val="Quote"/>
    <w:basedOn w:val="Paragraphedeliste"/>
    <w:next w:val="Normal"/>
    <w:link w:val="CitationCar"/>
    <w:uiPriority w:val="29"/>
    <w:qFormat/>
    <w:rsid w:val="00B31131"/>
    <w:pPr>
      <w:numPr>
        <w:numId w:val="5"/>
      </w:numPr>
    </w:pPr>
    <w:rPr>
      <w:b/>
      <w:lang w:eastAsia="fr-FR"/>
    </w:rPr>
  </w:style>
  <w:style w:type="character" w:customStyle="1" w:styleId="CitationCar">
    <w:name w:val="Citation Car"/>
    <w:basedOn w:val="Policepardfaut"/>
    <w:link w:val="Citation"/>
    <w:uiPriority w:val="29"/>
    <w:rsid w:val="00B31131"/>
    <w:rPr>
      <w:b/>
      <w:sz w:val="20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36477E"/>
    <w:pPr>
      <w:pBdr>
        <w:bottom w:val="single" w:sz="12" w:space="1" w:color="002060"/>
      </w:pBdr>
      <w:spacing w:line="240" w:lineRule="auto"/>
      <w:contextualSpacing/>
      <w:jc w:val="left"/>
    </w:pPr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customStyle="1" w:styleId="TitreCar">
    <w:name w:val="Titre Car"/>
    <w:basedOn w:val="Policepardfaut"/>
    <w:link w:val="Titre"/>
    <w:uiPriority w:val="10"/>
    <w:rsid w:val="0036477E"/>
    <w:rPr>
      <w:rFonts w:ascii="Tw Cen MT" w:eastAsiaTheme="majorEastAsia" w:hAnsi="Tw Cen MT" w:cstheme="majorBidi"/>
      <w:b/>
      <w:bCs/>
      <w:color w:val="002060"/>
      <w:spacing w:val="-10"/>
      <w:kern w:val="28"/>
      <w:sz w:val="44"/>
      <w:szCs w:val="44"/>
    </w:rPr>
  </w:style>
  <w:style w:type="character" w:styleId="Textedelespacerserv">
    <w:name w:val="Placeholder Text"/>
    <w:basedOn w:val="Policepardfaut"/>
    <w:uiPriority w:val="99"/>
    <w:semiHidden/>
    <w:rsid w:val="001F75F9"/>
    <w:rPr>
      <w:color w:val="808080"/>
    </w:rPr>
  </w:style>
  <w:style w:type="paragraph" w:customStyle="1" w:styleId="Activits">
    <w:name w:val="Activités"/>
    <w:basedOn w:val="Normal"/>
    <w:link w:val="ActivitsCar"/>
    <w:qFormat/>
    <w:rsid w:val="00F74189"/>
    <w:pPr>
      <w:numPr>
        <w:numId w:val="23"/>
      </w:numPr>
      <w:spacing w:line="240" w:lineRule="auto"/>
      <w:ind w:left="360"/>
      <w:jc w:val="left"/>
    </w:pPr>
    <w:rPr>
      <w:rFonts w:ascii="Tw Cen MT" w:hAnsi="Tw Cen MT"/>
      <w:b/>
      <w:bCs/>
      <w:sz w:val="22"/>
      <w:szCs w:val="24"/>
    </w:rPr>
  </w:style>
  <w:style w:type="character" w:customStyle="1" w:styleId="ActivitsCar">
    <w:name w:val="Activités Car"/>
    <w:basedOn w:val="Policepardfaut"/>
    <w:link w:val="Activits"/>
    <w:rsid w:val="00F74189"/>
    <w:rPr>
      <w:rFonts w:ascii="Tw Cen MT" w:hAnsi="Tw Cen MT"/>
      <w:b/>
      <w:bCs/>
      <w:szCs w:val="24"/>
    </w:rPr>
  </w:style>
  <w:style w:type="character" w:styleId="Lienhypertexte">
    <w:name w:val="Hyperlink"/>
    <w:basedOn w:val="Policepardfaut"/>
    <w:uiPriority w:val="99"/>
    <w:unhideWhenUsed/>
    <w:rsid w:val="005141FF"/>
    <w:rPr>
      <w:color w:val="0563C1" w:themeColor="hyperlink"/>
      <w:u w:val="single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E03784"/>
    <w:rPr>
      <w:sz w:val="20"/>
    </w:rPr>
  </w:style>
  <w:style w:type="paragraph" w:styleId="NormalWeb">
    <w:name w:val="Normal (Web)"/>
    <w:basedOn w:val="Normal"/>
    <w:uiPriority w:val="99"/>
    <w:semiHidden/>
    <w:unhideWhenUsed/>
    <w:rsid w:val="001C719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28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63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0342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27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26345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82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30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59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65743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243</Words>
  <Characters>1341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Xavier Pessoles</cp:lastModifiedBy>
  <cp:revision>116</cp:revision>
  <dcterms:created xsi:type="dcterms:W3CDTF">2022-12-17T10:14:00Z</dcterms:created>
  <dcterms:modified xsi:type="dcterms:W3CDTF">2025-05-09T19:01:00Z</dcterms:modified>
</cp:coreProperties>
</file>