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5762" w14:textId="6120DF7F" w:rsidR="00CA01B9" w:rsidRPr="0036477E" w:rsidRDefault="00CA01B9" w:rsidP="00CA01B9">
      <w:pPr>
        <w:pStyle w:val="Titre"/>
      </w:pPr>
      <w:r>
        <w:t xml:space="preserve">Détermination des lois de mouvement – </w:t>
      </w:r>
      <w:r w:rsidR="009B02D9">
        <w:t>9</w:t>
      </w:r>
      <w:r>
        <w:t>0 minutes</w:t>
      </w:r>
    </w:p>
    <w:p w14:paraId="67BB7AEC" w14:textId="62DB0643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E3747F" w14:paraId="070FB893" w14:textId="77777777" w:rsidTr="00E3747F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4176928" w14:textId="77777777" w:rsidR="00E3747F" w:rsidRPr="00317EAE" w:rsidRDefault="00E3747F" w:rsidP="00C7091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512A0EAE" w14:textId="77777777" w:rsidR="00E3747F" w:rsidRDefault="00E3747F" w:rsidP="00C7091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 xml:space="preserve">GEO-03 : </w:t>
            </w:r>
            <w:r>
              <w:t>Résoudre un problème de géométrie : déterminer la trajectoire d’un point ou déterminer une loi Entrée – Sortie</w:t>
            </w:r>
          </w:p>
          <w:p w14:paraId="5581F94F" w14:textId="77777777" w:rsidR="00E3747F" w:rsidRDefault="00E3747F" w:rsidP="00C7091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>GEO-0</w:t>
            </w:r>
            <w:r>
              <w:rPr>
                <w:b/>
                <w:bCs/>
              </w:rPr>
              <w:t>4</w:t>
            </w:r>
            <w:r w:rsidRPr="007201EC">
              <w:rPr>
                <w:b/>
                <w:bCs/>
              </w:rPr>
              <w:t xml:space="preserve"> : </w:t>
            </w:r>
            <w:r>
              <w:t>Évaluer expérimentalement une grandeur géométrique</w:t>
            </w:r>
          </w:p>
          <w:p w14:paraId="76462C34" w14:textId="4BFC8BAD" w:rsidR="00E3747F" w:rsidRDefault="00E3747F" w:rsidP="00C7091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CIN</w:t>
            </w:r>
            <w:r w:rsidRPr="007201EC">
              <w:rPr>
                <w:b/>
                <w:bCs/>
              </w:rPr>
              <w:t>-0</w:t>
            </w:r>
            <w:r>
              <w:rPr>
                <w:b/>
                <w:bCs/>
              </w:rPr>
              <w:t>4</w:t>
            </w:r>
            <w:r w:rsidRPr="007201EC">
              <w:rPr>
                <w:b/>
                <w:bCs/>
              </w:rPr>
              <w:t xml:space="preserve"> : </w:t>
            </w:r>
            <w:r w:rsidRPr="007201EC">
              <w:t>Déterminer un</w:t>
            </w:r>
            <w:r w:rsidR="00F77539">
              <w:t>e</w:t>
            </w:r>
            <w:r w:rsidRPr="007201EC">
              <w:t xml:space="preserve"> loi ES cinématique, utiliser l’hypothèse de RS</w:t>
            </w:r>
            <w:r>
              <w:t>G</w:t>
            </w:r>
          </w:p>
          <w:p w14:paraId="7D1AC54B" w14:textId="77777777" w:rsidR="00E3747F" w:rsidRPr="00FC7A85" w:rsidRDefault="00E3747F" w:rsidP="00C7091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CIN</w:t>
            </w:r>
            <w:r w:rsidRPr="007201EC">
              <w:rPr>
                <w:b/>
                <w:bCs/>
              </w:rPr>
              <w:t>-0</w:t>
            </w:r>
            <w:r>
              <w:rPr>
                <w:b/>
                <w:bCs/>
              </w:rPr>
              <w:t>5</w:t>
            </w:r>
            <w:r w:rsidRPr="007201EC">
              <w:rPr>
                <w:b/>
                <w:bCs/>
              </w:rPr>
              <w:t xml:space="preserve"> : </w:t>
            </w:r>
            <w:r>
              <w:t>Évaluer expérimentalement une grandeur cinématique</w:t>
            </w:r>
          </w:p>
        </w:tc>
      </w:tr>
    </w:tbl>
    <w:p w14:paraId="0128894B" w14:textId="77777777" w:rsidR="00E3747F" w:rsidRDefault="00E3747F" w:rsidP="00E3747F"/>
    <w:p w14:paraId="0B27A3F8" w14:textId="77777777" w:rsidR="00E3747F" w:rsidRDefault="00E3747F" w:rsidP="00E3747F">
      <w:r>
        <w:t>Travail préliminaire : déterminer les lois de mouvement d’un trapèze de vitesse :</w:t>
      </w:r>
    </w:p>
    <w:p w14:paraId="0ACA0A89" w14:textId="77777777" w:rsidR="00E3747F" w:rsidRDefault="00E3747F" w:rsidP="00E3747F">
      <w:pPr>
        <w:pStyle w:val="Paragraphedeliste"/>
        <w:numPr>
          <w:ilvl w:val="0"/>
          <w:numId w:val="15"/>
        </w:numPr>
      </w:pPr>
      <w:r>
        <w:t xml:space="preserve">[SUJET] </w:t>
      </w:r>
      <w:hyperlink r:id="rId7" w:history="1">
        <w:r w:rsidRPr="00360F83">
          <w:rPr>
            <w:rStyle w:val="Lienhypertexte"/>
          </w:rPr>
          <w:t>https://capytale2.ac-paris.fr/web/c/809d-7465170</w:t>
        </w:r>
      </w:hyperlink>
    </w:p>
    <w:p w14:paraId="0402D38C" w14:textId="77777777" w:rsidR="00E3747F" w:rsidRDefault="00E3747F" w:rsidP="00E3747F">
      <w:pPr>
        <w:pStyle w:val="Paragraphedeliste"/>
        <w:numPr>
          <w:ilvl w:val="0"/>
          <w:numId w:val="15"/>
        </w:numPr>
      </w:pPr>
      <w:r>
        <w:t xml:space="preserve">[CORRIGE] </w:t>
      </w:r>
      <w:hyperlink r:id="rId8" w:history="1">
        <w:r w:rsidRPr="00132EAC">
          <w:rPr>
            <w:rStyle w:val="Lienhypertexte"/>
          </w:rPr>
          <w:t>https://capytale2.ac-paris.fr/web/c/890c-7476389</w:t>
        </w:r>
      </w:hyperlink>
      <w:r>
        <w:t xml:space="preserve"> </w:t>
      </w:r>
    </w:p>
    <w:p w14:paraId="5E17CA4F" w14:textId="77777777" w:rsidR="00E3747F" w:rsidRDefault="00E3747F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D13807" w14:paraId="12F7B705" w14:textId="77777777" w:rsidTr="0010726C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7967C183" w14:textId="77777777" w:rsidR="00D13807" w:rsidRPr="00317EAE" w:rsidRDefault="00D13807" w:rsidP="007F0108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6A1540C3" w14:textId="77777777" w:rsidR="00D13807" w:rsidRDefault="00D13807" w:rsidP="007F01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D13807">
              <w:t xml:space="preserve">Analyser les stratégies </w:t>
            </w:r>
            <w:r>
              <w:t>de ralliement avec trapèze.</w:t>
            </w:r>
          </w:p>
          <w:p w14:paraId="15434E11" w14:textId="77777777" w:rsidR="00D13807" w:rsidRDefault="00D13807" w:rsidP="007F01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Déterminer les lois de commandes de chacun des axes pour </w:t>
            </w:r>
            <w:r w:rsidR="00F80C55">
              <w:t>ces stratégies de ralliement.</w:t>
            </w:r>
          </w:p>
          <w:p w14:paraId="7141C559" w14:textId="77777777" w:rsidR="00F80C55" w:rsidRDefault="00F80C55" w:rsidP="007F01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la commande calculée avec la commande proposée par le logiciel.</w:t>
            </w:r>
          </w:p>
          <w:p w14:paraId="07383937" w14:textId="50B0165B" w:rsidR="00F80C55" w:rsidRPr="00FC7A85" w:rsidRDefault="00F80C55" w:rsidP="007F01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la commande avec le déplacement réel du bras beta.</w:t>
            </w:r>
          </w:p>
        </w:tc>
      </w:tr>
    </w:tbl>
    <w:p w14:paraId="1F38C35B" w14:textId="77777777" w:rsidR="00D13807" w:rsidRDefault="00D13807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834D3" w14:paraId="0F5C6E83" w14:textId="77777777" w:rsidTr="00763F0E">
        <w:trPr>
          <w:cantSplit/>
          <w:trHeight w:val="1757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DFD33FE" w14:textId="233FC550" w:rsidR="000834D3" w:rsidRPr="00317EAE" w:rsidRDefault="000834D3" w:rsidP="007F0108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5C04C8D" w14:textId="797E505A" w:rsidR="000834D3" w:rsidRDefault="003248FD" w:rsidP="007F0108">
            <w:pPr>
              <w:pStyle w:val="Activits"/>
            </w:pPr>
            <w:r>
              <w:t>Lois géométriques</w:t>
            </w:r>
          </w:p>
          <w:p w14:paraId="3CD8EB00" w14:textId="6FF04FFF" w:rsidR="000834D3" w:rsidRDefault="000834D3" w:rsidP="007F0108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</w:pPr>
            <w:r>
              <w:t>Réaliser un schéma cinématique minimal paramétré du Bras Beta.</w:t>
            </w:r>
          </w:p>
          <w:p w14:paraId="15888BC6" w14:textId="05C061E0" w:rsidR="009C097A" w:rsidRDefault="009C097A" w:rsidP="00763F0E">
            <w:pPr>
              <w:spacing w:line="240" w:lineRule="auto"/>
              <w:jc w:val="left"/>
            </w:pPr>
            <w:r>
              <w:t xml:space="preserve">Soit </w:t>
            </w:r>
            <w:r w:rsidRPr="00763F0E">
              <w:rPr>
                <w:rFonts w:eastAsiaTheme="minorEastAsia"/>
              </w:rPr>
              <w:t xml:space="preserve">le point 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e>
              </m:d>
            </m:oMath>
            <w:r w:rsidRPr="00763F0E">
              <w:rPr>
                <w:rFonts w:eastAsiaTheme="minorEastAsia"/>
              </w:rPr>
              <w:t xml:space="preserve"> </w:t>
            </w:r>
            <w:r w:rsidR="00763F0E">
              <w:rPr>
                <w:rFonts w:eastAsiaTheme="minorEastAsia"/>
              </w:rPr>
              <w:t xml:space="preserve">en cordonnées cartésiennes et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e>
              </m:d>
            </m:oMath>
            <w:r w:rsidRPr="00763F0E">
              <w:rPr>
                <w:rFonts w:eastAsiaTheme="minorEastAsia"/>
              </w:rPr>
              <w:t xml:space="preserve"> </w:t>
            </w:r>
            <w:r w:rsidR="00763F0E">
              <w:rPr>
                <w:rFonts w:eastAsiaTheme="minorEastAsia"/>
              </w:rPr>
              <w:t xml:space="preserve">en coordonnées polaires. </w:t>
            </w:r>
          </w:p>
          <w:p w14:paraId="5D565F23" w14:textId="1EE496C8" w:rsidR="000834D3" w:rsidRPr="003248FD" w:rsidRDefault="00763F0E" w:rsidP="000834D3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</w:pPr>
            <w:r>
              <w:t xml:space="preserve">Exprimer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e>
              </m:d>
            </m:oMath>
            <w:r>
              <w:rPr>
                <w:rFonts w:eastAsiaTheme="minorEastAsia"/>
              </w:rPr>
              <w:t xml:space="preserve"> en fonction de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e>
              </m:d>
            </m:oMath>
            <w:r>
              <w:rPr>
                <w:rFonts w:eastAsiaTheme="minorEastAsia"/>
              </w:rPr>
              <w:t>.</w:t>
            </w:r>
          </w:p>
          <w:p w14:paraId="1778C64E" w14:textId="6A8E5DBC" w:rsidR="009C097A" w:rsidRPr="009C097A" w:rsidRDefault="00763F0E" w:rsidP="009C097A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</w:pPr>
            <w:r>
              <w:t xml:space="preserve">Exprimer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e>
              </m:d>
            </m:oMath>
            <w:r>
              <w:rPr>
                <w:rFonts w:eastAsiaTheme="minorEastAsia"/>
              </w:rPr>
              <w:t xml:space="preserve"> en fonction de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e>
              </m:d>
            </m:oMath>
            <w:r>
              <w:rPr>
                <w:rFonts w:eastAsiaTheme="minorEastAsia"/>
              </w:rPr>
              <w:t>.</w:t>
            </w:r>
          </w:p>
        </w:tc>
      </w:tr>
    </w:tbl>
    <w:p w14:paraId="59EF7390" w14:textId="77777777" w:rsidR="00587C34" w:rsidRDefault="00587C34" w:rsidP="0036477E"/>
    <w:p w14:paraId="7E2CA38C" w14:textId="0021DCB4" w:rsidR="00F4150B" w:rsidRDefault="0097634D" w:rsidP="0097634D">
      <w:r>
        <w:t xml:space="preserve">Le bras beta propose différentes stratégies de </w:t>
      </w:r>
      <w:r w:rsidR="00F4150B">
        <w:t>ralliement pour joindre deux pièces :</w:t>
      </w:r>
    </w:p>
    <w:p w14:paraId="1A0A4F5C" w14:textId="7CAC4514" w:rsidR="00F4150B" w:rsidRDefault="00F4150B" w:rsidP="00F4150B">
      <w:pPr>
        <w:pStyle w:val="Paragraphedeliste"/>
        <w:numPr>
          <w:ilvl w:val="0"/>
          <w:numId w:val="12"/>
        </w:numPr>
      </w:pPr>
      <w:r>
        <w:t>échelon de position ;</w:t>
      </w:r>
    </w:p>
    <w:p w14:paraId="03DD78B7" w14:textId="3B55C8D4" w:rsidR="00F4150B" w:rsidRDefault="00F4150B" w:rsidP="00F4150B">
      <w:pPr>
        <w:pStyle w:val="Paragraphedeliste"/>
        <w:numPr>
          <w:ilvl w:val="0"/>
          <w:numId w:val="12"/>
        </w:numPr>
      </w:pPr>
      <w:r>
        <w:t>rampe de position avec ou sans synchronisation ;</w:t>
      </w:r>
    </w:p>
    <w:p w14:paraId="5B15D345" w14:textId="520A1508" w:rsidR="00F4150B" w:rsidRPr="00666FA0" w:rsidRDefault="00F4150B" w:rsidP="00F4150B">
      <w:pPr>
        <w:pStyle w:val="Paragraphedeliste"/>
        <w:numPr>
          <w:ilvl w:val="0"/>
          <w:numId w:val="12"/>
        </w:numPr>
        <w:rPr>
          <w:b/>
          <w:bCs/>
        </w:rPr>
      </w:pPr>
      <w:r w:rsidRPr="00666FA0">
        <w:rPr>
          <w:b/>
          <w:bCs/>
        </w:rPr>
        <w:t>trapèze de vitesse avec ou sans synchronisation ;</w:t>
      </w:r>
    </w:p>
    <w:p w14:paraId="11F76690" w14:textId="7E8C8C58" w:rsidR="00F4150B" w:rsidRPr="0036477E" w:rsidRDefault="00F4150B" w:rsidP="00F4150B">
      <w:pPr>
        <w:pStyle w:val="Paragraphedeliste"/>
        <w:numPr>
          <w:ilvl w:val="0"/>
          <w:numId w:val="12"/>
        </w:numPr>
      </w:pPr>
      <w:r>
        <w:t>sinus de vitesse avec ou sans synchronisation.</w:t>
      </w:r>
    </w:p>
    <w:p w14:paraId="487440F0" w14:textId="77777777" w:rsidR="00587C34" w:rsidRDefault="00587C34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DF1668">
        <w:trPr>
          <w:cantSplit/>
          <w:trHeight w:val="2246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613AB57D" w:rsidR="0036477E" w:rsidRPr="00317EAE" w:rsidRDefault="00DF1668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Analyser et </w:t>
            </w:r>
            <w:r w:rsidR="000A60CB"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8A01E85" w14:textId="550F7989" w:rsidR="000A60CB" w:rsidRDefault="00140DA3" w:rsidP="00140DA3">
            <w:pPr>
              <w:pStyle w:val="Activits"/>
            </w:pPr>
            <w:r>
              <w:t xml:space="preserve"> </w:t>
            </w:r>
          </w:p>
          <w:p w14:paraId="5F6F8581" w14:textId="77777777" w:rsidR="00666FA0" w:rsidRDefault="00666FA0" w:rsidP="00DF1668">
            <w:pPr>
              <w:spacing w:line="240" w:lineRule="auto"/>
              <w:jc w:val="left"/>
            </w:pPr>
            <w:r>
              <w:t xml:space="preserve">On s’intéresse à la stratégie de ralliement avec et sans synchronisation. </w:t>
            </w:r>
          </w:p>
          <w:p w14:paraId="45FC11E8" w14:textId="1A06E6D5" w:rsidR="00DF1668" w:rsidRDefault="00DF1668" w:rsidP="00666FA0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</w:pPr>
            <w:r>
              <w:t xml:space="preserve">Réaliser un déplacement du point </w:t>
            </w:r>
            <w:r w:rsidR="009B02D9">
              <w:t xml:space="preserve">de votre choix </w:t>
            </w:r>
            <w:r>
              <w:t xml:space="preserve">avec puis sans synchronisation. </w:t>
            </w:r>
          </w:p>
          <w:p w14:paraId="600B9580" w14:textId="77777777" w:rsidR="00DF1668" w:rsidRDefault="00DF1668" w:rsidP="00666FA0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</w:pPr>
            <w:r>
              <w:t xml:space="preserve">Expliquer la différence entre les deux stratégies de ralliement. </w:t>
            </w:r>
          </w:p>
          <w:p w14:paraId="78A0BCBB" w14:textId="2392FBE4" w:rsidR="00DF1668" w:rsidRPr="0036477E" w:rsidRDefault="00DF1668" w:rsidP="00666FA0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</w:pPr>
            <w:r>
              <w:t xml:space="preserve">Proposer un algorithme permettant de calculer les temps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>
              <w:rPr>
                <w:rFonts w:eastAsiaTheme="minorEastAsia"/>
              </w:rPr>
              <w:t xml:space="preserve"> et les grandeurs cinématique vous paraissant utiles pour les deux stratégies. </w:t>
            </w:r>
          </w:p>
        </w:tc>
      </w:tr>
    </w:tbl>
    <w:p w14:paraId="5B6F7743" w14:textId="0957673D" w:rsidR="0036477E" w:rsidRDefault="0036477E" w:rsidP="0036477E"/>
    <w:tbl>
      <w:tblPr>
        <w:tblStyle w:val="Grilledutableau"/>
        <w:tblW w:w="10198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50"/>
        <w:gridCol w:w="9348"/>
      </w:tblGrid>
      <w:tr w:rsidR="000A60CB" w14:paraId="3B2371BB" w14:textId="77777777" w:rsidTr="00207543">
        <w:trPr>
          <w:cantSplit/>
          <w:trHeight w:val="1474"/>
        </w:trPr>
        <w:tc>
          <w:tcPr>
            <w:tcW w:w="850" w:type="dxa"/>
            <w:shd w:val="clear" w:color="auto" w:fill="DDE8FF"/>
            <w:textDirection w:val="btLr"/>
            <w:vAlign w:val="center"/>
          </w:tcPr>
          <w:p w14:paraId="2BE95FC7" w14:textId="33BBB5A3" w:rsidR="000A60CB" w:rsidRPr="00317EAE" w:rsidRDefault="00A56EAC" w:rsidP="0052416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Analyser les écarts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4DB66EA9" w:rsidR="000A60CB" w:rsidRPr="0036477E" w:rsidRDefault="00140DA3" w:rsidP="00140DA3">
            <w:pPr>
              <w:pStyle w:val="Activits"/>
            </w:pPr>
            <w:r>
              <w:t xml:space="preserve"> </w:t>
            </w:r>
          </w:p>
          <w:p w14:paraId="09639AE3" w14:textId="35707BED" w:rsidR="000A60CB" w:rsidRDefault="00140DA3" w:rsidP="00524160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la commande envoyée par le logiciel et la commande déterminée à l’aide de l’activité précédent</w:t>
            </w:r>
            <w:r w:rsidR="00684532">
              <w:t>e</w:t>
            </w:r>
            <w:r>
              <w:t xml:space="preserve">. </w:t>
            </w:r>
          </w:p>
          <w:p w14:paraId="4ED66739" w14:textId="77777777" w:rsidR="00A56EAC" w:rsidRDefault="00A56EAC" w:rsidP="00524160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le signal de commande et le signal réel.</w:t>
            </w:r>
          </w:p>
          <w:p w14:paraId="69D212AD" w14:textId="313766D3" w:rsidR="00A56EAC" w:rsidRPr="0036477E" w:rsidRDefault="00A56EAC" w:rsidP="00524160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Conclure</w:t>
            </w:r>
            <w:r w:rsidR="00B11ADE">
              <w:t>.</w:t>
            </w:r>
          </w:p>
        </w:tc>
      </w:tr>
    </w:tbl>
    <w:p w14:paraId="222F3350" w14:textId="77777777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1EC3C6A7" w14:textId="4EA92380" w:rsidR="004F4BC3" w:rsidRDefault="004F4BC3" w:rsidP="004F4BC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Présenter les différences entre les stratégies.</w:t>
            </w:r>
          </w:p>
          <w:p w14:paraId="73A1D485" w14:textId="76FDB9BF" w:rsidR="004F4BC3" w:rsidRDefault="004F4BC3" w:rsidP="004F4BC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lois de commande pour un mouvement programmé avec les déplacements mesurés. 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41838F72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C11055">
              <w:t xml:space="preserve"> – CCMP </w:t>
            </w:r>
            <w:r w:rsidR="00B51F23">
              <w:t xml:space="preserve">: </w:t>
            </w:r>
          </w:p>
          <w:p w14:paraId="74F3FBBD" w14:textId="77777777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 l’activités.</w:t>
            </w:r>
          </w:p>
          <w:p w14:paraId="7BDDF90F" w14:textId="3B474993" w:rsidR="00C11055" w:rsidRPr="00E61D8C" w:rsidRDefault="00E3747F" w:rsidP="00E61D8C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Donner le tracer des courbes en comparant la commande et le déplacement. </w:t>
            </w:r>
          </w:p>
          <w:p w14:paraId="031FCABC" w14:textId="75B145BE" w:rsidR="00100EFC" w:rsidRDefault="00100EFC" w:rsidP="00100EFC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58B19FDC" w14:textId="6A8E1FF8" w:rsidR="00E61D8C" w:rsidRPr="00FC7A85" w:rsidRDefault="00100EFC" w:rsidP="00100EF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Ajouter les courbes </w:t>
            </w:r>
            <w:r w:rsidR="000834D3">
              <w:t xml:space="preserve">et les conclusions </w:t>
            </w:r>
            <w:r>
              <w:t>au compte-rendu.</w:t>
            </w:r>
          </w:p>
        </w:tc>
      </w:tr>
    </w:tbl>
    <w:p w14:paraId="1B9A111F" w14:textId="1D079577" w:rsidR="002B5879" w:rsidRPr="002B5879" w:rsidRDefault="002B5879" w:rsidP="002B5879">
      <w:pPr>
        <w:tabs>
          <w:tab w:val="left" w:pos="5660"/>
        </w:tabs>
      </w:pPr>
    </w:p>
    <w:sectPr w:rsidR="002B5879" w:rsidRPr="002B5879" w:rsidSect="00303C38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851" w:bottom="992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AD3DB" w14:textId="77777777" w:rsidR="00D8125B" w:rsidRDefault="00D8125B" w:rsidP="00B31131">
      <w:pPr>
        <w:spacing w:line="240" w:lineRule="auto"/>
      </w:pPr>
      <w:r>
        <w:separator/>
      </w:r>
    </w:p>
  </w:endnote>
  <w:endnote w:type="continuationSeparator" w:id="0">
    <w:p w14:paraId="3C7096E8" w14:textId="77777777" w:rsidR="00D8125B" w:rsidRDefault="00D8125B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303C38" w14:paraId="06D049F7" w14:textId="77777777" w:rsidTr="007F0108">
      <w:tc>
        <w:tcPr>
          <w:tcW w:w="3401" w:type="dxa"/>
          <w:vAlign w:val="center"/>
        </w:tcPr>
        <w:p w14:paraId="45142D81" w14:textId="77777777" w:rsidR="00303C38" w:rsidRPr="00CF549E" w:rsidRDefault="00303C38" w:rsidP="00303C38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322285FC" w14:textId="65E5F7BC" w:rsidR="00303C38" w:rsidRPr="00A4601C" w:rsidRDefault="00303C38" w:rsidP="00303C38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B66E6F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17AD00A" w14:textId="7BAA08C6" w:rsidR="00303C38" w:rsidRDefault="00BB1F0B" w:rsidP="00303C38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Bras Beta</w:t>
          </w:r>
        </w:p>
        <w:p w14:paraId="0F8BF204" w14:textId="69E6CE54" w:rsidR="00303C38" w:rsidRPr="00CF549E" w:rsidRDefault="00FB5C35" w:rsidP="00303C38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Lois de mo</w:t>
          </w:r>
          <w:r w:rsidR="00E3747F">
            <w:rPr>
              <w:i/>
              <w:sz w:val="18"/>
            </w:rPr>
            <w:t>u</w:t>
          </w:r>
          <w:r>
            <w:rPr>
              <w:i/>
              <w:sz w:val="18"/>
            </w:rPr>
            <w:t>vement</w:t>
          </w:r>
        </w:p>
      </w:tc>
    </w:tr>
  </w:tbl>
  <w:p w14:paraId="4546137F" w14:textId="77777777" w:rsidR="00804C8B" w:rsidRDefault="00804C8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804C8B" w:rsidRPr="00CF549E" w:rsidRDefault="009F0244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804C8B" w:rsidRPr="00A4601C" w:rsidRDefault="009F0244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6245C621" w:rsidR="00B31131" w:rsidRDefault="00C55B82" w:rsidP="00B31131">
          <w:pPr>
            <w:pStyle w:val="Pieddepage"/>
            <w:jc w:val="right"/>
            <w:rPr>
              <w:i/>
              <w:sz w:val="18"/>
            </w:rPr>
          </w:pPr>
          <w:r w:rsidRPr="00C55B82">
            <w:rPr>
              <w:i/>
              <w:sz w:val="18"/>
              <w:highlight w:val="yellow"/>
            </w:rPr>
            <w:t>Système</w:t>
          </w:r>
        </w:p>
        <w:p w14:paraId="60488519" w14:textId="68F97A63" w:rsidR="00B31131" w:rsidRPr="00CF549E" w:rsidRDefault="0030165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49F37A57" w14:textId="77777777" w:rsidR="00804C8B" w:rsidRDefault="00804C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253F7" w14:textId="77777777" w:rsidR="00D8125B" w:rsidRDefault="00D8125B" w:rsidP="00B31131">
      <w:pPr>
        <w:spacing w:line="240" w:lineRule="auto"/>
      </w:pPr>
      <w:r>
        <w:separator/>
      </w:r>
    </w:p>
  </w:footnote>
  <w:footnote w:type="continuationSeparator" w:id="0">
    <w:p w14:paraId="3D693006" w14:textId="77777777" w:rsidR="00D8125B" w:rsidRDefault="00D8125B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804C8B" w:rsidRDefault="009F0244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804C8B" w:rsidRDefault="00804C8B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804C8B" w:rsidRPr="00CF549E" w:rsidRDefault="009F0244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804C8B" w:rsidRDefault="00804C8B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804C8B" w:rsidRDefault="00804C8B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804C8B" w:rsidRDefault="00804C8B">
          <w:pPr>
            <w:pStyle w:val="En-tte"/>
          </w:pPr>
        </w:p>
      </w:tc>
    </w:tr>
  </w:tbl>
  <w:p w14:paraId="46336DF4" w14:textId="77777777" w:rsidR="00804C8B" w:rsidRDefault="00804C8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5317B"/>
    <w:multiLevelType w:val="hybridMultilevel"/>
    <w:tmpl w:val="D78E18AE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94C9E"/>
    <w:multiLevelType w:val="hybridMultilevel"/>
    <w:tmpl w:val="26DE5F0C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C3DFA"/>
    <w:multiLevelType w:val="hybridMultilevel"/>
    <w:tmpl w:val="4A6A2F5E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200205">
    <w:abstractNumId w:val="10"/>
  </w:num>
  <w:num w:numId="2" w16cid:durableId="1817335894">
    <w:abstractNumId w:val="13"/>
  </w:num>
  <w:num w:numId="3" w16cid:durableId="1957250324">
    <w:abstractNumId w:val="5"/>
  </w:num>
  <w:num w:numId="4" w16cid:durableId="1450123146">
    <w:abstractNumId w:val="0"/>
  </w:num>
  <w:num w:numId="5" w16cid:durableId="1116485877">
    <w:abstractNumId w:val="14"/>
  </w:num>
  <w:num w:numId="6" w16cid:durableId="2106807012">
    <w:abstractNumId w:val="12"/>
  </w:num>
  <w:num w:numId="7" w16cid:durableId="608197791">
    <w:abstractNumId w:val="9"/>
  </w:num>
  <w:num w:numId="8" w16cid:durableId="672949875">
    <w:abstractNumId w:val="7"/>
  </w:num>
  <w:num w:numId="9" w16cid:durableId="1334718399">
    <w:abstractNumId w:val="6"/>
  </w:num>
  <w:num w:numId="10" w16cid:durableId="1407724399">
    <w:abstractNumId w:val="8"/>
  </w:num>
  <w:num w:numId="11" w16cid:durableId="57871541">
    <w:abstractNumId w:val="11"/>
  </w:num>
  <w:num w:numId="12" w16cid:durableId="347759016">
    <w:abstractNumId w:val="4"/>
  </w:num>
  <w:num w:numId="13" w16cid:durableId="253250298">
    <w:abstractNumId w:val="2"/>
  </w:num>
  <w:num w:numId="14" w16cid:durableId="1316909506">
    <w:abstractNumId w:val="3"/>
  </w:num>
  <w:num w:numId="15" w16cid:durableId="248319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0F3"/>
    <w:rsid w:val="000834D3"/>
    <w:rsid w:val="000A60CB"/>
    <w:rsid w:val="00100EFC"/>
    <w:rsid w:val="0010726C"/>
    <w:rsid w:val="00140DA3"/>
    <w:rsid w:val="00176312"/>
    <w:rsid w:val="00207543"/>
    <w:rsid w:val="002423F6"/>
    <w:rsid w:val="00246900"/>
    <w:rsid w:val="002B5879"/>
    <w:rsid w:val="002D0863"/>
    <w:rsid w:val="0030165B"/>
    <w:rsid w:val="00303C38"/>
    <w:rsid w:val="003248FD"/>
    <w:rsid w:val="00362CAF"/>
    <w:rsid w:val="0036477E"/>
    <w:rsid w:val="003D369C"/>
    <w:rsid w:val="003D6C92"/>
    <w:rsid w:val="00427C6A"/>
    <w:rsid w:val="004A6A43"/>
    <w:rsid w:val="004F4BC3"/>
    <w:rsid w:val="005032A3"/>
    <w:rsid w:val="005279D4"/>
    <w:rsid w:val="0055077C"/>
    <w:rsid w:val="0056578B"/>
    <w:rsid w:val="00583E8C"/>
    <w:rsid w:val="00587C34"/>
    <w:rsid w:val="005B05C2"/>
    <w:rsid w:val="005E3703"/>
    <w:rsid w:val="006222AB"/>
    <w:rsid w:val="00666FA0"/>
    <w:rsid w:val="00684532"/>
    <w:rsid w:val="00687318"/>
    <w:rsid w:val="006A648A"/>
    <w:rsid w:val="00763F0E"/>
    <w:rsid w:val="00780F75"/>
    <w:rsid w:val="007A0070"/>
    <w:rsid w:val="00804C8B"/>
    <w:rsid w:val="008C2711"/>
    <w:rsid w:val="008C27FE"/>
    <w:rsid w:val="009675B9"/>
    <w:rsid w:val="0097634D"/>
    <w:rsid w:val="009816C4"/>
    <w:rsid w:val="009B02D9"/>
    <w:rsid w:val="009C097A"/>
    <w:rsid w:val="009F0244"/>
    <w:rsid w:val="00A21B06"/>
    <w:rsid w:val="00A447C4"/>
    <w:rsid w:val="00A45EDC"/>
    <w:rsid w:val="00A56EAC"/>
    <w:rsid w:val="00A652AD"/>
    <w:rsid w:val="00A83D31"/>
    <w:rsid w:val="00AB75F9"/>
    <w:rsid w:val="00B11ADE"/>
    <w:rsid w:val="00B31131"/>
    <w:rsid w:val="00B3327A"/>
    <w:rsid w:val="00B46960"/>
    <w:rsid w:val="00B51F23"/>
    <w:rsid w:val="00B66E6F"/>
    <w:rsid w:val="00B852BC"/>
    <w:rsid w:val="00B86CD7"/>
    <w:rsid w:val="00BA20BE"/>
    <w:rsid w:val="00BB1F0B"/>
    <w:rsid w:val="00C11055"/>
    <w:rsid w:val="00C55B82"/>
    <w:rsid w:val="00CA01B9"/>
    <w:rsid w:val="00CC6FD9"/>
    <w:rsid w:val="00D13807"/>
    <w:rsid w:val="00D44023"/>
    <w:rsid w:val="00D71D81"/>
    <w:rsid w:val="00D8125B"/>
    <w:rsid w:val="00D857F6"/>
    <w:rsid w:val="00D968E7"/>
    <w:rsid w:val="00DC1EFE"/>
    <w:rsid w:val="00DF1668"/>
    <w:rsid w:val="00E2045D"/>
    <w:rsid w:val="00E3747F"/>
    <w:rsid w:val="00E61D8C"/>
    <w:rsid w:val="00E929AF"/>
    <w:rsid w:val="00EC1801"/>
    <w:rsid w:val="00EC4936"/>
    <w:rsid w:val="00F4150B"/>
    <w:rsid w:val="00F77539"/>
    <w:rsid w:val="00F80C55"/>
    <w:rsid w:val="00FB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paragraph" w:customStyle="1" w:styleId="Activits">
    <w:name w:val="Activités"/>
    <w:basedOn w:val="Normal"/>
    <w:link w:val="ActivitsCar"/>
    <w:qFormat/>
    <w:rsid w:val="00140DA3"/>
    <w:pPr>
      <w:numPr>
        <w:numId w:val="14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styleId="Textedelespacerserv">
    <w:name w:val="Placeholder Text"/>
    <w:basedOn w:val="Policepardfaut"/>
    <w:uiPriority w:val="99"/>
    <w:semiHidden/>
    <w:rsid w:val="000834D3"/>
    <w:rPr>
      <w:color w:val="808080"/>
    </w:rPr>
  </w:style>
  <w:style w:type="character" w:customStyle="1" w:styleId="ActivitsCar">
    <w:name w:val="Activités Car"/>
    <w:basedOn w:val="Policepardfaut"/>
    <w:link w:val="Activits"/>
    <w:rsid w:val="00140DA3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E374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ytale2.ac-paris.fr/web/c/890c-747638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pytale2.ac-paris.fr/web/c/809d-7465170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52</cp:revision>
  <dcterms:created xsi:type="dcterms:W3CDTF">2022-12-17T10:14:00Z</dcterms:created>
  <dcterms:modified xsi:type="dcterms:W3CDTF">2026-04-18T16:25:00Z</dcterms:modified>
</cp:coreProperties>
</file>