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000000"/>
        </w:rPr>
        <w:t xml:space="preserve">Trà Sữa Ngon | Website Thương Mại Điện Tử</w:t>
      </w:r>
    </w:p>
    <w:p>
      <w:pPr>
        <w:spacing w:after="120"/>
      </w:pPr>
      <w:r>
        <w:rPr>
          <w:color w:val="000000"/>
        </w:rPr>
        <w:t xml:space="preserve">Website thương mại điện tử dành cho thương hiệu Trà Sữa Ngon, giúp khách hàng khám phá menu, tùy chỉnh đồ uống, thêm vào giỏ hàng và đặt hàng trực tuyến.</w:t>
      </w:r>
    </w:p>
    <w:p>
      <w:pPr>
        <w:pStyle w:val="Heading1"/>
        <w:pBdr>
          <w:bottom w:val="single" w:color="000000" w:sz="6" w:space="4"/>
        </w:pBdr>
        <w:spacing w:after="150" w:before="300"/>
      </w:pPr>
      <w:r>
        <w:rPr>
          <w:color w:val="000000"/>
        </w:rPr>
        <w:t xml:space="preserve">Mục tiêu dự án</w:t>
      </w:r>
    </w:p>
    <w:p>
      <w:pPr>
        <w:pStyle w:val="ListParagraph"/>
        <w:numPr>
          <w:ilvl w:val="0"/>
          <w:numId w:val="2"/>
        </w:numPr>
        <w:spacing w:after="60"/>
      </w:pPr>
      <w:r>
        <w:rPr>
          <w:color w:val="000000"/>
        </w:rPr>
        <w:t xml:space="preserve">Xây dựng website bán trà sữa thân thiện, hiện đại và dễ sử dụng.</w:t>
      </w:r>
    </w:p>
    <w:p>
      <w:pPr>
        <w:pStyle w:val="ListParagraph"/>
        <w:numPr>
          <w:ilvl w:val="0"/>
          <w:numId w:val="2"/>
        </w:numPr>
        <w:spacing w:after="60"/>
      </w:pPr>
      <w:r>
        <w:rPr>
          <w:color w:val="000000"/>
        </w:rPr>
        <w:t xml:space="preserve">Hoạt động tốt trên điện thoại, tablet, laptop và PC.</w:t>
      </w:r>
    </w:p>
    <w:p>
      <w:pPr>
        <w:pStyle w:val="ListParagraph"/>
        <w:numPr>
          <w:ilvl w:val="0"/>
          <w:numId w:val="2"/>
        </w:numPr>
        <w:spacing w:after="60"/>
      </w:pPr>
      <w:r>
        <w:rPr>
          <w:color w:val="000000"/>
        </w:rPr>
        <w:t xml:space="preserve">Hỗ trợ quy trình mua hàng: xem sản phẩm → tùy chỉnh → giỏ hàng → thanh toán → xác nhận đơn.</w:t>
      </w:r>
    </w:p>
    <w:p>
      <w:pPr>
        <w:pStyle w:val="ListParagraph"/>
        <w:numPr>
          <w:ilvl w:val="0"/>
          <w:numId w:val="2"/>
        </w:numPr>
        <w:spacing w:after="60"/>
      </w:pPr>
      <w:r>
        <w:rPr>
          <w:color w:val="000000"/>
        </w:rPr>
        <w:t xml:space="preserve">Tạo giao diện có bản sắc riêng, phù hợp khách hàng Việt Nam.</w:t>
      </w:r>
    </w:p>
    <w:p>
      <w:pPr>
        <w:pStyle w:val="Heading1"/>
        <w:pBdr>
          <w:bottom w:val="single" w:color="000000" w:sz="6" w:space="4"/>
        </w:pBdr>
        <w:spacing w:after="150" w:before="300"/>
      </w:pPr>
      <w:r>
        <w:rPr>
          <w:color w:val="000000"/>
        </w:rPr>
        <w:t xml:space="preserve">Chức năng chính</w:t>
      </w:r>
    </w:p>
    <w:p>
      <w:pPr>
        <w:pStyle w:val="Heading2"/>
        <w:spacing w:after="120" w:before="250"/>
      </w:pPr>
      <w:r>
        <w:rPr>
          <w:color w:val="000000"/>
        </w:rPr>
        <w:t xml:space="preserve">Khách hàng</w:t>
      </w:r>
    </w:p>
    <w:p>
      <w:pPr>
        <w:pStyle w:val="ListParagraph"/>
        <w:numPr>
          <w:ilvl w:val="0"/>
          <w:numId w:val="2"/>
        </w:numPr>
        <w:spacing w:after="60"/>
      </w:pPr>
      <w:r>
        <w:rPr>
          <w:color w:val="000000"/>
        </w:rPr>
        <w:t xml:space="preserve">Xem danh sách sản phẩm theo danh mục.</w:t>
      </w:r>
    </w:p>
    <w:p>
      <w:pPr>
        <w:pStyle w:val="ListParagraph"/>
        <w:numPr>
          <w:ilvl w:val="0"/>
          <w:numId w:val="2"/>
        </w:numPr>
        <w:spacing w:after="60"/>
      </w:pPr>
      <w:r>
        <w:rPr>
          <w:color w:val="000000"/>
        </w:rPr>
        <w:t xml:space="preserve">Tìm kiếm và lọc sản phẩm.</w:t>
      </w:r>
    </w:p>
    <w:p>
      <w:pPr>
        <w:pStyle w:val="ListParagraph"/>
        <w:numPr>
          <w:ilvl w:val="0"/>
          <w:numId w:val="2"/>
        </w:numPr>
        <w:spacing w:after="60"/>
      </w:pPr>
      <w:r>
        <w:rPr>
          <w:color w:val="000000"/>
        </w:rPr>
        <w:t xml:space="preserve">Xem chi tiết đồ uống.</w:t>
      </w:r>
    </w:p>
    <w:p>
      <w:pPr>
        <w:pStyle w:val="ListParagraph"/>
        <w:numPr>
          <w:ilvl w:val="0"/>
          <w:numId w:val="2"/>
        </w:numPr>
        <w:spacing w:after="60"/>
      </w:pPr>
      <w:r>
        <w:rPr>
          <w:color w:val="000000"/>
        </w:rPr>
        <w:t xml:space="preserve">Tùy chỉnh size, lượng đường, lượng đá và topping.</w:t>
      </w:r>
    </w:p>
    <w:p>
      <w:pPr>
        <w:pStyle w:val="ListParagraph"/>
        <w:numPr>
          <w:ilvl w:val="0"/>
          <w:numId w:val="2"/>
        </w:numPr>
        <w:spacing w:after="60"/>
      </w:pPr>
      <w:r>
        <w:rPr>
          <w:color w:val="000000"/>
        </w:rPr>
        <w:t xml:space="preserve">Thêm, chỉnh sửa số lượng hoặc xóa sản phẩm trong giỏ hàng.</w:t>
      </w:r>
    </w:p>
    <w:p>
      <w:pPr>
        <w:pStyle w:val="ListParagraph"/>
        <w:numPr>
          <w:ilvl w:val="0"/>
          <w:numId w:val="2"/>
        </w:numPr>
        <w:spacing w:after="60"/>
      </w:pPr>
      <w:r>
        <w:rPr>
          <w:color w:val="000000"/>
        </w:rPr>
        <w:t xml:space="preserve">Nhập thông tin giao hàng.</w:t>
      </w:r>
    </w:p>
    <w:p>
      <w:pPr>
        <w:pStyle w:val="ListParagraph"/>
        <w:numPr>
          <w:ilvl w:val="0"/>
          <w:numId w:val="2"/>
        </w:numPr>
        <w:spacing w:after="60"/>
      </w:pPr>
      <w:r>
        <w:rPr>
          <w:color w:val="000000"/>
        </w:rPr>
        <w:t xml:space="preserve">Gợi ý địa chỉ giao hàng tại Việt Nam.</w:t>
      </w:r>
    </w:p>
    <w:p>
      <w:pPr>
        <w:pStyle w:val="ListParagraph"/>
        <w:numPr>
          <w:ilvl w:val="0"/>
          <w:numId w:val="2"/>
        </w:numPr>
        <w:spacing w:after="60"/>
      </w:pPr>
      <w:r>
        <w:rPr>
          <w:color w:val="000000"/>
        </w:rPr>
        <w:t xml:space="preserve">Chọn phương thức thanh toán: Thanh toán khi nhận hàng; Chuyển khoản/QR mô phỏng.</w:t>
      </w:r>
    </w:p>
    <w:p>
      <w:pPr>
        <w:pStyle w:val="ListParagraph"/>
        <w:numPr>
          <w:ilvl w:val="0"/>
          <w:numId w:val="2"/>
        </w:numPr>
        <w:spacing w:after="60"/>
      </w:pPr>
      <w:r>
        <w:rPr>
          <w:color w:val="000000"/>
        </w:rPr>
        <w:t xml:space="preserve">Xác nhận đơn hàng và nhận mã đơn.</w:t>
      </w:r>
    </w:p>
    <w:p>
      <w:pPr>
        <w:pStyle w:val="ListParagraph"/>
        <w:numPr>
          <w:ilvl w:val="0"/>
          <w:numId w:val="2"/>
        </w:numPr>
        <w:spacing w:after="60"/>
      </w:pPr>
      <w:r>
        <w:rPr>
          <w:color w:val="000000"/>
        </w:rPr>
        <w:t xml:space="preserve">Xem trạng thái đơn hàng mô phỏng.</w:t>
      </w:r>
    </w:p>
    <w:p>
      <w:pPr>
        <w:pStyle w:val="Heading2"/>
        <w:spacing w:after="120" w:before="250"/>
      </w:pPr>
      <w:r>
        <w:rPr>
          <w:color w:val="000000"/>
        </w:rPr>
        <w:t xml:space="preserve">Quản lý dữ liệu</w:t>
      </w:r>
    </w:p>
    <w:p>
      <w:pPr>
        <w:pStyle w:val="ListParagraph"/>
        <w:numPr>
          <w:ilvl w:val="0"/>
          <w:numId w:val="2"/>
        </w:numPr>
        <w:spacing w:after="60"/>
      </w:pPr>
      <w:r>
        <w:rPr>
          <w:color w:val="000000"/>
        </w:rPr>
        <w:t xml:space="preserve">Quản lý danh sách sản phẩm.</w:t>
      </w:r>
    </w:p>
    <w:p>
      <w:pPr>
        <w:pStyle w:val="ListParagraph"/>
        <w:numPr>
          <w:ilvl w:val="0"/>
          <w:numId w:val="2"/>
        </w:numPr>
        <w:spacing w:after="60"/>
      </w:pPr>
      <w:r>
        <w:rPr>
          <w:color w:val="000000"/>
        </w:rPr>
        <w:t xml:space="preserve">Quản lý danh mục, giá bán và topping.</w:t>
      </w:r>
    </w:p>
    <w:p>
      <w:pPr>
        <w:pStyle w:val="ListParagraph"/>
        <w:numPr>
          <w:ilvl w:val="0"/>
          <w:numId w:val="2"/>
        </w:numPr>
        <w:spacing w:after="60"/>
      </w:pPr>
      <w:r>
        <w:rPr>
          <w:color w:val="000000"/>
        </w:rPr>
        <w:t xml:space="preserve">Lưu thông tin giỏ hàng.</w:t>
      </w:r>
    </w:p>
    <w:p>
      <w:pPr>
        <w:pStyle w:val="ListParagraph"/>
        <w:numPr>
          <w:ilvl w:val="0"/>
          <w:numId w:val="2"/>
        </w:numPr>
        <w:spacing w:after="60"/>
      </w:pPr>
      <w:r>
        <w:rPr>
          <w:color w:val="000000"/>
        </w:rPr>
        <w:t xml:space="preserve">Lưu đơn hàng và trạng thái đơn.</w:t>
      </w:r>
    </w:p>
    <w:p>
      <w:pPr>
        <w:pStyle w:val="ListParagraph"/>
        <w:numPr>
          <w:ilvl w:val="0"/>
          <w:numId w:val="2"/>
        </w:numPr>
        <w:spacing w:after="60"/>
      </w:pPr>
      <w:r>
        <w:rPr>
          <w:color w:val="000000"/>
        </w:rPr>
        <w:t xml:space="preserve">Chuẩn bị cấu trúc để tích hợp database và cổng thanh toán thật sau này.</w:t>
      </w:r>
    </w:p>
    <w:p>
      <w:pPr>
        <w:pStyle w:val="Heading1"/>
        <w:pBdr>
          <w:bottom w:val="single" w:color="000000" w:sz="6" w:space="4"/>
        </w:pBdr>
        <w:spacing w:after="150" w:before="300"/>
      </w:pPr>
      <w:r>
        <w:rPr>
          <w:color w:val="000000"/>
        </w:rPr>
        <w:t xml:space="preserve">Công nghệ dự kiến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00000" w:sz="4"/>
              <w:left w:val="single" w:color="000000" w:sz="4"/>
              <w:bottom w:val="single" w:color="000000" w:sz="4"/>
              <w:right w:val="single" w:color="000000" w:sz="4"/>
            </w:tcBorders>
            <w:shd w:fill="000000" w:color="auto" w:val="clear"/>
            <w:tcMar>
              <w:top w:type="dxa" w:w="100"/>
              <w:left w:type="dxa" w:w="120"/>
              <w:bottom w:type="dxa" w:w="100"/>
              <w:right w:type="dxa" w:w="120"/>
            </w:tcMar>
          </w:tcPr>
          <w:p>
            <w:r>
              <w:rPr>
                <w:b/>
                <w:bCs/>
                <w:color w:val="FFFFFF"/>
              </w:rPr>
              <w:t xml:space="preserve">Thành phần</w:t>
            </w:r>
          </w:p>
        </w:tc>
        <w:tc>
          <w:tcPr>
            <w:tcW w:type="dxa" w:w="6000"/>
            <w:tcBorders>
              <w:top w:val="single" w:color="000000" w:sz="4"/>
              <w:left w:val="single" w:color="000000" w:sz="4"/>
              <w:bottom w:val="single" w:color="000000" w:sz="4"/>
              <w:right w:val="single" w:color="000000" w:sz="4"/>
            </w:tcBorders>
            <w:shd w:fill="000000" w:color="auto" w:val="clear"/>
            <w:tcMar>
              <w:top w:type="dxa" w:w="100"/>
              <w:left w:type="dxa" w:w="120"/>
              <w:bottom w:type="dxa" w:w="100"/>
              <w:right w:type="dxa" w:w="120"/>
            </w:tcMar>
          </w:tcPr>
          <w:p>
            <w:r>
              <w:rPr>
                <w:b/>
                <w:bCs/>
                <w:color w:val="FFFFFF"/>
              </w:rPr>
              <w:t xml:space="preserve">Công nghệ</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Frontend</w:t>
            </w:r>
          </w:p>
        </w:tc>
        <w:tc>
          <w:tcPr>
            <w:tcW w:type="dxa" w:w="60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React / Next.js</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Ngôn ngữ</w:t>
            </w:r>
          </w:p>
        </w:tc>
        <w:tc>
          <w:tcPr>
            <w:tcW w:type="dxa" w:w="6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TypeScript</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Styling</w:t>
            </w:r>
          </w:p>
        </w:tc>
        <w:tc>
          <w:tcPr>
            <w:tcW w:type="dxa" w:w="60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Tailwind CSS hoặc CSS Modules</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Quản lý trạng thái</w:t>
            </w:r>
          </w:p>
        </w:tc>
        <w:tc>
          <w:tcPr>
            <w:tcW w:type="dxa" w:w="6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React Context, Zustand hoặc Local Storage</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Gợi ý địa chỉ</w:t>
            </w:r>
          </w:p>
        </w:tc>
        <w:tc>
          <w:tcPr>
            <w:tcW w:type="dxa" w:w="60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Geoapify Address Autocomplete API</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Dữ liệu ban đầu</w:t>
            </w:r>
          </w:p>
        </w:tc>
        <w:tc>
          <w:tcPr>
            <w:tcW w:type="dxa" w:w="6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Local JSON hoặc Local Storage</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Thanh toán</w:t>
            </w:r>
          </w:p>
        </w:tc>
        <w:tc>
          <w:tcPr>
            <w:tcW w:type="dxa" w:w="60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Mô phỏng COD và QR</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Database tương lai</w:t>
            </w:r>
          </w:p>
        </w:tc>
        <w:tc>
          <w:tcPr>
            <w:tcW w:type="dxa" w:w="60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MySQL hoặc PostgreSQL</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Thanh toán thật tương lai</w:t>
            </w:r>
          </w:p>
        </w:tc>
        <w:tc>
          <w:tcPr>
            <w:tcW w:type="dxa" w:w="60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VNPay, MoMo hoặc ZaloPay</w:t>
            </w:r>
          </w:p>
        </w:tc>
      </w:tr>
    </w:tbl>
    <w:p>
      <w:pPr>
        <w:spacing w:after="120"/>
      </w:pPr>
      <w:r>
        <w:rPr>
          <w:i/>
          <w:iCs/>
          <w:color w:val="000000"/>
        </w:rPr>
        <w:t xml:space="preserve">Công nghệ sẽ được cập nhật lại theo source code thực tế sau khi hoàn thiện project.</w:t>
      </w:r>
    </w:p>
    <w:p>
      <w:pPr>
        <w:pStyle w:val="Heading1"/>
        <w:pBdr>
          <w:bottom w:val="single" w:color="000000" w:sz="6" w:space="4"/>
        </w:pBdr>
        <w:spacing w:after="150" w:before="300"/>
      </w:pPr>
      <w:r>
        <w:rPr>
          <w:color w:val="000000"/>
        </w:rPr>
        <w:t xml:space="preserve">Cấu trúc thư mục</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src/</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app/ hoặc pages/       # Trang và route</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components/            # Component tái sử dụng</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features/              # Nghiệp vụ sản phẩm, giỏ hàng, thanh toán</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data/                  # Dữ liệu sản phẩm mẫu</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services/              # Gọi API và xử lý dữ liệu</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types/                 # Kiểu dữ liệu TypeScript</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hooks/                 # Custom hooks</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styles/                # Style toàn cục và design tokens</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utils/                 # Hàm tiện ích</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public/</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images/                # Ảnh sản phẩm và tài nguyên tĩnh</w:t>
      </w:r>
    </w:p>
    <w:p>
      <w:pPr>
        <w:pStyle w:val="Heading1"/>
        <w:pBdr>
          <w:bottom w:val="single" w:color="000000" w:sz="6" w:space="4"/>
        </w:pBdr>
        <w:spacing w:after="150" w:before="300"/>
      </w:pPr>
      <w:r>
        <w:rPr>
          <w:color w:val="000000"/>
        </w:rPr>
        <w:t xml:space="preserve">Cài đặt và chạy dự án</w:t>
      </w:r>
    </w:p>
    <w:p>
      <w:pPr>
        <w:pStyle w:val="Heading3"/>
        <w:spacing w:after="100" w:before="200"/>
      </w:pPr>
      <w:r>
        <w:rPr>
          <w:color w:val="000000"/>
        </w:rPr>
        <w:t xml:space="preserve">1. Clone repository</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git clone &lt;repository-url&gt;</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cd TMDT</w:t>
      </w:r>
    </w:p>
    <w:p>
      <w:pPr>
        <w:pStyle w:val="Heading3"/>
        <w:spacing w:after="100" w:before="200"/>
      </w:pPr>
      <w:r>
        <w:rPr>
          <w:color w:val="000000"/>
        </w:rPr>
        <w:t xml:space="preserve">2. Cài dependency</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npm install</w:t>
      </w:r>
    </w:p>
    <w:p>
      <w:pPr>
        <w:pStyle w:val="Heading3"/>
        <w:spacing w:after="100" w:before="200"/>
      </w:pPr>
      <w:r>
        <w:rPr>
          <w:color w:val="000000"/>
        </w:rPr>
        <w:t xml:space="preserve">3. Cấu hình biến môi trường</w:t>
      </w:r>
    </w:p>
    <w:p>
      <w:pPr>
        <w:spacing w:after="120"/>
      </w:pPr>
      <w:r>
        <w:rPr>
          <w:color w:val="000000"/>
        </w:rPr>
        <w:t xml:space="preserve">Tạo file .env.local từ .env.example:</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GEOAPIFY_API_KEY=your_geoapify_api_key</w:t>
      </w:r>
    </w:p>
    <w:p>
      <w:pPr>
        <w:spacing w:after="120"/>
      </w:pPr>
      <w:r>
        <w:rPr>
          <w:color w:val="000000"/>
        </w:rPr>
        <w:t xml:space="preserve">Không commit file .env hoặc .env.local lên GitHub.</w:t>
      </w:r>
    </w:p>
    <w:p>
      <w:pPr>
        <w:pStyle w:val="Heading3"/>
        <w:spacing w:after="100" w:before="200"/>
      </w:pPr>
      <w:r>
        <w:rPr>
          <w:color w:val="000000"/>
        </w:rPr>
        <w:t xml:space="preserve">4. Chạy môi trường phát triển</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npm run dev</w:t>
      </w:r>
    </w:p>
    <w:p>
      <w:pPr>
        <w:spacing w:after="120"/>
      </w:pPr>
      <w:r>
        <w:rPr>
          <w:color w:val="000000"/>
        </w:rPr>
        <w:t xml:space="preserve">Mở trình duyệt tại địa chỉ hiển thị trong terminal, thường là:</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http://localhost:3000</w:t>
      </w:r>
    </w:p>
    <w:p>
      <w:pPr>
        <w:pStyle w:val="Heading3"/>
        <w:spacing w:after="100" w:before="200"/>
      </w:pPr>
      <w:r>
        <w:rPr>
          <w:color w:val="000000"/>
        </w:rPr>
        <w:t xml:space="preserve">5. Build production</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npm run build</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npm run start</w:t>
      </w:r>
    </w:p>
    <w:p>
      <w:pPr>
        <w:pStyle w:val="Heading1"/>
        <w:pBdr>
          <w:bottom w:val="single" w:color="000000" w:sz="6" w:space="4"/>
        </w:pBdr>
        <w:spacing w:after="150" w:before="300"/>
      </w:pPr>
      <w:r>
        <w:rPr>
          <w:color w:val="000000"/>
        </w:rPr>
        <w:t xml:space="preserve">Luồng đặt hàng</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Chọn sản phẩm</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Tùy chỉnh size, đường, đá, topping</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Thêm vào giỏ hàng</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Nhập thông tin giao hàng</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Chọn phương thức thanh toán</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Xác nhận đơn hàng</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      ↓</w:t>
      </w:r>
    </w:p>
    <w:p>
      <w:pPr>
        <w:pBdr>
          <w:top w:val="single" w:color="000000" w:sz="4"/>
          <w:bottom w:val="single" w:color="000000" w:sz="4"/>
          <w:left w:val="single" w:color="000000" w:sz="4"/>
          <w:right w:val="single" w:color="000000" w:sz="4"/>
        </w:pBdr>
        <w:shd w:fill="F2F2F2" w:color="auto" w:val="clear"/>
        <w:spacing w:after="120"/>
      </w:pPr>
      <w:r>
        <w:rPr>
          <w:rFonts w:ascii="Courier New" w:cs="Courier New" w:eastAsia="Courier New" w:hAnsi="Courier New"/>
          <w:color w:val="000000"/>
          <w:sz w:val="20"/>
          <w:szCs w:val="20"/>
        </w:rPr>
        <w:t xml:space="preserve">Nhận mã đơn và thông tin đơn hàng</w:t>
      </w:r>
    </w:p>
    <w:p>
      <w:pPr>
        <w:pStyle w:val="Heading1"/>
        <w:pBdr>
          <w:bottom w:val="single" w:color="000000" w:sz="6" w:space="4"/>
        </w:pBdr>
        <w:spacing w:after="150" w:before="300"/>
      </w:pPr>
      <w:r>
        <w:rPr>
          <w:color w:val="000000"/>
        </w:rPr>
        <w:t xml:space="preserve">Tích hợp API</w:t>
      </w:r>
    </w:p>
    <w:p>
      <w:pPr>
        <w:pStyle w:val="Heading2"/>
        <w:spacing w:after="120" w:before="250"/>
      </w:pPr>
      <w:r>
        <w:rPr>
          <w:color w:val="000000"/>
        </w:rPr>
        <w:t xml:space="preserve">Geoapify</w:t>
      </w:r>
    </w:p>
    <w:p>
      <w:pPr>
        <w:pStyle w:val="ListParagraph"/>
        <w:numPr>
          <w:ilvl w:val="0"/>
          <w:numId w:val="2"/>
        </w:numPr>
        <w:spacing w:after="60"/>
      </w:pPr>
      <w:r>
        <w:rPr>
          <w:color w:val="000000"/>
        </w:rPr>
        <w:t xml:space="preserve">Geoapify được dùng để gợi ý địa chỉ giao hàng khi khách hàng nhập địa chỉ.</w:t>
      </w:r>
    </w:p>
    <w:p>
      <w:pPr>
        <w:pStyle w:val="ListParagraph"/>
        <w:numPr>
          <w:ilvl w:val="0"/>
          <w:numId w:val="2"/>
        </w:numPr>
        <w:spacing w:after="60"/>
      </w:pPr>
      <w:r>
        <w:rPr>
          <w:color w:val="000000"/>
        </w:rPr>
        <w:t xml:space="preserve">API key được lưu trong biến môi trường.</w:t>
      </w:r>
    </w:p>
    <w:p>
      <w:pPr>
        <w:pStyle w:val="ListParagraph"/>
        <w:numPr>
          <w:ilvl w:val="0"/>
          <w:numId w:val="2"/>
        </w:numPr>
        <w:spacing w:after="60"/>
      </w:pPr>
      <w:r>
        <w:rPr>
          <w:color w:val="000000"/>
        </w:rPr>
        <w:t xml:space="preserve">Không đưa API key vào frontend source code.</w:t>
      </w:r>
    </w:p>
    <w:p>
      <w:pPr>
        <w:pStyle w:val="ListParagraph"/>
        <w:numPr>
          <w:ilvl w:val="0"/>
          <w:numId w:val="2"/>
        </w:numPr>
        <w:spacing w:after="60"/>
      </w:pPr>
      <w:r>
        <w:rPr>
          <w:color w:val="000000"/>
        </w:rPr>
        <w:t xml:space="preserve">Khi API lỗi, khách hàng vẫn có thể nhập địa chỉ thủ công.</w:t>
      </w:r>
    </w:p>
    <w:p>
      <w:pPr>
        <w:pStyle w:val="Heading2"/>
        <w:spacing w:after="120" w:before="250"/>
      </w:pPr>
      <w:r>
        <w:rPr>
          <w:color w:val="000000"/>
        </w:rPr>
        <w:t xml:space="preserve">Thanh toán</w:t>
      </w:r>
    </w:p>
    <w:p>
      <w:pPr>
        <w:spacing w:after="120"/>
      </w:pPr>
      <w:r>
        <w:rPr>
          <w:color w:val="000000"/>
        </w:rPr>
        <w:t xml:space="preserve">Phiên bản hiện tại sử dụng thanh toán mô phỏng:</w:t>
      </w:r>
    </w:p>
    <w:p>
      <w:pPr>
        <w:pStyle w:val="ListParagraph"/>
        <w:numPr>
          <w:ilvl w:val="0"/>
          <w:numId w:val="2"/>
        </w:numPr>
        <w:spacing w:after="60"/>
      </w:pPr>
      <w:r>
        <w:rPr>
          <w:color w:val="000000"/>
        </w:rPr>
        <w:t xml:space="preserve">Thanh toán khi nhận hàng.</w:t>
      </w:r>
    </w:p>
    <w:p>
      <w:pPr>
        <w:pStyle w:val="ListParagraph"/>
        <w:numPr>
          <w:ilvl w:val="0"/>
          <w:numId w:val="2"/>
        </w:numPr>
        <w:spacing w:after="60"/>
      </w:pPr>
      <w:r>
        <w:rPr>
          <w:color w:val="000000"/>
        </w:rPr>
        <w:t xml:space="preserve">Chuyển khoản/QR mô phỏng.</w:t>
      </w:r>
    </w:p>
    <w:p>
      <w:pPr>
        <w:spacing w:after="120"/>
      </w:pPr>
      <w:r>
        <w:rPr>
          <w:color w:val="000000"/>
        </w:rPr>
        <w:t xml:space="preserve">Các cổng thanh toán thật như VNPay, MoMo hoặc ZaloPay sẽ chỉ được tích hợp khi có tài khoản sandbox, API key và yêu cầu nghiệp vụ chính thức.</w:t>
      </w:r>
    </w:p>
    <w:p>
      <w:pPr>
        <w:pStyle w:val="Heading1"/>
        <w:pBdr>
          <w:bottom w:val="single" w:color="000000" w:sz="6" w:space="4"/>
        </w:pBdr>
        <w:spacing w:after="150" w:before="300"/>
      </w:pPr>
      <w:r>
        <w:rPr>
          <w:color w:val="000000"/>
        </w:rPr>
        <w:t xml:space="preserve">Responsive và Accessibility</w:t>
      </w:r>
    </w:p>
    <w:p>
      <w:pPr>
        <w:spacing w:after="120"/>
      </w:pPr>
      <w:r>
        <w:rPr>
          <w:color w:val="000000"/>
        </w:rPr>
        <w:t xml:space="preserve">Website được thiết kế để hoạt động tốt tại các kích thước:</w:t>
      </w:r>
    </w:p>
    <w:p>
      <w:pPr>
        <w:pStyle w:val="ListParagraph"/>
        <w:numPr>
          <w:ilvl w:val="0"/>
          <w:numId w:val="2"/>
        </w:numPr>
        <w:spacing w:after="60"/>
      </w:pPr>
      <w:r>
        <w:rPr>
          <w:color w:val="000000"/>
        </w:rPr>
        <w:t xml:space="preserve">Mobile: từ 360px.</w:t>
      </w:r>
    </w:p>
    <w:p>
      <w:pPr>
        <w:pStyle w:val="ListParagraph"/>
        <w:numPr>
          <w:ilvl w:val="0"/>
          <w:numId w:val="2"/>
        </w:numPr>
        <w:spacing w:after="60"/>
      </w:pPr>
      <w:r>
        <w:rPr>
          <w:color w:val="000000"/>
        </w:rPr>
        <w:t xml:space="preserve">Tablet: từ 768px.</w:t>
      </w:r>
    </w:p>
    <w:p>
      <w:pPr>
        <w:pStyle w:val="ListParagraph"/>
        <w:numPr>
          <w:ilvl w:val="0"/>
          <w:numId w:val="2"/>
        </w:numPr>
        <w:spacing w:after="60"/>
      </w:pPr>
      <w:r>
        <w:rPr>
          <w:color w:val="000000"/>
        </w:rPr>
        <w:t xml:space="preserve">Laptop: từ 1024px.</w:t>
      </w:r>
    </w:p>
    <w:p>
      <w:pPr>
        <w:pStyle w:val="ListParagraph"/>
        <w:numPr>
          <w:ilvl w:val="0"/>
          <w:numId w:val="2"/>
        </w:numPr>
        <w:spacing w:after="60"/>
      </w:pPr>
      <w:r>
        <w:rPr>
          <w:color w:val="000000"/>
        </w:rPr>
        <w:t xml:space="preserve">Desktop: từ 1440px.</w:t>
      </w:r>
    </w:p>
    <w:p>
      <w:pPr>
        <w:spacing w:after="120"/>
      </w:pPr>
      <w:r>
        <w:rPr>
          <w:color w:val="000000"/>
        </w:rPr>
        <w:t xml:space="preserve">Tiêu chuẩn trải nghiệm:</w:t>
      </w:r>
    </w:p>
    <w:p>
      <w:pPr>
        <w:pStyle w:val="ListParagraph"/>
        <w:numPr>
          <w:ilvl w:val="0"/>
          <w:numId w:val="2"/>
        </w:numPr>
        <w:spacing w:after="60"/>
      </w:pPr>
      <w:r>
        <w:rPr>
          <w:color w:val="000000"/>
        </w:rPr>
        <w:t xml:space="preserve">Điều hướng bằng bàn phím.</w:t>
      </w:r>
    </w:p>
    <w:p>
      <w:pPr>
        <w:pStyle w:val="ListParagraph"/>
        <w:numPr>
          <w:ilvl w:val="0"/>
          <w:numId w:val="2"/>
        </w:numPr>
        <w:spacing w:after="60"/>
      </w:pPr>
      <w:r>
        <w:rPr>
          <w:color w:val="000000"/>
        </w:rPr>
        <w:t xml:space="preserve">Focus state rõ ràng.</w:t>
      </w:r>
    </w:p>
    <w:p>
      <w:pPr>
        <w:pStyle w:val="ListParagraph"/>
        <w:numPr>
          <w:ilvl w:val="0"/>
          <w:numId w:val="2"/>
        </w:numPr>
        <w:spacing w:after="60"/>
      </w:pPr>
      <w:r>
        <w:rPr>
          <w:color w:val="000000"/>
        </w:rPr>
        <w:t xml:space="preserve">Màu sắc đủ độ tương phản.</w:t>
      </w:r>
    </w:p>
    <w:p>
      <w:pPr>
        <w:pStyle w:val="ListParagraph"/>
        <w:numPr>
          <w:ilvl w:val="0"/>
          <w:numId w:val="2"/>
        </w:numPr>
        <w:spacing w:after="60"/>
      </w:pPr>
      <w:r>
        <w:rPr>
          <w:color w:val="000000"/>
        </w:rPr>
        <w:t xml:space="preserve">Form có validation.</w:t>
      </w:r>
    </w:p>
    <w:p>
      <w:pPr>
        <w:pStyle w:val="ListParagraph"/>
        <w:numPr>
          <w:ilvl w:val="0"/>
          <w:numId w:val="2"/>
        </w:numPr>
        <w:spacing w:after="60"/>
      </w:pPr>
      <w:r>
        <w:rPr>
          <w:color w:val="000000"/>
        </w:rPr>
        <w:t xml:space="preserve">Có trạng thái loading, empty và error.</w:t>
      </w:r>
    </w:p>
    <w:p>
      <w:pPr>
        <w:pStyle w:val="ListParagraph"/>
        <w:numPr>
          <w:ilvl w:val="0"/>
          <w:numId w:val="2"/>
        </w:numPr>
        <w:spacing w:after="60"/>
      </w:pPr>
      <w:r>
        <w:rPr>
          <w:color w:val="000000"/>
        </w:rPr>
        <w:t xml:space="preserve">Hỗ trợ tiếng Việt có dấu.</w:t>
      </w:r>
    </w:p>
    <w:p>
      <w:pPr>
        <w:pStyle w:val="Heading1"/>
        <w:pBdr>
          <w:bottom w:val="single" w:color="000000" w:sz="6" w:space="4"/>
        </w:pBdr>
        <w:spacing w:after="150" w:before="300"/>
      </w:pPr>
      <w:r>
        <w:rPr>
          <w:color w:val="000000"/>
        </w:rPr>
        <w:t xml:space="preserve">Bảo mật</w:t>
      </w:r>
    </w:p>
    <w:p>
      <w:pPr>
        <w:pStyle w:val="ListParagraph"/>
        <w:numPr>
          <w:ilvl w:val="0"/>
          <w:numId w:val="2"/>
        </w:numPr>
        <w:spacing w:after="60"/>
      </w:pPr>
      <w:r>
        <w:rPr>
          <w:color w:val="000000"/>
        </w:rPr>
        <w:t xml:space="preserve">Không lưu API key, password hoặc token trong source code.</w:t>
      </w:r>
    </w:p>
    <w:p>
      <w:pPr>
        <w:pStyle w:val="ListParagraph"/>
        <w:numPr>
          <w:ilvl w:val="0"/>
          <w:numId w:val="2"/>
        </w:numPr>
        <w:spacing w:after="60"/>
      </w:pPr>
      <w:r>
        <w:rPr>
          <w:color w:val="000000"/>
        </w:rPr>
        <w:t xml:space="preserve">Không commit file môi trường lên GitHub.</w:t>
      </w:r>
    </w:p>
    <w:p>
      <w:pPr>
        <w:pStyle w:val="ListParagraph"/>
        <w:numPr>
          <w:ilvl w:val="0"/>
          <w:numId w:val="2"/>
        </w:numPr>
        <w:spacing w:after="60"/>
      </w:pPr>
      <w:r>
        <w:rPr>
          <w:color w:val="000000"/>
        </w:rPr>
        <w:t xml:space="preserve">Không xử lý thanh toán thật ở frontend.</w:t>
      </w:r>
    </w:p>
    <w:p>
      <w:pPr>
        <w:pStyle w:val="ListParagraph"/>
        <w:numPr>
          <w:ilvl w:val="0"/>
          <w:numId w:val="2"/>
        </w:numPr>
        <w:spacing w:after="60"/>
      </w:pPr>
      <w:r>
        <w:rPr>
          <w:color w:val="000000"/>
        </w:rPr>
        <w:t xml:space="preserve">Trạng thái thanh toán thật phải được xác minh tại backend qua callback/webhook.</w:t>
      </w:r>
    </w:p>
    <w:p>
      <w:pPr>
        <w:pStyle w:val="ListParagraph"/>
        <w:numPr>
          <w:ilvl w:val="0"/>
          <w:numId w:val="2"/>
        </w:numPr>
        <w:spacing w:after="60"/>
      </w:pPr>
      <w:r>
        <w:rPr>
          <w:color w:val="000000"/>
        </w:rPr>
        <w:t xml:space="preserve">Dữ liệu giỏ hàng và đơn hàng phải được kiểm tra trước khi lưu.</w:t>
      </w:r>
    </w:p>
    <w:p>
      <w:pPr>
        <w:pStyle w:val="Heading1"/>
        <w:pBdr>
          <w:bottom w:val="single" w:color="000000" w:sz="6" w:space="4"/>
        </w:pBdr>
        <w:spacing w:after="150" w:before="300"/>
      </w:pPr>
      <w:r>
        <w:rPr>
          <w:color w:val="000000"/>
        </w:rPr>
        <w:t xml:space="preserve">Hướng phát triển</w:t>
      </w:r>
    </w:p>
    <w:p>
      <w:pPr>
        <w:pStyle w:val="ListParagraph"/>
        <w:numPr>
          <w:ilvl w:val="0"/>
          <w:numId w:val="2"/>
        </w:numPr>
        <w:spacing w:after="60"/>
      </w:pPr>
      <w:r>
        <w:rPr>
          <w:color w:val="000000"/>
        </w:rPr>
        <w:t xml:space="preserve">Đăng ký và đăng nhập tài khoản khách hàng.</w:t>
      </w:r>
    </w:p>
    <w:p>
      <w:pPr>
        <w:pStyle w:val="ListParagraph"/>
        <w:numPr>
          <w:ilvl w:val="0"/>
          <w:numId w:val="2"/>
        </w:numPr>
        <w:spacing w:after="60"/>
      </w:pPr>
      <w:r>
        <w:rPr>
          <w:color w:val="000000"/>
        </w:rPr>
        <w:t xml:space="preserve">Trang quản trị sản phẩm và đơn hàng.</w:t>
      </w:r>
    </w:p>
    <w:p>
      <w:pPr>
        <w:pStyle w:val="ListParagraph"/>
        <w:numPr>
          <w:ilvl w:val="0"/>
          <w:numId w:val="2"/>
        </w:numPr>
        <w:spacing w:after="60"/>
      </w:pPr>
      <w:r>
        <w:rPr>
          <w:color w:val="000000"/>
        </w:rPr>
        <w:t xml:space="preserve">Database thật cho sản phẩm, khách hàng và đơn hàng.</w:t>
      </w:r>
    </w:p>
    <w:p>
      <w:pPr>
        <w:pStyle w:val="ListParagraph"/>
        <w:numPr>
          <w:ilvl w:val="0"/>
          <w:numId w:val="2"/>
        </w:numPr>
        <w:spacing w:after="60"/>
      </w:pPr>
      <w:r>
        <w:rPr>
          <w:color w:val="000000"/>
        </w:rPr>
        <w:t xml:space="preserve">Tích hợp VNPay, MoMo hoặc ZaloPay.</w:t>
      </w:r>
    </w:p>
    <w:p>
      <w:pPr>
        <w:pStyle w:val="ListParagraph"/>
        <w:numPr>
          <w:ilvl w:val="0"/>
          <w:numId w:val="2"/>
        </w:numPr>
        <w:spacing w:after="60"/>
      </w:pPr>
      <w:r>
        <w:rPr>
          <w:color w:val="000000"/>
        </w:rPr>
        <w:t xml:space="preserve">Tích hợp đơn vị vận chuyển.</w:t>
      </w:r>
    </w:p>
    <w:p>
      <w:pPr>
        <w:pStyle w:val="ListParagraph"/>
        <w:numPr>
          <w:ilvl w:val="0"/>
          <w:numId w:val="2"/>
        </w:numPr>
        <w:spacing w:after="60"/>
      </w:pPr>
      <w:r>
        <w:rPr>
          <w:color w:val="000000"/>
        </w:rPr>
        <w:t xml:space="preserve">Theo dõi trạng thái đơn hàng.</w:t>
      </w:r>
    </w:p>
    <w:p>
      <w:pPr>
        <w:pStyle w:val="ListParagraph"/>
        <w:numPr>
          <w:ilvl w:val="0"/>
          <w:numId w:val="2"/>
        </w:numPr>
        <w:spacing w:after="60"/>
      </w:pPr>
      <w:r>
        <w:rPr>
          <w:color w:val="000000"/>
        </w:rPr>
        <w:t xml:space="preserve">Đánh giá sản phẩm và mã giảm giá.</w:t>
      </w:r>
    </w:p>
    <w:p>
      <w:pPr>
        <w:pStyle w:val="Heading1"/>
        <w:pBdr>
          <w:bottom w:val="single" w:color="000000" w:sz="6" w:space="4"/>
        </w:pBdr>
        <w:spacing w:after="150" w:before="300"/>
      </w:pPr>
      <w:r>
        <w:rPr>
          <w:color w:val="000000"/>
        </w:rPr>
        <w:t xml:space="preserve">Thành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3200"/>
            <w:tcBorders>
              <w:top w:val="single" w:color="000000" w:sz="4"/>
              <w:left w:val="single" w:color="000000" w:sz="4"/>
              <w:bottom w:val="single" w:color="000000" w:sz="4"/>
              <w:right w:val="single" w:color="000000" w:sz="4"/>
            </w:tcBorders>
            <w:shd w:fill="000000" w:color="auto" w:val="clear"/>
            <w:tcMar>
              <w:top w:type="dxa" w:w="100"/>
              <w:left w:type="dxa" w:w="120"/>
              <w:bottom w:type="dxa" w:w="100"/>
              <w:right w:type="dxa" w:w="120"/>
            </w:tcMar>
          </w:tcPr>
          <w:p>
            <w:r>
              <w:rPr>
                <w:b/>
                <w:bCs/>
                <w:color w:val="FFFFFF"/>
              </w:rPr>
              <w:t xml:space="preserve">Thành viên</w:t>
            </w:r>
          </w:p>
        </w:tc>
        <w:tc>
          <w:tcPr>
            <w:tcW w:type="dxa" w:w="2400"/>
            <w:tcBorders>
              <w:top w:val="single" w:color="000000" w:sz="4"/>
              <w:left w:val="single" w:color="000000" w:sz="4"/>
              <w:bottom w:val="single" w:color="000000" w:sz="4"/>
              <w:right w:val="single" w:color="000000" w:sz="4"/>
            </w:tcBorders>
            <w:shd w:fill="000000" w:color="auto" w:val="clear"/>
            <w:tcMar>
              <w:top w:type="dxa" w:w="100"/>
              <w:left w:type="dxa" w:w="120"/>
              <w:bottom w:type="dxa" w:w="100"/>
              <w:right w:type="dxa" w:w="120"/>
            </w:tcMar>
          </w:tcPr>
          <w:p>
            <w:r>
              <w:rPr>
                <w:b/>
                <w:bCs/>
                <w:color w:val="FFFFFF"/>
              </w:rPr>
              <w:t xml:space="preserve">Vai trò</w:t>
            </w:r>
          </w:p>
        </w:tc>
        <w:tc>
          <w:tcPr>
            <w:tcW w:type="dxa" w:w="3600"/>
            <w:tcBorders>
              <w:top w:val="single" w:color="000000" w:sz="4"/>
              <w:left w:val="single" w:color="000000" w:sz="4"/>
              <w:bottom w:val="single" w:color="000000" w:sz="4"/>
              <w:right w:val="single" w:color="000000" w:sz="4"/>
            </w:tcBorders>
            <w:shd w:fill="000000" w:color="auto" w:val="clear"/>
            <w:tcMar>
              <w:top w:type="dxa" w:w="100"/>
              <w:left w:type="dxa" w:w="120"/>
              <w:bottom w:type="dxa" w:w="100"/>
              <w:right w:type="dxa" w:w="120"/>
            </w:tcMar>
          </w:tcPr>
          <w:p>
            <w:r>
              <w:rPr>
                <w:b/>
                <w:bCs/>
                <w:color w:val="FFFFFF"/>
              </w:rPr>
              <w:t xml:space="preserve">Phụ trách</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[Tên thành viên 1]</w:t>
            </w:r>
          </w:p>
        </w:tc>
        <w:tc>
          <w:tcPr>
            <w:tcW w:type="dxa" w:w="24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Frontend</w:t>
            </w:r>
          </w:p>
        </w:tc>
        <w:tc>
          <w:tcPr>
            <w:tcW w:type="dxa" w:w="36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Giao diện và responsive</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[Tên thành viên 2]</w:t>
            </w:r>
          </w:p>
        </w:tc>
        <w:tc>
          <w:tcPr>
            <w:tcW w:type="dxa" w:w="2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Frontend</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Sản phẩm, giỏ hàng</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[Tên thành viên 3]</w:t>
            </w:r>
          </w:p>
        </w:tc>
        <w:tc>
          <w:tcPr>
            <w:tcW w:type="dxa" w:w="24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Backend</w:t>
            </w:r>
          </w:p>
        </w:tc>
        <w:tc>
          <w:tcPr>
            <w:tcW w:type="dxa" w:w="36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API và dữ liệu</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[Tên thành viên 4]</w:t>
            </w:r>
          </w:p>
        </w:tc>
        <w:tc>
          <w:tcPr>
            <w:tcW w:type="dxa" w:w="2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Backend</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Đơn hàng, thanh toán</w:t>
            </w:r>
          </w:p>
        </w:tc>
      </w:tr>
      <w:tr>
        <w:tc>
          <w:tcPr>
            <w:tcW w:type="dxa" w:w="32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[Tên thành viên 5]</w:t>
            </w:r>
          </w:p>
        </w:tc>
        <w:tc>
          <w:tcPr>
            <w:tcW w:type="dxa" w:w="24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UI/UX</w:t>
            </w:r>
          </w:p>
        </w:tc>
        <w:tc>
          <w:tcPr>
            <w:tcW w:type="dxa" w:w="3600"/>
            <w:tcBorders>
              <w:top w:val="single" w:color="000000" w:sz="4"/>
              <w:left w:val="single" w:color="000000" w:sz="4"/>
              <w:bottom w:val="single" w:color="000000" w:sz="4"/>
              <w:right w:val="single" w:color="000000" w:sz="4"/>
            </w:tcBorders>
            <w:shd w:fill="FFFFFF" w:color="auto" w:val="clear"/>
            <w:tcMar>
              <w:top w:type="dxa" w:w="100"/>
              <w:left w:type="dxa" w:w="120"/>
              <w:bottom w:type="dxa" w:w="100"/>
              <w:right w:type="dxa" w:w="120"/>
            </w:tcMar>
          </w:tcPr>
          <w:p>
            <w:r>
              <w:rPr>
                <w:color w:val="000000"/>
              </w:rPr>
              <w:t xml:space="preserve">Thiết kế giao diện</w:t>
            </w:r>
          </w:p>
        </w:tc>
      </w:tr>
      <w:t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[Tên thành viên 6]</w:t>
            </w:r>
          </w:p>
        </w:tc>
        <w:tc>
          <w:tcPr>
            <w:tcW w:type="dxa" w:w="24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QA</w:t>
            </w:r>
          </w:p>
        </w:tc>
        <w:tc>
          <w:tcPr>
            <w:tcW w:type="dxa" w:w="36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tcPr>
          <w:p>
            <w:r>
              <w:rPr>
                <w:color w:val="000000"/>
              </w:rPr>
              <w:t xml:space="preserve">Kiểm thử và tài liệu</w:t>
            </w:r>
          </w:p>
        </w:tc>
      </w:tr>
    </w:tbl>
    <w:p>
      <w:pPr>
        <w:pStyle w:val="Heading1"/>
        <w:pBdr>
          <w:bottom w:val="single" w:color="000000" w:sz="6" w:space="4"/>
        </w:pBdr>
        <w:spacing w:after="150" w:before="300"/>
      </w:pPr>
      <w:r>
        <w:rPr>
          <w:color w:val="000000"/>
        </w:rPr>
        <w:t xml:space="preserve">License</w:t>
      </w:r>
    </w:p>
    <w:p>
      <w:pPr>
        <w:spacing w:after="120"/>
      </w:pPr>
      <w:r>
        <w:rPr>
          <w:color w:val="000000"/>
        </w:rPr>
        <w:t xml:space="preserve">Dự án được thực hiện cho mục đích học tập.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2026-08-16T15:07:26.862Z</dcterms:created>
  <dcterms:modified xsi:type="dcterms:W3CDTF">2026-08-16T15:07:26.878Z</dcterms:modified>
</cp:coreProperties>
</file>

<file path=docProps/custom.xml><?xml version="1.0" encoding="utf-8"?>
<Properties xmlns="http://schemas.openxmlformats.org/officeDocument/2006/custom-properties" xmlns:vt="http://schemas.openxmlformats.org/officeDocument/2006/docPropsVTypes"/>
</file>