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MainTitle"/>
        <w:rPr>
          <w:lang w:val="en-GB"/>
        </w:rPr>
      </w:pPr>
      <w:r>
        <w:rPr>
          <w:lang w:val="en-GB"/>
        </w:rPr>
      </w:r>
    </w:p>
    <w:p>
      <w:pPr>
        <w:pStyle w:val="MainTitle"/>
        <w:jc w:val="both"/>
        <w:rPr>
          <w:lang w:val="en-GB"/>
        </w:rPr>
      </w:pPr>
      <w:r>
        <w:rPr>
          <w:lang w:val="en-GB"/>
        </w:rPr>
      </w:r>
    </w:p>
    <w:p>
      <w:pPr>
        <w:pStyle w:val="MainTitle"/>
        <w:rPr>
          <w:lang w:val="en-GB"/>
        </w:rPr>
      </w:pPr>
      <w:r>
        <w:rPr>
          <w:lang w:val="en-GB"/>
        </w:rPr>
        <w:t>Matrix-12/Xpander MIDI Specification</w:t>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jc w:val="center"/>
        <w:rPr>
          <w:sz w:val="16"/>
          <w:szCs w:val="16"/>
        </w:rPr>
      </w:pPr>
      <w:r>
        <w:rPr/>
        <w:drawing>
          <wp:inline distT="0" distB="0" distL="0" distR="0">
            <wp:extent cx="4314825" cy="323596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314825" cy="3235960"/>
                    </a:xfrm>
                    <a:prstGeom prst="rect">
                      <a:avLst/>
                    </a:prstGeom>
                    <a:noFill/>
                    <a:ln w="6350">
                      <a:solidFill>
                        <a:srgbClr val="000000"/>
                      </a:solidFill>
                    </a:ln>
                  </pic:spPr>
                </pic:pic>
              </a:graphicData>
            </a:graphic>
          </wp:inline>
        </w:drawing>
      </w:r>
    </w:p>
    <w:p>
      <w:pPr>
        <w:pStyle w:val="Normal"/>
        <w:ind w:firstLine="708" w:end="0"/>
        <w:jc w:val="center"/>
        <w:rPr>
          <w:sz w:val="16"/>
          <w:szCs w:val="16"/>
          <w:lang w:val="en-GB"/>
        </w:rPr>
      </w:pPr>
      <w:r>
        <w:rPr>
          <w:sz w:val="16"/>
          <w:szCs w:val="16"/>
        </w:rPr>
        <w:t xml:space="preserve">image courtesy of </w:t>
      </w:r>
      <w:r>
        <w:rPr>
          <w:sz w:val="16"/>
          <w:szCs w:val="16"/>
          <w:lang w:val="en-GB"/>
        </w:rPr>
        <w:t>http://www.soundofmusic.se</w:t>
      </w:r>
    </w:p>
    <w:p>
      <w:pPr>
        <w:pStyle w:val="Normal"/>
        <w:rPr>
          <w:sz w:val="16"/>
          <w:szCs w:val="16"/>
          <w:lang w:val="en-GB"/>
        </w:rPr>
      </w:pPr>
      <w:r>
        <w:rPr>
          <w:sz w:val="16"/>
          <w:szCs w:val="16"/>
          <w:lang w:val="en-GB"/>
        </w:rPr>
      </w:r>
    </w:p>
    <w:p>
      <w:pPr>
        <w:pStyle w:val="Normal"/>
        <w:rPr>
          <w:sz w:val="16"/>
          <w:szCs w:val="16"/>
          <w:lang w:val="en-GB"/>
        </w:rPr>
      </w:pPr>
      <w:r>
        <w:rPr>
          <w:sz w:val="16"/>
          <w:szCs w:val="16"/>
          <w:lang w:val="en-GB"/>
        </w:rPr>
      </w:r>
    </w:p>
    <w:p>
      <w:pPr>
        <w:pStyle w:val="Normal"/>
        <w:rPr>
          <w:lang w:val="en-GB"/>
        </w:rPr>
      </w:pPr>
      <w:r>
        <w:rPr>
          <w:lang w:val="en-GB"/>
        </w:rPr>
      </w:r>
    </w:p>
    <w:p>
      <w:pPr>
        <w:pStyle w:val="Normal"/>
        <w:rPr>
          <w:lang w:val="en-GB"/>
        </w:rPr>
      </w:pPr>
      <w:r>
        <w:rPr>
          <w:lang w:val="en-GB"/>
        </w:rPr>
      </w:r>
    </w:p>
    <w:tbl>
      <w:tblPr>
        <w:tblW w:w="9288" w:type="dxa"/>
        <w:jc w:val="start"/>
        <w:tblInd w:w="0" w:type="dxa"/>
        <w:tblLayout w:type="fixed"/>
        <w:tblCellMar>
          <w:top w:w="0" w:type="dxa"/>
          <w:start w:w="108" w:type="dxa"/>
          <w:bottom w:w="0" w:type="dxa"/>
          <w:end w:w="108" w:type="dxa"/>
        </w:tblCellMar>
      </w:tblPr>
      <w:tblGrid>
        <w:gridCol w:w="9288"/>
      </w:tblGrid>
      <w:tr>
        <w:trPr/>
        <w:tc>
          <w:tcPr>
            <w:tcW w:w="9288" w:type="dxa"/>
            <w:tcBorders>
              <w:top w:val="single" w:sz="4" w:space="0" w:color="000000"/>
              <w:start w:val="single" w:sz="4" w:space="0" w:color="000000"/>
              <w:bottom w:val="single" w:sz="4" w:space="0" w:color="000000"/>
              <w:end w:val="single" w:sz="4" w:space="0" w:color="000000"/>
            </w:tcBorders>
          </w:tcPr>
          <w:p>
            <w:pPr>
              <w:pStyle w:val="Normal"/>
              <w:rPr>
                <w:sz w:val="18"/>
                <w:szCs w:val="18"/>
                <w:lang w:val="en-GB"/>
              </w:rPr>
            </w:pPr>
            <w:r>
              <w:rPr>
                <w:sz w:val="18"/>
                <w:szCs w:val="18"/>
                <w:lang w:val="en-GB"/>
              </w:rPr>
              <w:t>Note: This document is a rework of three old plain text files dealing with the MIDI spec of the Xpander/Matrix-12.</w:t>
            </w:r>
          </w:p>
          <w:p>
            <w:pPr>
              <w:pStyle w:val="Normal"/>
              <w:rPr>
                <w:sz w:val="18"/>
                <w:szCs w:val="18"/>
                <w:lang w:val="en-GB"/>
              </w:rPr>
            </w:pPr>
            <w:r>
              <w:rPr>
                <w:sz w:val="18"/>
                <w:szCs w:val="18"/>
                <w:lang w:val="en-GB"/>
              </w:rPr>
            </w:r>
          </w:p>
          <w:p>
            <w:pPr>
              <w:pStyle w:val="Normal"/>
              <w:rPr>
                <w:vanish/>
                <w:sz w:val="18"/>
                <w:szCs w:val="18"/>
                <w:lang w:val="en-GB"/>
              </w:rPr>
            </w:pPr>
            <w:r>
              <w:rPr>
                <w:vanish/>
                <w:sz w:val="18"/>
                <w:szCs w:val="18"/>
                <w:lang w:val="en-GB"/>
              </w:rPr>
            </w:r>
          </w:p>
          <w:p>
            <w:pPr>
              <w:pStyle w:val="Normal"/>
              <w:numPr>
                <w:ilvl w:val="0"/>
                <w:numId w:val="4"/>
              </w:numPr>
              <w:rPr/>
            </w:pPr>
            <w:hyperlink r:id="rId3">
              <w:r>
                <w:rPr>
                  <w:rStyle w:val="Hyperlink"/>
                  <w:sz w:val="18"/>
                  <w:szCs w:val="18"/>
                  <w:lang w:val="en-GB"/>
                </w:rPr>
                <w:t>http://machines.hyperreal.org/manufacturers/Oberheim/Xpander.Matrix-12/info/Xpander.MIDI-spec.txt</w:t>
              </w:r>
            </w:hyperlink>
          </w:p>
          <w:p>
            <w:pPr>
              <w:pStyle w:val="Normal"/>
              <w:numPr>
                <w:ilvl w:val="0"/>
                <w:numId w:val="4"/>
              </w:numPr>
              <w:rPr/>
            </w:pPr>
            <w:hyperlink r:id="rId4">
              <w:r>
                <w:rPr>
                  <w:rStyle w:val="Hyperlink"/>
                  <w:sz w:val="18"/>
                  <w:szCs w:val="18"/>
                  <w:lang w:val="en-GB"/>
                </w:rPr>
                <w:t>http://www.soundofmusic.se/files/xpander_usergroup.htm</w:t>
              </w:r>
            </w:hyperlink>
          </w:p>
          <w:p>
            <w:pPr>
              <w:pStyle w:val="Normal"/>
              <w:numPr>
                <w:ilvl w:val="0"/>
                <w:numId w:val="4"/>
              </w:numPr>
              <w:rPr>
                <w:sz w:val="18"/>
                <w:szCs w:val="18"/>
                <w:lang w:val="en-GB"/>
              </w:rPr>
            </w:pPr>
            <w:hyperlink r:id="rId5">
              <w:r>
                <w:rPr>
                  <w:rStyle w:val="Hyperlink"/>
                  <w:sz w:val="18"/>
                  <w:szCs w:val="18"/>
                  <w:lang w:val="en-GB"/>
                </w:rPr>
                <w:t>http://www.soundofmusic.se/files/xpander_midi_controller_notes.txt</w:t>
              </w:r>
            </w:hyperlink>
          </w:p>
          <w:p>
            <w:pPr>
              <w:pStyle w:val="Normal"/>
              <w:rPr>
                <w:sz w:val="18"/>
                <w:szCs w:val="18"/>
                <w:lang w:val="en-GB"/>
              </w:rPr>
            </w:pPr>
            <w:r>
              <w:rPr>
                <w:sz w:val="18"/>
                <w:szCs w:val="18"/>
                <w:lang w:val="en-GB"/>
              </w:rPr>
            </w:r>
          </w:p>
          <w:p>
            <w:pPr>
              <w:pStyle w:val="Normal"/>
              <w:rPr/>
            </w:pPr>
            <w:r>
              <w:rPr>
                <w:sz w:val="18"/>
                <w:szCs w:val="18"/>
                <w:lang w:val="en-GB"/>
              </w:rPr>
              <w:t>This rework has been done to get a more human readable and unique set of information. Changes or additional information about the MIDI implementation were added when required. Redundant information between these files has been removed.</w:t>
            </w:r>
          </w:p>
          <w:p>
            <w:pPr>
              <w:pStyle w:val="Normal"/>
              <w:rPr/>
            </w:pPr>
            <w:r>
              <w:rPr/>
            </w:r>
          </w:p>
          <w:p>
            <w:pPr>
              <w:pStyle w:val="Normal"/>
              <w:jc w:val="start"/>
              <w:rPr>
                <w:rStyle w:val="Hyperlink"/>
                <w:sz w:val="18"/>
                <w:szCs w:val="18"/>
                <w:lang w:val="en-GB"/>
              </w:rPr>
            </w:pPr>
            <w:r>
              <w:rPr>
                <w:sz w:val="18"/>
                <w:szCs w:val="18"/>
                <w:lang w:val="en-GB"/>
              </w:rPr>
              <w:t>The last version of this document is available here:</w:t>
            </w:r>
          </w:p>
          <w:p>
            <w:pPr>
              <w:pStyle w:val="Normal"/>
              <w:numPr>
                <w:ilvl w:val="0"/>
                <w:numId w:val="7"/>
              </w:numPr>
              <w:jc w:val="start"/>
              <w:rPr>
                <w:sz w:val="18"/>
                <w:szCs w:val="18"/>
                <w:lang w:val="en-GB"/>
              </w:rPr>
            </w:pPr>
            <w:r>
              <w:rPr>
                <w:rStyle w:val="Hyperlink"/>
                <w:sz w:val="18"/>
                <w:szCs w:val="18"/>
                <w:lang w:val="en-GB"/>
              </w:rPr>
              <w:t>https://github.com/xplorer2716/OberheimXpanderMidiSpec</w:t>
            </w:r>
          </w:p>
          <w:p>
            <w:pPr>
              <w:pStyle w:val="Normal"/>
              <w:ind w:start="360" w:end="0"/>
              <w:jc w:val="start"/>
              <w:rPr>
                <w:sz w:val="18"/>
                <w:szCs w:val="18"/>
                <w:lang w:val="en-GB"/>
              </w:rPr>
            </w:pPr>
            <w:r>
              <w:rPr>
                <w:sz w:val="18"/>
                <w:szCs w:val="18"/>
                <w:lang w:val="en-GB"/>
              </w:rPr>
            </w:r>
          </w:p>
          <w:p>
            <w:pPr>
              <w:pStyle w:val="Normal"/>
              <w:rPr>
                <w:sz w:val="18"/>
                <w:szCs w:val="18"/>
                <w:lang w:val="en-GB"/>
              </w:rPr>
            </w:pPr>
            <w:r>
              <w:rPr>
                <w:sz w:val="18"/>
                <w:szCs w:val="18"/>
                <w:lang w:val="en-GB"/>
              </w:rPr>
              <w:t>This document and example source code are released under the GPL V3.0 license.</w:t>
            </w:r>
          </w:p>
          <w:p>
            <w:pPr>
              <w:pStyle w:val="Normal"/>
              <w:rPr>
                <w:sz w:val="18"/>
                <w:szCs w:val="18"/>
                <w:lang w:val="en-GB"/>
              </w:rPr>
            </w:pPr>
            <w:r>
              <w:rPr>
                <w:sz w:val="18"/>
                <w:szCs w:val="18"/>
                <w:lang w:val="en-GB"/>
              </w:rPr>
            </w:r>
          </w:p>
          <w:p>
            <w:pPr>
              <w:pStyle w:val="Normal"/>
              <w:jc w:val="end"/>
              <w:rPr/>
            </w:pPr>
            <w:hyperlink r:id="rId6">
              <w:r>
                <w:rPr>
                  <w:rStyle w:val="Hyperlink"/>
                  <w:i/>
                  <w:sz w:val="18"/>
                  <w:szCs w:val="18"/>
                  <w:lang w:val="en-GB"/>
                </w:rPr>
                <w:t>https://github.com/xplorer2716</w:t>
              </w:r>
            </w:hyperlink>
            <w:r>
              <w:rPr>
                <w:i/>
                <w:sz w:val="18"/>
                <w:szCs w:val="18"/>
                <w:lang w:val="en-GB"/>
              </w:rPr>
              <w:t xml:space="preserve"> – April 2024</w:t>
            </w:r>
          </w:p>
        </w:tc>
      </w:tr>
    </w:tbl>
    <w:p>
      <w:pPr>
        <w:pStyle w:val="Normal"/>
        <w:rPr>
          <w:lang w:val="en-GB"/>
        </w:rPr>
      </w:pPr>
      <w:r>
        <w:rPr>
          <w:lang w:val="en-GB"/>
        </w:rPr>
      </w:r>
    </w:p>
    <w:p>
      <w:pPr>
        <w:pStyle w:val="Normal"/>
        <w:rPr>
          <w:lang w:val="en-GB"/>
        </w:rPr>
      </w:pPr>
      <w:r>
        <w:rPr>
          <w:lang w:val="en-GB"/>
        </w:rPr>
      </w:r>
    </w:p>
    <w:p>
      <w:pPr>
        <w:pStyle w:val="Normal"/>
        <w:rPr>
          <w:lang w:val="en-GB"/>
        </w:rPr>
      </w:pPr>
      <w:r>
        <w:rPr>
          <w:lang w:val="en-GB"/>
        </w:rPr>
        <w:t>This document assumes familiarity with the MIDI 1.0 specification and the operation of the Xpander (or Matrix-12). Unless otherwise stated, all specifications and references to Xpander apply to both Xpander and Matrix-12. For further information on the Xpander refer to the 0berheim Xpander Owner's Manual (Part number 950036).</w:t>
      </w:r>
      <w:r>
        <w:br w:type="page"/>
      </w:r>
    </w:p>
    <w:p>
      <w:pPr>
        <w:pStyle w:val="Heading1"/>
        <w:ind w:hanging="0" w:start="0" w:end="0"/>
        <w:rPr>
          <w:b/>
          <w:lang w:val="en-GB"/>
        </w:rPr>
      </w:pPr>
      <w:bookmarkStart w:id="0" w:name="__RefHeading___Toc206582506"/>
      <w:bookmarkEnd w:id="0"/>
      <w:r>
        <w:rPr/>
        <w:t>Change log</w:t>
      </w:r>
    </w:p>
    <w:tbl>
      <w:tblPr>
        <w:tblW w:w="9288" w:type="dxa"/>
        <w:jc w:val="start"/>
        <w:tblInd w:w="0" w:type="dxa"/>
        <w:tblLayout w:type="fixed"/>
        <w:tblCellMar>
          <w:top w:w="0" w:type="dxa"/>
          <w:start w:w="108" w:type="dxa"/>
          <w:bottom w:w="0" w:type="dxa"/>
          <w:end w:w="108" w:type="dxa"/>
        </w:tblCellMar>
      </w:tblPr>
      <w:tblGrid>
        <w:gridCol w:w="1415"/>
        <w:gridCol w:w="7873"/>
      </w:tblGrid>
      <w:tr>
        <w:trPr/>
        <w:tc>
          <w:tcPr>
            <w:tcW w:w="1415" w:type="dxa"/>
            <w:tcBorders>
              <w:top w:val="single" w:sz="4" w:space="0" w:color="000000"/>
              <w:start w:val="single" w:sz="4" w:space="0" w:color="000000"/>
              <w:bottom w:val="single" w:sz="4" w:space="0" w:color="000000"/>
              <w:end w:val="single" w:sz="4" w:space="0" w:color="000000"/>
            </w:tcBorders>
            <w:shd w:fill="B3B3B3" w:val="clear"/>
          </w:tcPr>
          <w:p>
            <w:pPr>
              <w:pStyle w:val="Normal"/>
              <w:rPr>
                <w:b/>
                <w:lang w:val="en-GB"/>
              </w:rPr>
            </w:pPr>
            <w:r>
              <w:rPr>
                <w:b/>
                <w:lang w:val="en-GB"/>
              </w:rPr>
              <w:t>Date</w:t>
            </w:r>
          </w:p>
        </w:tc>
        <w:tc>
          <w:tcPr>
            <w:tcW w:w="7873" w:type="dxa"/>
            <w:tcBorders>
              <w:top w:val="single" w:sz="4" w:space="0" w:color="000000"/>
              <w:start w:val="single" w:sz="4" w:space="0" w:color="000000"/>
              <w:bottom w:val="single" w:sz="4" w:space="0" w:color="000000"/>
              <w:end w:val="single" w:sz="4" w:space="0" w:color="000000"/>
            </w:tcBorders>
            <w:shd w:fill="B3B3B3" w:val="clear"/>
          </w:tcPr>
          <w:p>
            <w:pPr>
              <w:pStyle w:val="Normal"/>
              <w:rPr>
                <w:b/>
                <w:lang w:val="en-GB"/>
              </w:rPr>
            </w:pPr>
            <w:r>
              <w:rPr>
                <w:b/>
                <w:lang w:val="en-GB"/>
              </w:rPr>
              <w:t>Change</w:t>
            </w:r>
          </w:p>
        </w:tc>
      </w:tr>
      <w:tr>
        <w:trPr/>
        <w:tc>
          <w:tcPr>
            <w:tcW w:w="1415" w:type="dxa"/>
            <w:tcBorders>
              <w:top w:val="single" w:sz="4" w:space="0" w:color="000000"/>
              <w:start w:val="single" w:sz="4" w:space="0" w:color="000000"/>
              <w:bottom w:val="single" w:sz="4" w:space="0" w:color="000000"/>
              <w:end w:val="single" w:sz="4" w:space="0" w:color="000000"/>
            </w:tcBorders>
          </w:tcPr>
          <w:p>
            <w:pPr>
              <w:pStyle w:val="Normal"/>
              <w:rPr/>
            </w:pPr>
            <w:r>
              <w:rPr/>
              <w:t>05/27/2024</w:t>
            </w:r>
          </w:p>
        </w:tc>
        <w:tc>
          <w:tcPr>
            <w:tcW w:w="7873" w:type="dxa"/>
            <w:tcBorders>
              <w:top w:val="single" w:sz="4" w:space="0" w:color="000000"/>
              <w:start w:val="single" w:sz="4" w:space="0" w:color="000000"/>
              <w:bottom w:val="single" w:sz="4" w:space="0" w:color="000000"/>
              <w:end w:val="single" w:sz="4" w:space="0" w:color="000000"/>
            </w:tcBorders>
          </w:tcPr>
          <w:p>
            <w:pPr>
              <w:pStyle w:val="Normal"/>
              <w:rPr/>
            </w:pPr>
            <w:r>
              <w:rPr/>
              <w:t>Minor updates</w:t>
            </w:r>
          </w:p>
        </w:tc>
      </w:tr>
      <w:tr>
        <w:trPr/>
        <w:tc>
          <w:tcPr>
            <w:tcW w:w="1415" w:type="dxa"/>
            <w:tcBorders>
              <w:start w:val="single" w:sz="4" w:space="0" w:color="000000"/>
              <w:bottom w:val="single" w:sz="4" w:space="0" w:color="000000"/>
              <w:end w:val="single" w:sz="4" w:space="0" w:color="000000"/>
            </w:tcBorders>
          </w:tcPr>
          <w:p>
            <w:pPr>
              <w:pStyle w:val="Normal"/>
              <w:rPr>
                <w:lang w:val="en-GB"/>
              </w:rPr>
            </w:pPr>
            <w:r>
              <w:rPr>
                <w:lang w:val="en-GB"/>
              </w:rPr>
              <w:t>08/15/2008</w:t>
            </w:r>
          </w:p>
        </w:tc>
        <w:tc>
          <w:tcPr>
            <w:tcW w:w="7873" w:type="dxa"/>
            <w:tcBorders>
              <w:start w:val="single" w:sz="4" w:space="0" w:color="000000"/>
              <w:bottom w:val="single" w:sz="4" w:space="0" w:color="000000"/>
              <w:end w:val="single" w:sz="4" w:space="0" w:color="000000"/>
            </w:tcBorders>
          </w:tcPr>
          <w:p>
            <w:pPr>
              <w:pStyle w:val="Normal"/>
              <w:rPr>
                <w:lang w:val="en-GB"/>
              </w:rPr>
            </w:pPr>
            <w:r>
              <w:rPr>
                <w:lang w:val="en-GB"/>
              </w:rPr>
              <w:t xml:space="preserve">Program data dump follows and bulk data format updates. </w:t>
            </w:r>
          </w:p>
          <w:p>
            <w:pPr>
              <w:pStyle w:val="Normal"/>
              <w:rPr>
                <w:lang w:val="en-GB"/>
              </w:rPr>
            </w:pPr>
            <w:r>
              <w:rPr>
                <w:lang w:val="en-GB"/>
              </w:rPr>
              <w:t>Sample C/C++ source code of a single patch viewer application provided in the archive containing this document.</w:t>
            </w:r>
          </w:p>
          <w:p>
            <w:pPr>
              <w:pStyle w:val="Normal"/>
              <w:rPr/>
            </w:pPr>
            <w:r>
              <w:rPr>
                <w:lang w:val="en-GB"/>
              </w:rPr>
              <w:t>“</w:t>
            </w:r>
            <w:r>
              <w:rPr>
                <w:lang w:val="en-GB"/>
              </w:rPr>
              <w:t>Xpander MIDI Controller Notes” chapter moved before “MIDI Implementation”.</w:t>
            </w:r>
          </w:p>
        </w:tc>
      </w:tr>
      <w:tr>
        <w:trPr/>
        <w:tc>
          <w:tcPr>
            <w:tcW w:w="1415"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08/04/2008</w:t>
            </w:r>
          </w:p>
        </w:tc>
        <w:tc>
          <w:tcPr>
            <w:tcW w:w="7873"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Initial revision.</w:t>
            </w:r>
          </w:p>
        </w:tc>
      </w:tr>
    </w:tbl>
    <w:p>
      <w:pPr>
        <w:pStyle w:val="Normal"/>
        <w:rPr>
          <w:lang w:val="en-GB"/>
        </w:rPr>
      </w:pPr>
      <w:r>
        <w:rPr>
          <w:lang w:val="en-GB"/>
        </w:rPr>
      </w:r>
      <w:r>
        <w:br w:type="page"/>
      </w:r>
    </w:p>
    <w:p>
      <w:pPr>
        <w:pStyle w:val="Normal"/>
        <w:rPr>
          <w:lang w:val="en-GB"/>
        </w:rPr>
      </w:pPr>
      <w:r>
        <w:rPr>
          <w:lang w:val="en-GB"/>
        </w:rPr>
      </w:r>
    </w:p>
    <w:sdt>
      <w:sdtPr>
        <w:docPartObj>
          <w:docPartGallery w:val="Table of Contents"/>
          <w:docPartUnique w:val="true"/>
        </w:docPartObj>
      </w:sdtPr>
      <w:sdtContent>
        <w:p>
          <w:pPr>
            <w:pStyle w:val="TOC1"/>
            <w:tabs>
              <w:tab w:val="clear" w:pos="708"/>
              <w:tab w:val="right" w:pos="9062" w:leader="dot"/>
            </w:tabs>
            <w:rPr/>
          </w:pPr>
          <w:r>
            <w:fldChar w:fldCharType="begin"/>
          </w:r>
          <w:r>
            <w:rPr>
              <w:lang w:val="fr-FR" w:eastAsia="fr-FR"/>
            </w:rPr>
            <w:instrText xml:space="preserve"> TOC \o "1-3" \h \z \u </w:instrText>
          </w:r>
          <w:r>
            <w:rPr>
              <w:lang w:val="fr-FR" w:eastAsia="fr-FR"/>
            </w:rPr>
            <w:fldChar w:fldCharType="separate"/>
          </w:r>
          <w:hyperlink w:anchor="__RefHeading___Toc206582506">
            <w:r>
              <w:rPr>
                <w:lang w:val="fr-FR" w:eastAsia="fr-FR"/>
              </w:rPr>
              <w:t>Change log</w:t>
              <w:tab/>
              <w:t>2</w:t>
            </w:r>
          </w:hyperlink>
        </w:p>
        <w:p>
          <w:pPr>
            <w:pStyle w:val="TOC1"/>
            <w:tabs>
              <w:tab w:val="clear" w:pos="708"/>
              <w:tab w:val="right" w:pos="9062" w:leader="dot"/>
            </w:tabs>
            <w:rPr/>
          </w:pPr>
          <w:hyperlink w:anchor="__RefHeading___Toc206582507">
            <w:r>
              <w:rPr>
                <w:lang w:val="fr-FR" w:eastAsia="fr-FR"/>
              </w:rPr>
              <w:t>XPANDER OVERVIEW</w:t>
              <w:tab/>
              <w:t>5</w:t>
            </w:r>
          </w:hyperlink>
        </w:p>
        <w:p>
          <w:pPr>
            <w:pStyle w:val="TOC2"/>
            <w:tabs>
              <w:tab w:val="clear" w:pos="708"/>
              <w:tab w:val="right" w:pos="9062" w:leader="dot"/>
            </w:tabs>
            <w:rPr/>
          </w:pPr>
          <w:hyperlink w:anchor="__RefHeading___Toc206582508">
            <w:r>
              <w:rPr>
                <w:lang w:val="en-GB" w:eastAsia="fr-FR"/>
              </w:rPr>
              <w:t>MIDI Control</w:t>
            </w:r>
            <w:r>
              <w:rPr>
                <w:lang w:val="fr-FR" w:eastAsia="fr-FR"/>
              </w:rPr>
              <w:tab/>
              <w:t>5</w:t>
            </w:r>
          </w:hyperlink>
        </w:p>
        <w:p>
          <w:pPr>
            <w:pStyle w:val="TOC2"/>
            <w:tabs>
              <w:tab w:val="clear" w:pos="708"/>
              <w:tab w:val="right" w:pos="9062" w:leader="dot"/>
            </w:tabs>
            <w:rPr/>
          </w:pPr>
          <w:hyperlink w:anchor="__RefHeading___Toc206582509">
            <w:r>
              <w:rPr>
                <w:lang w:val="en-GB" w:eastAsia="fr-FR"/>
              </w:rPr>
              <w:t>Page Editing</w:t>
            </w:r>
            <w:r>
              <w:rPr>
                <w:lang w:val="fr-FR" w:eastAsia="fr-FR"/>
              </w:rPr>
              <w:tab/>
              <w:t>5</w:t>
            </w:r>
          </w:hyperlink>
        </w:p>
        <w:p>
          <w:pPr>
            <w:pStyle w:val="TOC2"/>
            <w:tabs>
              <w:tab w:val="clear" w:pos="708"/>
              <w:tab w:val="right" w:pos="9062" w:leader="dot"/>
            </w:tabs>
            <w:rPr/>
          </w:pPr>
          <w:hyperlink w:anchor="__RefHeading___Toc206582510">
            <w:r>
              <w:rPr>
                <w:lang w:val="en-GB" w:eastAsia="fr-FR"/>
              </w:rPr>
              <w:t>Edit Modes</w:t>
            </w:r>
            <w:r>
              <w:rPr>
                <w:lang w:val="fr-FR" w:eastAsia="fr-FR"/>
              </w:rPr>
              <w:tab/>
              <w:t>5</w:t>
            </w:r>
          </w:hyperlink>
        </w:p>
        <w:p>
          <w:pPr>
            <w:pStyle w:val="TOC2"/>
            <w:tabs>
              <w:tab w:val="clear" w:pos="708"/>
              <w:tab w:val="right" w:pos="9062" w:leader="dot"/>
            </w:tabs>
            <w:rPr/>
          </w:pPr>
          <w:hyperlink w:anchor="__RefHeading___Toc206582511">
            <w:r>
              <w:rPr>
                <w:lang w:val="en-GB" w:eastAsia="fr-FR"/>
              </w:rPr>
              <w:t>Voice Assignment</w:t>
            </w:r>
            <w:r>
              <w:rPr>
                <w:lang w:val="fr-FR" w:eastAsia="fr-FR"/>
              </w:rPr>
              <w:tab/>
              <w:t>6</w:t>
            </w:r>
          </w:hyperlink>
        </w:p>
        <w:p>
          <w:pPr>
            <w:pStyle w:val="TOC3"/>
            <w:tabs>
              <w:tab w:val="clear" w:pos="708"/>
              <w:tab w:val="right" w:pos="9062" w:leader="dot"/>
            </w:tabs>
            <w:rPr/>
          </w:pPr>
          <w:hyperlink w:anchor="__RefHeading___Toc206582512">
            <w:r>
              <w:rPr>
                <w:lang w:val="en-GB" w:eastAsia="fr-FR"/>
              </w:rPr>
              <w:t>Zones</w:t>
            </w:r>
            <w:r>
              <w:rPr>
                <w:lang w:val="fr-FR" w:eastAsia="fr-FR"/>
              </w:rPr>
              <w:tab/>
              <w:t>6</w:t>
            </w:r>
          </w:hyperlink>
        </w:p>
        <w:p>
          <w:pPr>
            <w:pStyle w:val="TOC2"/>
            <w:tabs>
              <w:tab w:val="clear" w:pos="708"/>
              <w:tab w:val="right" w:pos="9062" w:leader="dot"/>
            </w:tabs>
            <w:rPr/>
          </w:pPr>
          <w:hyperlink w:anchor="__RefHeading___Toc206582513">
            <w:r>
              <w:rPr>
                <w:lang w:val="en-GB" w:eastAsia="fr-FR"/>
              </w:rPr>
              <w:t>Master MIDI Page</w:t>
            </w:r>
            <w:r>
              <w:rPr>
                <w:lang w:val="fr-FR" w:eastAsia="fr-FR"/>
              </w:rPr>
              <w:tab/>
              <w:t>6</w:t>
            </w:r>
          </w:hyperlink>
        </w:p>
        <w:p>
          <w:pPr>
            <w:pStyle w:val="TOC3"/>
            <w:tabs>
              <w:tab w:val="clear" w:pos="708"/>
              <w:tab w:val="right" w:pos="9062" w:leader="dot"/>
            </w:tabs>
            <w:rPr/>
          </w:pPr>
          <w:hyperlink w:anchor="__RefHeading___Toc206582514">
            <w:r>
              <w:rPr>
                <w:lang w:val="en-GB" w:eastAsia="fr-FR"/>
              </w:rPr>
              <w:t>Controller assignment (Lever 1/2, Pedal 1/2)</w:t>
            </w:r>
            <w:r>
              <w:rPr>
                <w:lang w:val="fr-FR" w:eastAsia="fr-FR"/>
              </w:rPr>
              <w:tab/>
              <w:t>6</w:t>
            </w:r>
          </w:hyperlink>
        </w:p>
        <w:p>
          <w:pPr>
            <w:pStyle w:val="TOC3"/>
            <w:tabs>
              <w:tab w:val="clear" w:pos="708"/>
              <w:tab w:val="right" w:pos="9062" w:leader="dot"/>
            </w:tabs>
            <w:rPr/>
          </w:pPr>
          <w:hyperlink w:anchor="__RefHeading___Toc206582515">
            <w:r>
              <w:rPr>
                <w:lang w:val="en-GB" w:eastAsia="fr-FR"/>
              </w:rPr>
              <w:t>MIDI Enables</w:t>
            </w:r>
            <w:r>
              <w:rPr>
                <w:lang w:val="fr-FR" w:eastAsia="fr-FR"/>
              </w:rPr>
              <w:tab/>
              <w:t>7</w:t>
            </w:r>
          </w:hyperlink>
        </w:p>
        <w:p>
          <w:pPr>
            <w:pStyle w:val="TOC3"/>
            <w:tabs>
              <w:tab w:val="clear" w:pos="708"/>
              <w:tab w:val="right" w:pos="9062" w:leader="dot"/>
            </w:tabs>
            <w:rPr/>
          </w:pPr>
          <w:hyperlink w:anchor="__RefHeading___Toc206582516">
            <w:r>
              <w:rPr>
                <w:lang w:val="en-GB" w:eastAsia="fr-FR"/>
              </w:rPr>
              <w:t>Send</w:t>
            </w:r>
            <w:r>
              <w:rPr>
                <w:lang w:val="fr-FR" w:eastAsia="fr-FR"/>
              </w:rPr>
              <w:tab/>
              <w:t>8</w:t>
            </w:r>
          </w:hyperlink>
        </w:p>
        <w:p>
          <w:pPr>
            <w:pStyle w:val="TOC3"/>
            <w:tabs>
              <w:tab w:val="clear" w:pos="708"/>
              <w:tab w:val="right" w:pos="9062" w:leader="dot"/>
            </w:tabs>
            <w:rPr/>
          </w:pPr>
          <w:hyperlink w:anchor="__RefHeading___Toc206582517">
            <w:r>
              <w:rPr>
                <w:lang w:val="en-GB" w:eastAsia="fr-FR"/>
              </w:rPr>
              <w:t>Midi Reset</w:t>
            </w:r>
            <w:r>
              <w:rPr>
                <w:lang w:val="fr-FR" w:eastAsia="fr-FR"/>
              </w:rPr>
              <w:tab/>
              <w:t>8</w:t>
            </w:r>
          </w:hyperlink>
        </w:p>
        <w:p>
          <w:pPr>
            <w:pStyle w:val="TOC2"/>
            <w:tabs>
              <w:tab w:val="clear" w:pos="708"/>
              <w:tab w:val="right" w:pos="9062" w:leader="dot"/>
            </w:tabs>
            <w:rPr/>
          </w:pPr>
          <w:hyperlink w:anchor="__RefHeading___Toc206582518">
            <w:r>
              <w:rPr>
                <w:lang w:val="en-GB" w:eastAsia="fr-FR"/>
              </w:rPr>
              <w:t>Triggers and Gates</w:t>
            </w:r>
            <w:r>
              <w:rPr>
                <w:lang w:val="fr-FR" w:eastAsia="fr-FR"/>
              </w:rPr>
              <w:tab/>
              <w:t>8</w:t>
            </w:r>
          </w:hyperlink>
        </w:p>
        <w:p>
          <w:pPr>
            <w:pStyle w:val="TOC1"/>
            <w:tabs>
              <w:tab w:val="clear" w:pos="708"/>
              <w:tab w:val="right" w:pos="9062" w:leader="dot"/>
            </w:tabs>
            <w:rPr/>
          </w:pPr>
          <w:hyperlink w:anchor="__RefHeading___Toc206582519">
            <w:r>
              <w:rPr>
                <w:lang w:val="fr-FR" w:eastAsia="fr-FR"/>
              </w:rPr>
              <w:t>XPANDER MIDI CONTROLLER NOTES</w:t>
              <w:tab/>
              <w:t>9</w:t>
            </w:r>
          </w:hyperlink>
        </w:p>
        <w:p>
          <w:pPr>
            <w:pStyle w:val="TOC2"/>
            <w:tabs>
              <w:tab w:val="clear" w:pos="708"/>
              <w:tab w:val="right" w:pos="9062" w:leader="dot"/>
            </w:tabs>
            <w:rPr/>
          </w:pPr>
          <w:hyperlink w:anchor="__RefHeading___Toc206582520">
            <w:r>
              <w:rPr>
                <w:lang w:val="fr-FR" w:eastAsia="fr-FR"/>
              </w:rPr>
              <w:t>Pitch Bend</w:t>
              <w:tab/>
              <w:t>9</w:t>
            </w:r>
          </w:hyperlink>
        </w:p>
        <w:p>
          <w:pPr>
            <w:pStyle w:val="TOC2"/>
            <w:tabs>
              <w:tab w:val="clear" w:pos="708"/>
              <w:tab w:val="right" w:pos="9062" w:leader="dot"/>
            </w:tabs>
            <w:rPr/>
          </w:pPr>
          <w:hyperlink w:anchor="__RefHeading___Toc206582521">
            <w:r>
              <w:rPr>
                <w:lang w:val="fr-FR" w:eastAsia="fr-FR"/>
              </w:rPr>
              <w:t>Individualized Vibrato Stored by Patch / Mod Lever</w:t>
              <w:tab/>
              <w:t>9</w:t>
            </w:r>
          </w:hyperlink>
        </w:p>
        <w:p>
          <w:pPr>
            <w:pStyle w:val="TOC2"/>
            <w:tabs>
              <w:tab w:val="clear" w:pos="708"/>
              <w:tab w:val="right" w:pos="9062" w:leader="dot"/>
            </w:tabs>
            <w:rPr/>
          </w:pPr>
          <w:hyperlink w:anchor="__RefHeading___Toc206582522">
            <w:r>
              <w:rPr>
                <w:lang w:val="fr-FR" w:eastAsia="fr-FR"/>
              </w:rPr>
              <w:t>Single Patch Global Vib (programable enables per patch)</w:t>
              <w:tab/>
              <w:t>9</w:t>
            </w:r>
          </w:hyperlink>
        </w:p>
        <w:p>
          <w:pPr>
            <w:pStyle w:val="TOC2"/>
            <w:tabs>
              <w:tab w:val="clear" w:pos="708"/>
              <w:tab w:val="right" w:pos="9062" w:leader="dot"/>
            </w:tabs>
            <w:rPr/>
          </w:pPr>
          <w:hyperlink w:anchor="__RefHeading___Toc206582523">
            <w:r>
              <w:rPr>
                <w:lang w:val="fr-FR" w:eastAsia="fr-FR"/>
              </w:rPr>
              <w:t>Programming Sustain Pedal  (Non-MIDI)</w:t>
              <w:tab/>
              <w:t>10</w:t>
            </w:r>
          </w:hyperlink>
        </w:p>
        <w:p>
          <w:pPr>
            <w:pStyle w:val="TOC2"/>
            <w:tabs>
              <w:tab w:val="clear" w:pos="708"/>
              <w:tab w:val="right" w:pos="9062" w:leader="dot"/>
            </w:tabs>
            <w:rPr/>
          </w:pPr>
          <w:hyperlink w:anchor="__RefHeading___Toc206582524">
            <w:r>
              <w:rPr>
                <w:lang w:val="fr-FR" w:eastAsia="fr-FR"/>
              </w:rPr>
              <w:t>Midi Sustain Controller</w:t>
              <w:tab/>
              <w:t>10</w:t>
            </w:r>
          </w:hyperlink>
        </w:p>
        <w:p>
          <w:pPr>
            <w:pStyle w:val="TOC2"/>
            <w:tabs>
              <w:tab w:val="clear" w:pos="708"/>
              <w:tab w:val="right" w:pos="9062" w:leader="dot"/>
            </w:tabs>
            <w:rPr/>
          </w:pPr>
          <w:hyperlink w:anchor="__RefHeading___Toc206582525">
            <w:r>
              <w:rPr>
                <w:lang w:val="fr-FR" w:eastAsia="fr-FR"/>
              </w:rPr>
              <w:t>Velocity</w:t>
              <w:tab/>
              <w:t>10</w:t>
            </w:r>
          </w:hyperlink>
        </w:p>
        <w:p>
          <w:pPr>
            <w:pStyle w:val="TOC1"/>
            <w:tabs>
              <w:tab w:val="clear" w:pos="708"/>
              <w:tab w:val="right" w:pos="9062" w:leader="dot"/>
            </w:tabs>
            <w:rPr/>
          </w:pPr>
          <w:hyperlink w:anchor="__RefHeading___Toc206582526">
            <w:r>
              <w:rPr>
                <w:lang w:val="fr-FR" w:eastAsia="fr-FR"/>
              </w:rPr>
              <w:t>IMPLEMENTATION NOTES</w:t>
              <w:tab/>
              <w:t>11</w:t>
            </w:r>
          </w:hyperlink>
        </w:p>
        <w:p>
          <w:pPr>
            <w:pStyle w:val="TOC2"/>
            <w:tabs>
              <w:tab w:val="clear" w:pos="708"/>
              <w:tab w:val="right" w:pos="9062" w:leader="dot"/>
            </w:tabs>
            <w:rPr/>
          </w:pPr>
          <w:hyperlink w:anchor="__RefHeading___Toc206582527">
            <w:r>
              <w:rPr>
                <w:lang w:val="en-GB" w:eastAsia="fr-FR"/>
              </w:rPr>
              <w:t>Status Bytes</w:t>
            </w:r>
            <w:r>
              <w:rPr>
                <w:lang w:val="fr-FR" w:eastAsia="fr-FR"/>
              </w:rPr>
              <w:tab/>
              <w:t>11</w:t>
            </w:r>
          </w:hyperlink>
        </w:p>
        <w:p>
          <w:pPr>
            <w:pStyle w:val="TOC2"/>
            <w:tabs>
              <w:tab w:val="clear" w:pos="708"/>
              <w:tab w:val="right" w:pos="9062" w:leader="dot"/>
            </w:tabs>
            <w:rPr/>
          </w:pPr>
          <w:hyperlink w:anchor="__RefHeading___Toc206582528">
            <w:r>
              <w:rPr>
                <w:lang w:val="en-GB" w:eastAsia="fr-FR"/>
              </w:rPr>
              <w:t>Data bytes</w:t>
            </w:r>
            <w:r>
              <w:rPr>
                <w:lang w:val="fr-FR" w:eastAsia="fr-FR"/>
              </w:rPr>
              <w:tab/>
              <w:t>11</w:t>
            </w:r>
          </w:hyperlink>
        </w:p>
        <w:p>
          <w:pPr>
            <w:pStyle w:val="TOC2"/>
            <w:tabs>
              <w:tab w:val="clear" w:pos="708"/>
              <w:tab w:val="right" w:pos="9062" w:leader="dot"/>
            </w:tabs>
            <w:rPr/>
          </w:pPr>
          <w:hyperlink w:anchor="__RefHeading___Toc206582529">
            <w:r>
              <w:rPr>
                <w:lang w:val="en-GB" w:eastAsia="fr-FR"/>
              </w:rPr>
              <w:t>All Notes Off</w:t>
            </w:r>
            <w:r>
              <w:rPr>
                <w:lang w:val="fr-FR" w:eastAsia="fr-FR"/>
              </w:rPr>
              <w:tab/>
              <w:t>11</w:t>
            </w:r>
          </w:hyperlink>
        </w:p>
        <w:p>
          <w:pPr>
            <w:pStyle w:val="TOC2"/>
            <w:tabs>
              <w:tab w:val="clear" w:pos="708"/>
              <w:tab w:val="right" w:pos="9062" w:leader="dot"/>
            </w:tabs>
            <w:rPr/>
          </w:pPr>
          <w:hyperlink w:anchor="__RefHeading___Toc206582530">
            <w:r>
              <w:rPr>
                <w:lang w:val="en-GB" w:eastAsia="fr-FR"/>
              </w:rPr>
              <w:t>Modes</w:t>
            </w:r>
            <w:r>
              <w:rPr>
                <w:lang w:val="fr-FR" w:eastAsia="fr-FR"/>
              </w:rPr>
              <w:tab/>
              <w:t>11</w:t>
            </w:r>
          </w:hyperlink>
        </w:p>
        <w:p>
          <w:pPr>
            <w:pStyle w:val="TOC2"/>
            <w:tabs>
              <w:tab w:val="clear" w:pos="708"/>
              <w:tab w:val="right" w:pos="9062" w:leader="dot"/>
            </w:tabs>
            <w:rPr/>
          </w:pPr>
          <w:hyperlink w:anchor="__RefHeading___Toc206582531">
            <w:r>
              <w:rPr>
                <w:lang w:val="en-GB" w:eastAsia="fr-FR"/>
              </w:rPr>
              <w:t>Power On Defaults</w:t>
            </w:r>
            <w:r>
              <w:rPr>
                <w:lang w:val="fr-FR" w:eastAsia="fr-FR"/>
              </w:rPr>
              <w:tab/>
              <w:t>11</w:t>
            </w:r>
          </w:hyperlink>
        </w:p>
        <w:p>
          <w:pPr>
            <w:pStyle w:val="TOC2"/>
            <w:tabs>
              <w:tab w:val="clear" w:pos="708"/>
              <w:tab w:val="right" w:pos="9062" w:leader="dot"/>
            </w:tabs>
            <w:rPr/>
          </w:pPr>
          <w:hyperlink w:anchor="__RefHeading___Toc206582532">
            <w:r>
              <w:rPr>
                <w:lang w:val="en-GB" w:eastAsia="fr-FR"/>
              </w:rPr>
              <w:t>Note Off (Status = 1000nnnn / 8xH)</w:t>
            </w:r>
            <w:r>
              <w:rPr>
                <w:lang w:val="fr-FR" w:eastAsia="fr-FR"/>
              </w:rPr>
              <w:tab/>
              <w:t>12</w:t>
            </w:r>
          </w:hyperlink>
        </w:p>
        <w:p>
          <w:pPr>
            <w:pStyle w:val="TOC2"/>
            <w:tabs>
              <w:tab w:val="clear" w:pos="708"/>
              <w:tab w:val="right" w:pos="9062" w:leader="dot"/>
            </w:tabs>
            <w:rPr/>
          </w:pPr>
          <w:hyperlink w:anchor="__RefHeading___Toc206582533">
            <w:r>
              <w:rPr>
                <w:lang w:val="en-GB" w:eastAsia="fr-FR"/>
              </w:rPr>
              <w:t>Note On (Status = 1001nnnn / 9xH)</w:t>
            </w:r>
            <w:r>
              <w:rPr>
                <w:lang w:val="fr-FR" w:eastAsia="fr-FR"/>
              </w:rPr>
              <w:tab/>
              <w:t>12</w:t>
            </w:r>
          </w:hyperlink>
        </w:p>
        <w:p>
          <w:pPr>
            <w:pStyle w:val="TOC2"/>
            <w:tabs>
              <w:tab w:val="clear" w:pos="708"/>
              <w:tab w:val="right" w:pos="9062" w:leader="dot"/>
            </w:tabs>
            <w:rPr/>
          </w:pPr>
          <w:hyperlink w:anchor="__RefHeading___Toc206582534">
            <w:r>
              <w:rPr>
                <w:lang w:val="en-GB" w:eastAsia="fr-FR"/>
              </w:rPr>
              <w:t>Control Change (Status = 1011nnnn / BxH)</w:t>
            </w:r>
            <w:r>
              <w:rPr>
                <w:lang w:val="fr-FR" w:eastAsia="fr-FR"/>
              </w:rPr>
              <w:tab/>
              <w:t>12</w:t>
            </w:r>
          </w:hyperlink>
        </w:p>
        <w:p>
          <w:pPr>
            <w:pStyle w:val="TOC2"/>
            <w:tabs>
              <w:tab w:val="clear" w:pos="708"/>
              <w:tab w:val="right" w:pos="9062" w:leader="dot"/>
            </w:tabs>
            <w:rPr/>
          </w:pPr>
          <w:hyperlink w:anchor="__RefHeading___Toc206582535">
            <w:r>
              <w:rPr>
                <w:lang w:val="en-GB" w:eastAsia="fr-FR"/>
              </w:rPr>
              <w:t>Program Change (Status = 1100nnnn / CxH)</w:t>
            </w:r>
            <w:r>
              <w:rPr>
                <w:lang w:val="fr-FR" w:eastAsia="fr-FR"/>
              </w:rPr>
              <w:tab/>
              <w:t>12</w:t>
            </w:r>
          </w:hyperlink>
        </w:p>
        <w:p>
          <w:pPr>
            <w:pStyle w:val="TOC2"/>
            <w:tabs>
              <w:tab w:val="clear" w:pos="708"/>
              <w:tab w:val="right" w:pos="9062" w:leader="dot"/>
            </w:tabs>
            <w:rPr/>
          </w:pPr>
          <w:hyperlink w:anchor="__RefHeading___Toc206582536">
            <w:r>
              <w:rPr>
                <w:lang w:val="en-GB" w:eastAsia="fr-FR"/>
              </w:rPr>
              <w:t>Channel Pressure (Status = 1101nnnn / DxH)</w:t>
            </w:r>
            <w:r>
              <w:rPr>
                <w:lang w:val="fr-FR" w:eastAsia="fr-FR"/>
              </w:rPr>
              <w:tab/>
              <w:t>12</w:t>
            </w:r>
          </w:hyperlink>
        </w:p>
        <w:p>
          <w:pPr>
            <w:pStyle w:val="TOC2"/>
            <w:tabs>
              <w:tab w:val="clear" w:pos="708"/>
              <w:tab w:val="right" w:pos="9062" w:leader="dot"/>
            </w:tabs>
            <w:rPr/>
          </w:pPr>
          <w:hyperlink w:anchor="__RefHeading___Toc206582537">
            <w:r>
              <w:rPr>
                <w:lang w:val="en-GB" w:eastAsia="fr-FR"/>
              </w:rPr>
              <w:t>Pitch Wheel Change (Status = 1110nnnn / ExH)</w:t>
            </w:r>
            <w:r>
              <w:rPr>
                <w:lang w:val="fr-FR" w:eastAsia="fr-FR"/>
              </w:rPr>
              <w:tab/>
              <w:t>12</w:t>
            </w:r>
          </w:hyperlink>
        </w:p>
        <w:p>
          <w:pPr>
            <w:pStyle w:val="TOC2"/>
            <w:tabs>
              <w:tab w:val="clear" w:pos="708"/>
              <w:tab w:val="right" w:pos="9062" w:leader="dot"/>
            </w:tabs>
            <w:rPr/>
          </w:pPr>
          <w:hyperlink w:anchor="__RefHeading___Toc206582538">
            <w:r>
              <w:rPr>
                <w:lang w:val="en-GB" w:eastAsia="fr-FR"/>
              </w:rPr>
              <w:t>System Exclusive (Status = F0H)</w:t>
            </w:r>
            <w:r>
              <w:rPr>
                <w:lang w:val="fr-FR" w:eastAsia="fr-FR"/>
              </w:rPr>
              <w:tab/>
              <w:t>13</w:t>
            </w:r>
          </w:hyperlink>
        </w:p>
        <w:p>
          <w:pPr>
            <w:pStyle w:val="TOC2"/>
            <w:tabs>
              <w:tab w:val="clear" w:pos="708"/>
              <w:tab w:val="right" w:pos="9062" w:leader="dot"/>
            </w:tabs>
            <w:rPr/>
          </w:pPr>
          <w:hyperlink w:anchor="__RefHeading___Toc206582539">
            <w:r>
              <w:rPr>
                <w:lang w:val="en-GB" w:eastAsia="fr-FR"/>
              </w:rPr>
              <w:t>Tune Request (Status = F6H)</w:t>
            </w:r>
            <w:r>
              <w:rPr>
                <w:lang w:val="fr-FR" w:eastAsia="fr-FR"/>
              </w:rPr>
              <w:tab/>
              <w:t>13</w:t>
            </w:r>
          </w:hyperlink>
        </w:p>
        <w:p>
          <w:pPr>
            <w:pStyle w:val="TOC2"/>
            <w:tabs>
              <w:tab w:val="clear" w:pos="708"/>
              <w:tab w:val="right" w:pos="9062" w:leader="dot"/>
            </w:tabs>
            <w:rPr/>
          </w:pPr>
          <w:hyperlink w:anchor="__RefHeading___Toc206582540">
            <w:r>
              <w:rPr>
                <w:lang w:val="en-GB" w:eastAsia="fr-FR"/>
              </w:rPr>
              <w:t>EOX (Status = F7H)</w:t>
            </w:r>
            <w:r>
              <w:rPr>
                <w:lang w:val="fr-FR" w:eastAsia="fr-FR"/>
              </w:rPr>
              <w:tab/>
              <w:t>13</w:t>
            </w:r>
          </w:hyperlink>
        </w:p>
        <w:p>
          <w:pPr>
            <w:pStyle w:val="TOC1"/>
            <w:tabs>
              <w:tab w:val="clear" w:pos="708"/>
              <w:tab w:val="right" w:pos="9062" w:leader="dot"/>
            </w:tabs>
            <w:rPr/>
          </w:pPr>
          <w:hyperlink w:anchor="__RefHeading___Toc206582541">
            <w:r>
              <w:rPr>
                <w:lang w:val="fr-FR" w:eastAsia="fr-FR"/>
              </w:rPr>
              <w:t>APPENDIX A: MIDI IMPLEMENTATION SUMMARY</w:t>
              <w:tab/>
              <w:t>14</w:t>
            </w:r>
          </w:hyperlink>
        </w:p>
        <w:p>
          <w:pPr>
            <w:pStyle w:val="TOC2"/>
            <w:tabs>
              <w:tab w:val="clear" w:pos="708"/>
              <w:tab w:val="right" w:pos="9062" w:leader="dot"/>
            </w:tabs>
            <w:rPr/>
          </w:pPr>
          <w:hyperlink w:anchor="__RefHeading___Toc206582542">
            <w:r>
              <w:rPr>
                <w:lang w:val="en-GB" w:eastAsia="fr-FR"/>
              </w:rPr>
              <w:t>Transmitted Data - Channel Voice Messages</w:t>
            </w:r>
            <w:r>
              <w:rPr>
                <w:lang w:val="fr-FR" w:eastAsia="fr-FR"/>
              </w:rPr>
              <w:tab/>
              <w:t>14</w:t>
            </w:r>
          </w:hyperlink>
        </w:p>
        <w:p>
          <w:pPr>
            <w:pStyle w:val="TOC3"/>
            <w:tabs>
              <w:tab w:val="clear" w:pos="708"/>
              <w:tab w:val="right" w:pos="9062" w:leader="dot"/>
            </w:tabs>
            <w:rPr/>
          </w:pPr>
          <w:hyperlink w:anchor="__RefHeading___Toc206582543">
            <w:r>
              <w:rPr>
                <w:lang w:val="en-GB" w:eastAsia="fr-FR"/>
              </w:rPr>
              <w:t>Program select</w:t>
            </w:r>
            <w:r>
              <w:rPr>
                <w:lang w:val="fr-FR" w:eastAsia="fr-FR"/>
              </w:rPr>
              <w:tab/>
              <w:t>14</w:t>
            </w:r>
          </w:hyperlink>
        </w:p>
        <w:p>
          <w:pPr>
            <w:pStyle w:val="TOC2"/>
            <w:tabs>
              <w:tab w:val="clear" w:pos="708"/>
              <w:tab w:val="right" w:pos="9062" w:leader="dot"/>
            </w:tabs>
            <w:rPr/>
          </w:pPr>
          <w:hyperlink w:anchor="__RefHeading___Toc206582544">
            <w:r>
              <w:rPr>
                <w:lang w:val="en-GB" w:eastAsia="fr-FR"/>
              </w:rPr>
              <w:t>Recognized Receive Data - Channel Voice Messages</w:t>
            </w:r>
            <w:r>
              <w:rPr>
                <w:lang w:val="fr-FR" w:eastAsia="fr-FR"/>
              </w:rPr>
              <w:tab/>
              <w:t>14</w:t>
            </w:r>
          </w:hyperlink>
        </w:p>
        <w:p>
          <w:pPr>
            <w:pStyle w:val="TOC3"/>
            <w:tabs>
              <w:tab w:val="clear" w:pos="708"/>
              <w:tab w:val="right" w:pos="9062" w:leader="dot"/>
            </w:tabs>
            <w:rPr/>
          </w:pPr>
          <w:hyperlink w:anchor="__RefHeading___Toc206582545">
            <w:r>
              <w:rPr>
                <w:lang w:val="en-GB" w:eastAsia="fr-FR"/>
              </w:rPr>
              <w:t>Note off</w:t>
            </w:r>
            <w:r>
              <w:rPr>
                <w:lang w:val="fr-FR" w:eastAsia="fr-FR"/>
              </w:rPr>
              <w:tab/>
              <w:t>14</w:t>
            </w:r>
          </w:hyperlink>
        </w:p>
        <w:p>
          <w:pPr>
            <w:pStyle w:val="TOC3"/>
            <w:tabs>
              <w:tab w:val="clear" w:pos="708"/>
              <w:tab w:val="right" w:pos="9062" w:leader="dot"/>
            </w:tabs>
            <w:rPr/>
          </w:pPr>
          <w:hyperlink w:anchor="__RefHeading___Toc206582546">
            <w:r>
              <w:rPr>
                <w:lang w:val="en-GB" w:eastAsia="fr-FR"/>
              </w:rPr>
              <w:t>Note on</w:t>
            </w:r>
            <w:r>
              <w:rPr>
                <w:lang w:val="fr-FR" w:eastAsia="fr-FR"/>
              </w:rPr>
              <w:tab/>
              <w:t>14</w:t>
            </w:r>
          </w:hyperlink>
        </w:p>
        <w:p>
          <w:pPr>
            <w:pStyle w:val="TOC3"/>
            <w:tabs>
              <w:tab w:val="clear" w:pos="708"/>
              <w:tab w:val="right" w:pos="9062" w:leader="dot"/>
            </w:tabs>
            <w:rPr/>
          </w:pPr>
          <w:hyperlink w:anchor="__RefHeading___Toc206582547">
            <w:r>
              <w:rPr>
                <w:lang w:val="en-GB" w:eastAsia="fr-FR"/>
              </w:rPr>
              <w:t>Control Change</w:t>
            </w:r>
            <w:r>
              <w:rPr>
                <w:lang w:val="fr-FR" w:eastAsia="fr-FR"/>
              </w:rPr>
              <w:tab/>
              <w:t>14</w:t>
            </w:r>
          </w:hyperlink>
        </w:p>
        <w:p>
          <w:pPr>
            <w:pStyle w:val="TOC3"/>
            <w:tabs>
              <w:tab w:val="clear" w:pos="708"/>
              <w:tab w:val="right" w:pos="9062" w:leader="dot"/>
            </w:tabs>
            <w:rPr/>
          </w:pPr>
          <w:hyperlink w:anchor="__RefHeading___Toc206582548">
            <w:r>
              <w:rPr>
                <w:lang w:val="en-GB" w:eastAsia="fr-FR"/>
              </w:rPr>
              <w:t>Program select</w:t>
            </w:r>
            <w:r>
              <w:rPr>
                <w:lang w:val="fr-FR" w:eastAsia="fr-FR"/>
              </w:rPr>
              <w:tab/>
              <w:t>14</w:t>
            </w:r>
          </w:hyperlink>
        </w:p>
        <w:p>
          <w:pPr>
            <w:pStyle w:val="TOC3"/>
            <w:tabs>
              <w:tab w:val="clear" w:pos="708"/>
              <w:tab w:val="right" w:pos="9062" w:leader="dot"/>
            </w:tabs>
            <w:rPr/>
          </w:pPr>
          <w:hyperlink w:anchor="__RefHeading___Toc206582549">
            <w:r>
              <w:rPr>
                <w:lang w:val="en-GB" w:eastAsia="fr-FR"/>
              </w:rPr>
              <w:t>Pitch Bend Change</w:t>
            </w:r>
            <w:r>
              <w:rPr>
                <w:lang w:val="fr-FR" w:eastAsia="fr-FR"/>
              </w:rPr>
              <w:tab/>
              <w:t>14</w:t>
            </w:r>
          </w:hyperlink>
        </w:p>
        <w:p>
          <w:pPr>
            <w:pStyle w:val="TOC2"/>
            <w:tabs>
              <w:tab w:val="clear" w:pos="708"/>
              <w:tab w:val="right" w:pos="9062" w:leader="dot"/>
            </w:tabs>
            <w:rPr/>
          </w:pPr>
          <w:hyperlink w:anchor="__RefHeading___Toc206582550">
            <w:r>
              <w:rPr>
                <w:lang w:val="en-GB" w:eastAsia="fr-FR"/>
              </w:rPr>
              <w:t>Recognized Receive Data - Channel Mode Messages</w:t>
            </w:r>
            <w:r>
              <w:rPr>
                <w:lang w:val="fr-FR" w:eastAsia="fr-FR"/>
              </w:rPr>
              <w:tab/>
              <w:t>15</w:t>
            </w:r>
          </w:hyperlink>
        </w:p>
        <w:p>
          <w:pPr>
            <w:pStyle w:val="TOC3"/>
            <w:tabs>
              <w:tab w:val="clear" w:pos="708"/>
              <w:tab w:val="right" w:pos="9062" w:leader="dot"/>
            </w:tabs>
            <w:rPr/>
          </w:pPr>
          <w:hyperlink w:anchor="__RefHeading___Toc206582551">
            <w:r>
              <w:rPr>
                <w:lang w:val="en-GB" w:eastAsia="fr-FR"/>
              </w:rPr>
              <w:t>All Note off</w:t>
            </w:r>
            <w:r>
              <w:rPr>
                <w:lang w:val="fr-FR" w:eastAsia="fr-FR"/>
              </w:rPr>
              <w:tab/>
              <w:t>15</w:t>
            </w:r>
          </w:hyperlink>
        </w:p>
        <w:p>
          <w:pPr>
            <w:pStyle w:val="TOC3"/>
            <w:tabs>
              <w:tab w:val="clear" w:pos="708"/>
              <w:tab w:val="right" w:pos="9062" w:leader="dot"/>
            </w:tabs>
            <w:rPr/>
          </w:pPr>
          <w:hyperlink w:anchor="__RefHeading___Toc206582552">
            <w:r>
              <w:rPr>
                <w:lang w:val="en-GB" w:eastAsia="fr-FR"/>
              </w:rPr>
              <w:t>OMNI off</w:t>
            </w:r>
            <w:r>
              <w:rPr>
                <w:lang w:val="fr-FR" w:eastAsia="fr-FR"/>
              </w:rPr>
              <w:tab/>
              <w:t>15</w:t>
            </w:r>
          </w:hyperlink>
        </w:p>
        <w:p>
          <w:pPr>
            <w:pStyle w:val="TOC3"/>
            <w:tabs>
              <w:tab w:val="clear" w:pos="708"/>
              <w:tab w:val="right" w:pos="9062" w:leader="dot"/>
            </w:tabs>
            <w:rPr/>
          </w:pPr>
          <w:hyperlink w:anchor="__RefHeading___Toc206582553">
            <w:r>
              <w:rPr>
                <w:lang w:val="en-GB" w:eastAsia="fr-FR"/>
              </w:rPr>
              <w:t>OMNI on</w:t>
            </w:r>
            <w:r>
              <w:rPr>
                <w:lang w:val="fr-FR" w:eastAsia="fr-FR"/>
              </w:rPr>
              <w:tab/>
              <w:t>15</w:t>
            </w:r>
          </w:hyperlink>
        </w:p>
        <w:p>
          <w:pPr>
            <w:pStyle w:val="TOC3"/>
            <w:tabs>
              <w:tab w:val="clear" w:pos="708"/>
              <w:tab w:val="right" w:pos="9062" w:leader="dot"/>
            </w:tabs>
            <w:rPr/>
          </w:pPr>
          <w:hyperlink w:anchor="__RefHeading___Toc206582554">
            <w:r>
              <w:rPr>
                <w:lang w:val="en-GB" w:eastAsia="fr-FR"/>
              </w:rPr>
              <w:t>MONO on</w:t>
            </w:r>
            <w:r>
              <w:rPr>
                <w:lang w:val="fr-FR" w:eastAsia="fr-FR"/>
              </w:rPr>
              <w:tab/>
              <w:t>15</w:t>
            </w:r>
          </w:hyperlink>
        </w:p>
        <w:p>
          <w:pPr>
            <w:pStyle w:val="TOC3"/>
            <w:tabs>
              <w:tab w:val="clear" w:pos="708"/>
              <w:tab w:val="right" w:pos="9062" w:leader="dot"/>
            </w:tabs>
            <w:rPr/>
          </w:pPr>
          <w:hyperlink w:anchor="__RefHeading___Toc206582555">
            <w:r>
              <w:rPr>
                <w:lang w:val="en-GB" w:eastAsia="fr-FR"/>
              </w:rPr>
              <w:t>POLY on</w:t>
            </w:r>
            <w:r>
              <w:rPr>
                <w:lang w:val="fr-FR" w:eastAsia="fr-FR"/>
              </w:rPr>
              <w:tab/>
              <w:t>15</w:t>
            </w:r>
          </w:hyperlink>
        </w:p>
        <w:p>
          <w:pPr>
            <w:pStyle w:val="TOC2"/>
            <w:tabs>
              <w:tab w:val="clear" w:pos="708"/>
              <w:tab w:val="right" w:pos="9062" w:leader="dot"/>
            </w:tabs>
            <w:rPr/>
          </w:pPr>
          <w:hyperlink w:anchor="__RefHeading___Toc206582556">
            <w:r>
              <w:rPr>
                <w:lang w:val="en-GB" w:eastAsia="fr-FR"/>
              </w:rPr>
              <w:t>Recognized Receive Data - System messages</w:t>
            </w:r>
            <w:r>
              <w:rPr>
                <w:lang w:val="fr-FR" w:eastAsia="fr-FR"/>
              </w:rPr>
              <w:tab/>
              <w:t>15</w:t>
            </w:r>
          </w:hyperlink>
        </w:p>
        <w:p>
          <w:pPr>
            <w:pStyle w:val="TOC1"/>
            <w:tabs>
              <w:tab w:val="clear" w:pos="708"/>
              <w:tab w:val="right" w:pos="9062" w:leader="dot"/>
            </w:tabs>
            <w:rPr/>
          </w:pPr>
          <w:hyperlink w:anchor="__RefHeading___Toc206582557">
            <w:r>
              <w:rPr>
                <w:lang w:val="fr-FR" w:eastAsia="fr-FR"/>
              </w:rPr>
              <w:t>APPENDIX B: SYSTEM EXCLUSIVE INFORMATION</w:t>
              <w:tab/>
              <w:t>16</w:t>
            </w:r>
          </w:hyperlink>
        </w:p>
        <w:p>
          <w:pPr>
            <w:pStyle w:val="TOC2"/>
            <w:tabs>
              <w:tab w:val="clear" w:pos="708"/>
              <w:tab w:val="right" w:pos="9062" w:leader="dot"/>
            </w:tabs>
            <w:rPr/>
          </w:pPr>
          <w:hyperlink w:anchor="__RefHeading___Toc206582558">
            <w:r>
              <w:rPr>
                <w:lang w:val="en-GB" w:eastAsia="fr-FR"/>
              </w:rPr>
              <w:t>Transmitted Data - Channel Voice Messages</w:t>
            </w:r>
            <w:r>
              <w:rPr>
                <w:lang w:val="fr-FR" w:eastAsia="fr-FR"/>
              </w:rPr>
              <w:tab/>
              <w:t>16</w:t>
            </w:r>
          </w:hyperlink>
        </w:p>
        <w:p>
          <w:pPr>
            <w:pStyle w:val="TOC3"/>
            <w:tabs>
              <w:tab w:val="clear" w:pos="708"/>
              <w:tab w:val="right" w:pos="9062" w:leader="dot"/>
            </w:tabs>
            <w:rPr/>
          </w:pPr>
          <w:hyperlink w:anchor="__RefHeading___Toc206582559">
            <w:r>
              <w:rPr>
                <w:lang w:val="en-GB" w:eastAsia="fr-FR"/>
              </w:rPr>
              <w:t>Program data dump follows</w:t>
            </w:r>
            <w:r>
              <w:rPr>
                <w:lang w:val="fr-FR" w:eastAsia="fr-FR"/>
              </w:rPr>
              <w:tab/>
              <w:t>16</w:t>
            </w:r>
          </w:hyperlink>
        </w:p>
        <w:p>
          <w:pPr>
            <w:pStyle w:val="TOC3"/>
            <w:tabs>
              <w:tab w:val="clear" w:pos="708"/>
              <w:tab w:val="right" w:pos="9062" w:leader="dot"/>
            </w:tabs>
            <w:rPr/>
          </w:pPr>
          <w:hyperlink w:anchor="__RefHeading___Toc206582560">
            <w:r>
              <w:rPr>
                <w:lang w:val="en-GB" w:eastAsia="fr-FR"/>
              </w:rPr>
              <w:t>Copy</w:t>
            </w:r>
            <w:r>
              <w:rPr>
                <w:lang w:val="fr-FR" w:eastAsia="fr-FR"/>
              </w:rPr>
              <w:tab/>
              <w:t>16</w:t>
            </w:r>
          </w:hyperlink>
        </w:p>
        <w:p>
          <w:pPr>
            <w:pStyle w:val="TOC3"/>
            <w:tabs>
              <w:tab w:val="clear" w:pos="708"/>
              <w:tab w:val="right" w:pos="9062" w:leader="dot"/>
            </w:tabs>
            <w:rPr/>
          </w:pPr>
          <w:hyperlink w:anchor="__RefHeading___Toc206582561">
            <w:r>
              <w:rPr>
                <w:lang w:val="en-GB" w:eastAsia="fr-FR"/>
              </w:rPr>
              <w:t>Store</w:t>
            </w:r>
            <w:r>
              <w:rPr>
                <w:lang w:val="fr-FR" w:eastAsia="fr-FR"/>
              </w:rPr>
              <w:tab/>
              <w:t>16</w:t>
            </w:r>
          </w:hyperlink>
        </w:p>
        <w:p>
          <w:pPr>
            <w:pStyle w:val="TOC3"/>
            <w:tabs>
              <w:tab w:val="clear" w:pos="708"/>
              <w:tab w:val="right" w:pos="9062" w:leader="dot"/>
            </w:tabs>
            <w:rPr/>
          </w:pPr>
          <w:hyperlink w:anchor="__RefHeading___Toc206582562">
            <w:r>
              <w:rPr>
                <w:lang w:val="en-GB" w:eastAsia="fr-FR"/>
              </w:rPr>
              <w:t>Page edit follows</w:t>
            </w:r>
            <w:r>
              <w:rPr>
                <w:lang w:val="fr-FR" w:eastAsia="fr-FR"/>
              </w:rPr>
              <w:tab/>
              <w:t>16</w:t>
            </w:r>
          </w:hyperlink>
        </w:p>
        <w:p>
          <w:pPr>
            <w:pStyle w:val="TOC3"/>
            <w:tabs>
              <w:tab w:val="clear" w:pos="708"/>
              <w:tab w:val="right" w:pos="9062" w:leader="dot"/>
            </w:tabs>
            <w:rPr/>
          </w:pPr>
          <w:hyperlink w:anchor="__RefHeading___Toc206582563">
            <w:r>
              <w:rPr>
                <w:lang w:val="en-GB" w:eastAsia="fr-FR"/>
              </w:rPr>
              <w:t>Page and subpage select</w:t>
            </w:r>
            <w:r>
              <w:rPr>
                <w:lang w:val="fr-FR" w:eastAsia="fr-FR"/>
              </w:rPr>
              <w:tab/>
              <w:t>17</w:t>
            </w:r>
          </w:hyperlink>
        </w:p>
        <w:p>
          <w:pPr>
            <w:pStyle w:val="TOC3"/>
            <w:tabs>
              <w:tab w:val="clear" w:pos="708"/>
              <w:tab w:val="right" w:pos="9062" w:leader="dot"/>
            </w:tabs>
            <w:rPr/>
          </w:pPr>
          <w:hyperlink w:anchor="__RefHeading___Toc206582564">
            <w:r>
              <w:rPr>
                <w:lang w:val="en-GB" w:eastAsia="fr-FR"/>
              </w:rPr>
              <w:t>Programmer mode switches</w:t>
            </w:r>
            <w:r>
              <w:rPr>
                <w:lang w:val="fr-FR" w:eastAsia="fr-FR"/>
              </w:rPr>
              <w:tab/>
              <w:t>17</w:t>
            </w:r>
          </w:hyperlink>
        </w:p>
        <w:p>
          <w:pPr>
            <w:pStyle w:val="TOC3"/>
            <w:tabs>
              <w:tab w:val="clear" w:pos="708"/>
              <w:tab w:val="right" w:pos="9062" w:leader="dot"/>
            </w:tabs>
            <w:rPr/>
          </w:pPr>
          <w:hyperlink w:anchor="__RefHeading___Toc206582565">
            <w:r>
              <w:rPr>
                <w:lang w:val="en-GB" w:eastAsia="fr-FR"/>
              </w:rPr>
              <w:t>Up/Down</w:t>
            </w:r>
            <w:r>
              <w:rPr>
                <w:lang w:val="fr-FR" w:eastAsia="fr-FR"/>
              </w:rPr>
              <w:tab/>
              <w:t>17</w:t>
            </w:r>
          </w:hyperlink>
        </w:p>
        <w:p>
          <w:pPr>
            <w:pStyle w:val="TOC3"/>
            <w:tabs>
              <w:tab w:val="clear" w:pos="708"/>
              <w:tab w:val="right" w:pos="9062" w:leader="dot"/>
            </w:tabs>
            <w:rPr/>
          </w:pPr>
          <w:hyperlink w:anchor="__RefHeading___Toc206582566">
            <w:r>
              <w:rPr>
                <w:lang w:val="en-GB" w:eastAsia="fr-FR"/>
              </w:rPr>
              <w:t>Modulation Edit follows</w:t>
            </w:r>
            <w:r>
              <w:rPr>
                <w:lang w:val="fr-FR" w:eastAsia="fr-FR"/>
              </w:rPr>
              <w:tab/>
              <w:t>17</w:t>
            </w:r>
          </w:hyperlink>
        </w:p>
        <w:p>
          <w:pPr>
            <w:pStyle w:val="TOC2"/>
            <w:tabs>
              <w:tab w:val="clear" w:pos="708"/>
              <w:tab w:val="right" w:pos="9062" w:leader="dot"/>
            </w:tabs>
            <w:rPr/>
          </w:pPr>
          <w:hyperlink w:anchor="__RefHeading___Toc206582567">
            <w:r>
              <w:rPr>
                <w:lang w:val="en-GB" w:eastAsia="fr-FR"/>
              </w:rPr>
              <w:t>Recognized Receive Data</w:t>
            </w:r>
            <w:r>
              <w:rPr>
                <w:lang w:val="fr-FR" w:eastAsia="fr-FR"/>
              </w:rPr>
              <w:tab/>
              <w:t>17</w:t>
            </w:r>
          </w:hyperlink>
        </w:p>
        <w:p>
          <w:pPr>
            <w:pStyle w:val="TOC3"/>
            <w:tabs>
              <w:tab w:val="clear" w:pos="708"/>
              <w:tab w:val="right" w:pos="9062" w:leader="dot"/>
            </w:tabs>
            <w:rPr/>
          </w:pPr>
          <w:hyperlink w:anchor="__RefHeading___Toc206582568">
            <w:r>
              <w:rPr>
                <w:lang w:val="en-GB" w:eastAsia="fr-FR"/>
              </w:rPr>
              <w:t>Program data dump request</w:t>
            </w:r>
            <w:r>
              <w:rPr>
                <w:lang w:val="fr-FR" w:eastAsia="fr-FR"/>
              </w:rPr>
              <w:tab/>
              <w:t>17</w:t>
            </w:r>
          </w:hyperlink>
        </w:p>
        <w:p>
          <w:pPr>
            <w:pStyle w:val="TOC3"/>
            <w:tabs>
              <w:tab w:val="clear" w:pos="708"/>
              <w:tab w:val="right" w:pos="9062" w:leader="dot"/>
            </w:tabs>
            <w:rPr/>
          </w:pPr>
          <w:hyperlink w:anchor="__RefHeading___Toc206582569">
            <w:r>
              <w:rPr>
                <w:lang w:val="en-GB" w:eastAsia="fr-FR"/>
              </w:rPr>
              <w:t>Program data dump follows</w:t>
            </w:r>
            <w:r>
              <w:rPr>
                <w:lang w:val="fr-FR" w:eastAsia="fr-FR"/>
              </w:rPr>
              <w:tab/>
              <w:t>18</w:t>
            </w:r>
          </w:hyperlink>
        </w:p>
        <w:p>
          <w:pPr>
            <w:pStyle w:val="TOC3"/>
            <w:tabs>
              <w:tab w:val="clear" w:pos="708"/>
              <w:tab w:val="right" w:pos="9062" w:leader="dot"/>
            </w:tabs>
            <w:rPr/>
          </w:pPr>
          <w:hyperlink w:anchor="__RefHeading___Toc206582570">
            <w:r>
              <w:rPr>
                <w:lang w:val="en-GB" w:eastAsia="fr-FR"/>
              </w:rPr>
              <w:t>All data dump request</w:t>
            </w:r>
            <w:r>
              <w:rPr>
                <w:lang w:val="fr-FR" w:eastAsia="fr-FR"/>
              </w:rPr>
              <w:tab/>
              <w:t>18</w:t>
            </w:r>
          </w:hyperlink>
        </w:p>
        <w:p>
          <w:pPr>
            <w:pStyle w:val="TOC3"/>
            <w:tabs>
              <w:tab w:val="clear" w:pos="708"/>
              <w:tab w:val="right" w:pos="9062" w:leader="dot"/>
            </w:tabs>
            <w:rPr/>
          </w:pPr>
          <w:hyperlink w:anchor="__RefHeading___Toc206582571">
            <w:r>
              <w:rPr>
                <w:lang w:val="en-GB" w:eastAsia="fr-FR"/>
              </w:rPr>
              <w:t>All data dump request (Matrix-12)</w:t>
            </w:r>
            <w:r>
              <w:rPr>
                <w:lang w:val="fr-FR" w:eastAsia="fr-FR"/>
              </w:rPr>
              <w:tab/>
              <w:t>18</w:t>
            </w:r>
          </w:hyperlink>
        </w:p>
        <w:p>
          <w:pPr>
            <w:pStyle w:val="TOC3"/>
            <w:tabs>
              <w:tab w:val="clear" w:pos="708"/>
              <w:tab w:val="right" w:pos="9062" w:leader="dot"/>
            </w:tabs>
            <w:rPr/>
          </w:pPr>
          <w:hyperlink w:anchor="__RefHeading___Toc206582572">
            <w:r>
              <w:rPr>
                <w:lang w:val="en-GB" w:eastAsia="fr-FR"/>
              </w:rPr>
              <w:t>Copy</w:t>
            </w:r>
            <w:r>
              <w:rPr>
                <w:lang w:val="fr-FR" w:eastAsia="fr-FR"/>
              </w:rPr>
              <w:tab/>
              <w:t>18</w:t>
            </w:r>
          </w:hyperlink>
        </w:p>
        <w:p>
          <w:pPr>
            <w:pStyle w:val="TOC3"/>
            <w:tabs>
              <w:tab w:val="clear" w:pos="708"/>
              <w:tab w:val="right" w:pos="9062" w:leader="dot"/>
            </w:tabs>
            <w:rPr/>
          </w:pPr>
          <w:hyperlink w:anchor="__RefHeading___Toc206582573">
            <w:r>
              <w:rPr>
                <w:lang w:val="en-GB" w:eastAsia="fr-FR"/>
              </w:rPr>
              <w:t>Display control command</w:t>
            </w:r>
            <w:r>
              <w:rPr>
                <w:lang w:val="fr-FR" w:eastAsia="fr-FR"/>
              </w:rPr>
              <w:tab/>
              <w:t>19</w:t>
            </w:r>
          </w:hyperlink>
        </w:p>
        <w:p>
          <w:pPr>
            <w:pStyle w:val="TOC3"/>
            <w:tabs>
              <w:tab w:val="clear" w:pos="708"/>
              <w:tab w:val="right" w:pos="9062" w:leader="dot"/>
            </w:tabs>
            <w:rPr/>
          </w:pPr>
          <w:hyperlink w:anchor="__RefHeading___Toc206582574">
            <w:r>
              <w:rPr>
                <w:lang w:val="en-GB" w:eastAsia="fr-FR"/>
              </w:rPr>
              <w:t>Store</w:t>
            </w:r>
            <w:r>
              <w:rPr>
                <w:lang w:val="fr-FR" w:eastAsia="fr-FR"/>
              </w:rPr>
              <w:tab/>
              <w:t>19</w:t>
            </w:r>
          </w:hyperlink>
        </w:p>
        <w:p>
          <w:pPr>
            <w:pStyle w:val="TOC3"/>
            <w:tabs>
              <w:tab w:val="clear" w:pos="708"/>
              <w:tab w:val="right" w:pos="9062" w:leader="dot"/>
            </w:tabs>
            <w:rPr/>
          </w:pPr>
          <w:hyperlink w:anchor="__RefHeading___Toc206582575">
            <w:r>
              <w:rPr>
                <w:lang w:val="en-GB" w:eastAsia="fr-FR"/>
              </w:rPr>
              <w:t>Page edit follows</w:t>
            </w:r>
            <w:r>
              <w:rPr>
                <w:lang w:val="fr-FR" w:eastAsia="fr-FR"/>
              </w:rPr>
              <w:tab/>
              <w:t>19</w:t>
            </w:r>
          </w:hyperlink>
        </w:p>
        <w:p>
          <w:pPr>
            <w:pStyle w:val="TOC3"/>
            <w:tabs>
              <w:tab w:val="clear" w:pos="708"/>
              <w:tab w:val="right" w:pos="9062" w:leader="dot"/>
            </w:tabs>
            <w:rPr/>
          </w:pPr>
          <w:hyperlink w:anchor="__RefHeading___Toc206582576">
            <w:r>
              <w:rPr>
                <w:lang w:val="en-GB" w:eastAsia="fr-FR"/>
              </w:rPr>
              <w:t>Page and Subpage select</w:t>
            </w:r>
            <w:r>
              <w:rPr>
                <w:lang w:val="fr-FR" w:eastAsia="fr-FR"/>
              </w:rPr>
              <w:tab/>
              <w:t>20</w:t>
            </w:r>
          </w:hyperlink>
        </w:p>
        <w:p>
          <w:pPr>
            <w:pStyle w:val="TOC3"/>
            <w:tabs>
              <w:tab w:val="clear" w:pos="708"/>
              <w:tab w:val="right" w:pos="9062" w:leader="dot"/>
            </w:tabs>
            <w:rPr/>
          </w:pPr>
          <w:hyperlink w:anchor="__RefHeading___Toc206582577">
            <w:r>
              <w:rPr>
                <w:lang w:val="en-GB" w:eastAsia="fr-FR"/>
              </w:rPr>
              <w:t>Transpose</w:t>
            </w:r>
            <w:r>
              <w:rPr>
                <w:lang w:val="fr-FR" w:eastAsia="fr-FR"/>
              </w:rPr>
              <w:tab/>
              <w:t>20</w:t>
            </w:r>
          </w:hyperlink>
        </w:p>
        <w:p>
          <w:pPr>
            <w:pStyle w:val="TOC3"/>
            <w:tabs>
              <w:tab w:val="clear" w:pos="708"/>
              <w:tab w:val="right" w:pos="9062" w:leader="dot"/>
            </w:tabs>
            <w:rPr/>
          </w:pPr>
          <w:hyperlink w:anchor="__RefHeading___Toc206582578">
            <w:r>
              <w:rPr>
                <w:lang w:val="en-GB" w:eastAsia="fr-FR"/>
              </w:rPr>
              <w:t>Programmer mode switches</w:t>
            </w:r>
            <w:r>
              <w:rPr>
                <w:lang w:val="fr-FR" w:eastAsia="fr-FR"/>
              </w:rPr>
              <w:tab/>
              <w:t>20</w:t>
            </w:r>
          </w:hyperlink>
        </w:p>
        <w:p>
          <w:pPr>
            <w:pStyle w:val="TOC3"/>
            <w:tabs>
              <w:tab w:val="clear" w:pos="708"/>
              <w:tab w:val="right" w:pos="9062" w:leader="dot"/>
            </w:tabs>
            <w:rPr/>
          </w:pPr>
          <w:hyperlink w:anchor="__RefHeading___Toc206582579">
            <w:r>
              <w:rPr>
                <w:lang w:val="en-GB" w:eastAsia="fr-FR"/>
              </w:rPr>
              <w:t>Up/Down</w:t>
            </w:r>
            <w:r>
              <w:rPr>
                <w:lang w:val="fr-FR" w:eastAsia="fr-FR"/>
              </w:rPr>
              <w:tab/>
              <w:t>21</w:t>
            </w:r>
          </w:hyperlink>
        </w:p>
        <w:p>
          <w:pPr>
            <w:pStyle w:val="TOC3"/>
            <w:tabs>
              <w:tab w:val="clear" w:pos="708"/>
              <w:tab w:val="right" w:pos="9062" w:leader="dot"/>
            </w:tabs>
            <w:rPr/>
          </w:pPr>
          <w:hyperlink w:anchor="__RefHeading___Toc206582580">
            <w:r>
              <w:rPr>
                <w:lang w:val="en-GB" w:eastAsia="fr-FR"/>
              </w:rPr>
              <w:t>Modulation edit follows</w:t>
            </w:r>
            <w:r>
              <w:rPr>
                <w:lang w:val="fr-FR" w:eastAsia="fr-FR"/>
              </w:rPr>
              <w:tab/>
              <w:t>21</w:t>
            </w:r>
          </w:hyperlink>
        </w:p>
        <w:p>
          <w:pPr>
            <w:pStyle w:val="TOC3"/>
            <w:tabs>
              <w:tab w:val="clear" w:pos="708"/>
              <w:tab w:val="right" w:pos="9062" w:leader="dot"/>
            </w:tabs>
            <w:rPr/>
          </w:pPr>
          <w:hyperlink w:anchor="__RefHeading___Toc206582581">
            <w:r>
              <w:rPr>
                <w:lang w:val="en-GB" w:eastAsia="fr-FR"/>
              </w:rPr>
              <w:t>Card select (Matrix-12 only)</w:t>
            </w:r>
            <w:r>
              <w:rPr>
                <w:lang w:val="fr-FR" w:eastAsia="fr-FR"/>
              </w:rPr>
              <w:tab/>
              <w:t>21</w:t>
            </w:r>
          </w:hyperlink>
        </w:p>
        <w:p>
          <w:pPr>
            <w:pStyle w:val="TOC1"/>
            <w:tabs>
              <w:tab w:val="clear" w:pos="708"/>
              <w:tab w:val="right" w:pos="9062" w:leader="dot"/>
            </w:tabs>
            <w:rPr/>
          </w:pPr>
          <w:hyperlink w:anchor="__RefHeading___Toc206582582">
            <w:r>
              <w:rPr>
                <w:lang w:val="fr-FR" w:eastAsia="fr-FR"/>
              </w:rPr>
              <w:t>PAGE NUMBER DEFINITION</w:t>
              <w:tab/>
              <w:t>22</w:t>
            </w:r>
          </w:hyperlink>
        </w:p>
        <w:p>
          <w:pPr>
            <w:pStyle w:val="TOC1"/>
            <w:tabs>
              <w:tab w:val="clear" w:pos="708"/>
              <w:tab w:val="right" w:pos="9062" w:leader="dot"/>
            </w:tabs>
            <w:rPr/>
          </w:pPr>
          <w:hyperlink w:anchor="__RefHeading___Toc206582583">
            <w:r>
              <w:rPr>
                <w:lang w:val="fr-FR" w:eastAsia="fr-FR"/>
              </w:rPr>
              <w:t>BULK DATA FORMAT (C/C++ programming language)</w:t>
              <w:tab/>
              <w:t>24</w:t>
            </w:r>
          </w:hyperlink>
        </w:p>
        <w:p>
          <w:pPr>
            <w:pStyle w:val="TOC2"/>
            <w:tabs>
              <w:tab w:val="clear" w:pos="708"/>
              <w:tab w:val="right" w:pos="9062" w:leader="dot"/>
            </w:tabs>
            <w:rPr/>
          </w:pPr>
          <w:hyperlink w:anchor="__RefHeading___Toc206582584">
            <w:r>
              <w:rPr>
                <w:lang w:val="en-GB" w:eastAsia="fr-FR"/>
              </w:rPr>
              <w:t>Source code</w:t>
            </w:r>
            <w:r>
              <w:rPr>
                <w:lang w:val="fr-FR" w:eastAsia="fr-FR"/>
              </w:rPr>
              <w:tab/>
              <w:t>24</w:t>
            </w:r>
          </w:hyperlink>
        </w:p>
        <w:p>
          <w:pPr>
            <w:pStyle w:val="TOC3"/>
            <w:tabs>
              <w:tab w:val="clear" w:pos="708"/>
              <w:tab w:val="right" w:pos="9062" w:leader="dot"/>
            </w:tabs>
            <w:rPr/>
          </w:pPr>
          <w:hyperlink w:anchor="__RefHeading___Toc206582585">
            <w:r>
              <w:rPr>
                <w:lang w:val="en-GB" w:eastAsia="fr-FR"/>
              </w:rPr>
              <w:t>XpanderSysEx.h</w:t>
            </w:r>
            <w:r>
              <w:rPr>
                <w:lang w:val="fr-FR" w:eastAsia="fr-FR"/>
              </w:rPr>
              <w:tab/>
              <w:t>24</w:t>
            </w:r>
          </w:hyperlink>
        </w:p>
        <w:p>
          <w:pPr>
            <w:pStyle w:val="TOC3"/>
            <w:tabs>
              <w:tab w:val="clear" w:pos="708"/>
              <w:tab w:val="right" w:pos="9062" w:leader="dot"/>
            </w:tabs>
            <w:rPr/>
          </w:pPr>
          <w:hyperlink w:anchor="__RefHeading___Toc206582586">
            <w:r>
              <w:rPr>
                <w:lang w:val="en-GB" w:eastAsia="fr-FR"/>
              </w:rPr>
              <w:t>XpanderSysExViewer.cpp</w:t>
            </w:r>
            <w:r>
              <w:rPr>
                <w:lang w:val="fr-FR" w:eastAsia="fr-FR"/>
              </w:rPr>
              <w:tab/>
              <w:t>24</w:t>
            </w:r>
          </w:hyperlink>
        </w:p>
        <w:p>
          <w:pPr>
            <w:pStyle w:val="TOC3"/>
            <w:tabs>
              <w:tab w:val="clear" w:pos="708"/>
              <w:tab w:val="right" w:pos="9062" w:leader="dot"/>
            </w:tabs>
            <w:rPr/>
          </w:pPr>
          <w:hyperlink w:anchor="__RefHeading___Toc206582587">
            <w:r>
              <w:rPr>
                <w:lang w:val="en-GB" w:eastAsia="fr-FR"/>
              </w:rPr>
              <w:t>XpanderSysExViewer.README.txt</w:t>
            </w:r>
            <w:r>
              <w:rPr>
                <w:lang w:val="fr-FR" w:eastAsia="fr-FR"/>
              </w:rPr>
              <w:tab/>
              <w:t>24</w:t>
            </w:r>
          </w:hyperlink>
        </w:p>
        <w:p>
          <w:pPr>
            <w:pStyle w:val="TOC2"/>
            <w:tabs>
              <w:tab w:val="clear" w:pos="708"/>
              <w:tab w:val="right" w:pos="9062" w:leader="dot"/>
            </w:tabs>
            <w:rPr/>
          </w:pPr>
          <w:hyperlink w:anchor="__RefHeading___Toc206582588">
            <w:r>
              <w:rPr>
                <w:lang w:val="en-GB" w:eastAsia="fr-FR"/>
              </w:rPr>
              <w:t>Demo application: XpanderSysExViewer</w:t>
            </w:r>
            <w:r>
              <w:rPr>
                <w:lang w:val="fr-FR" w:eastAsia="fr-FR"/>
              </w:rPr>
              <w:tab/>
              <w:t>24</w:t>
            </w:r>
          </w:hyperlink>
        </w:p>
        <w:p>
          <w:pPr>
            <w:pStyle w:val="TOC1"/>
            <w:tabs>
              <w:tab w:val="clear" w:pos="708"/>
              <w:tab w:val="right" w:pos="9062" w:leader="dot"/>
            </w:tabs>
            <w:rPr/>
          </w:pPr>
          <w:hyperlink w:anchor="__RefHeading___Toc206582589">
            <w:r>
              <w:rPr>
                <w:lang w:val="fr-FR" w:eastAsia="fr-FR"/>
              </w:rPr>
              <w:t>DECIMAL/HEXADECIMAL/BINARY CONVERSION TABLE (unsigned values)</w:t>
              <w:tab/>
              <w:t>28</w:t>
            </w:r>
          </w:hyperlink>
          <w:r>
            <w:rPr>
              <w:lang w:val="fr-FR" w:eastAsia="fr-FR"/>
            </w:rPr>
            <w:fldChar w:fldCharType="end"/>
          </w:r>
        </w:p>
      </w:sdtContent>
    </w:sdt>
    <w:p>
      <w:pPr>
        <w:pStyle w:val="Normal"/>
        <w:rPr>
          <w:rFonts w:ascii="Times New Roman" w:hAnsi="Times New Roman" w:cs="Times New Roman"/>
          <w:sz w:val="24"/>
          <w:szCs w:val="24"/>
          <w:lang w:val="en-GB" w:eastAsia="fr-FR"/>
        </w:rPr>
      </w:pPr>
      <w:r>
        <w:rPr>
          <w:rFonts w:cs="Times New Roman" w:ascii="Times New Roman" w:hAnsi="Times New Roman"/>
          <w:sz w:val="24"/>
          <w:szCs w:val="24"/>
          <w:lang w:val="en-GB" w:eastAsia="fr-FR"/>
        </w:rPr>
      </w:r>
      <w:r>
        <w:br w:type="page"/>
      </w:r>
    </w:p>
    <w:p>
      <w:pPr>
        <w:pStyle w:val="Heading1"/>
        <w:ind w:hanging="0" w:start="0" w:end="0"/>
        <w:rPr>
          <w:lang w:val="en-GB"/>
        </w:rPr>
      </w:pPr>
      <w:bookmarkStart w:id="1" w:name="__RefHeading___Toc206582507"/>
      <w:bookmarkEnd w:id="1"/>
      <w:r>
        <w:rPr/>
        <w:t>XPANDER OVERVIEW</w:t>
      </w:r>
    </w:p>
    <w:p>
      <w:pPr>
        <w:pStyle w:val="Normal"/>
        <w:rPr>
          <w:lang w:val="en-GB"/>
        </w:rPr>
      </w:pPr>
      <w:r>
        <w:rPr>
          <w:lang w:val="en-GB"/>
        </w:rPr>
        <w:t>The Xpander is an unusual musical instrument both in operation and in its MIDI implementation. To understand some of the ramifications of MIDI applied to the Xpander it is necessary to understand certain terms and concepts. This section discusses some of the important concepts and features of the Xpander.</w:t>
      </w:r>
    </w:p>
    <w:p>
      <w:pPr>
        <w:pStyle w:val="Normal"/>
        <w:rPr>
          <w:lang w:val="en-GB"/>
        </w:rPr>
      </w:pPr>
      <w:r>
        <w:rPr>
          <w:lang w:val="en-GB"/>
        </w:rPr>
      </w:r>
    </w:p>
    <w:p>
      <w:pPr>
        <w:pStyle w:val="Heading2"/>
        <w:ind w:hanging="0" w:start="0" w:end="0"/>
        <w:rPr>
          <w:lang w:val="en-GB"/>
        </w:rPr>
      </w:pPr>
      <w:bookmarkStart w:id="2" w:name="__RefHeading___Toc206582508"/>
      <w:bookmarkEnd w:id="2"/>
      <w:r>
        <w:rPr>
          <w:lang w:val="en-GB"/>
        </w:rPr>
        <w:t>MIDI Control</w:t>
      </w:r>
    </w:p>
    <w:p>
      <w:pPr>
        <w:pStyle w:val="Normal"/>
        <w:rPr>
          <w:lang w:val="en-GB"/>
        </w:rPr>
      </w:pPr>
      <w:r>
        <w:rPr>
          <w:lang w:val="en-GB"/>
        </w:rPr>
        <w:t>It should be mentioned at the start that at the present time almost all functions of the Xpander which are accessible from the front panel may be controlled via MIDI system exclusive data. In addition, every button-press and knob-turn may be transmitted to MIDI. This means that almost every feature described in this document is controllable from MIDI.</w:t>
      </w:r>
    </w:p>
    <w:p>
      <w:pPr>
        <w:pStyle w:val="Normal"/>
        <w:rPr>
          <w:lang w:val="en-GB"/>
        </w:rPr>
      </w:pPr>
      <w:r>
        <w:rPr>
          <w:lang w:val="en-GB"/>
        </w:rPr>
      </w:r>
    </w:p>
    <w:p>
      <w:pPr>
        <w:pStyle w:val="Normal"/>
        <w:rPr>
          <w:lang w:val="en-GB"/>
        </w:rPr>
      </w:pPr>
      <w:r>
        <w:rPr>
          <w:lang w:val="en-GB"/>
        </w:rPr>
        <w:t>The Xpander/Matrix-12 remote editing system is designed so that virtually every action on the front panel is echoed to MIDI, and conversely any action which can be performed at the front panel can also be performed remotely from MIDI.</w:t>
      </w:r>
    </w:p>
    <w:p>
      <w:pPr>
        <w:pStyle w:val="Normal"/>
        <w:rPr>
          <w:lang w:val="en-GB"/>
        </w:rPr>
      </w:pPr>
      <w:r>
        <w:rPr>
          <w:lang w:val="en-GB"/>
        </w:rPr>
      </w:r>
    </w:p>
    <w:p>
      <w:pPr>
        <w:pStyle w:val="Heading2"/>
        <w:ind w:hanging="0" w:start="0" w:end="0"/>
        <w:rPr>
          <w:lang w:val="en-GB"/>
        </w:rPr>
      </w:pPr>
      <w:bookmarkStart w:id="3" w:name="__RefHeading___Toc206582509"/>
      <w:bookmarkEnd w:id="3"/>
      <w:r>
        <w:rPr>
          <w:lang w:val="en-GB"/>
        </w:rPr>
        <w:t>Page Editing</w:t>
      </w:r>
    </w:p>
    <w:p>
      <w:pPr>
        <w:pStyle w:val="Normal"/>
        <w:rPr>
          <w:lang w:val="en-GB"/>
        </w:rPr>
      </w:pPr>
      <w:r>
        <w:rPr>
          <w:lang w:val="en-GB"/>
        </w:rPr>
        <w:t>The Xpander differs from most synthesizers in the fact that it's voices are separately programmable. This means that there are six independent monophonic synthesizers in one package (twelve in the Matrix-12) that share a common front panel and MIDI interface. More than 1200 controls share the same set of six front panel knobs and switches. This is accomplished by grouping the controls into units called pages. For example, all of the controls for Oscillator 1 are displayed at once when the 'VCO 1 page select" button is pressed. The controls in the PAGE MODIFIER section allow editing of the frequency, detune, pulse width and volume of Oscillator 1. Other pages allow control of the VCF, FM, envelopes, LFOS, transpositions, the MIDI and cassette interfaces, and many other aspects of the Xpander's sound and operation.</w:t>
      </w:r>
    </w:p>
    <w:p>
      <w:pPr>
        <w:pStyle w:val="Normal"/>
        <w:rPr>
          <w:lang w:val="en-GB"/>
        </w:rPr>
      </w:pPr>
      <w:r>
        <w:rPr>
          <w:lang w:val="en-GB"/>
        </w:rPr>
      </w:r>
    </w:p>
    <w:p>
      <w:pPr>
        <w:pStyle w:val="Heading2"/>
        <w:ind w:hanging="0" w:start="0" w:end="0"/>
        <w:rPr>
          <w:lang w:val="en-GB"/>
        </w:rPr>
      </w:pPr>
      <w:bookmarkStart w:id="4" w:name="__RefHeading___Toc206582510"/>
      <w:bookmarkEnd w:id="4"/>
      <w:r>
        <w:rPr>
          <w:lang w:val="en-GB"/>
        </w:rPr>
        <w:t>Edit Modes</w:t>
      </w:r>
    </w:p>
    <w:p>
      <w:pPr>
        <w:pStyle w:val="Normal"/>
        <w:rPr>
          <w:lang w:val="en-GB"/>
        </w:rPr>
      </w:pPr>
      <w:r>
        <w:rPr>
          <w:lang w:val="en-GB"/>
        </w:rPr>
        <w:t xml:space="preserve">The Xpander's voices can be operated in several different modes. In Single Patch mode all voices play the same sound. The page select buttons select pages which pertain to the sound of a voice and any modification of the sound is played by all voices. There are 100 single patch programs for storing sounds. </w:t>
      </w:r>
    </w:p>
    <w:p>
      <w:pPr>
        <w:pStyle w:val="Normal"/>
        <w:rPr>
          <w:lang w:val="en-GB"/>
        </w:rPr>
      </w:pPr>
      <w:r>
        <w:rPr>
          <w:lang w:val="en-GB"/>
        </w:rPr>
        <w:t>Each stores all information needed to play a sound on one voice. When a single patch is recalled, that sound is copied to all voices. Single patch mode emulates a normal homogenous synthesizer and may be used to create sounds to be used in a multi patch. When using the Xpander merely to double another synthesizer, single patch mode is normally used.</w:t>
      </w:r>
    </w:p>
    <w:p>
      <w:pPr>
        <w:pStyle w:val="Normal"/>
        <w:rPr>
          <w:lang w:val="en-GB"/>
        </w:rPr>
      </w:pPr>
      <w:r>
        <w:rPr>
          <w:lang w:val="en-GB"/>
        </w:rPr>
      </w:r>
    </w:p>
    <w:p>
      <w:pPr>
        <w:pStyle w:val="Normal"/>
        <w:rPr>
          <w:lang w:val="en-GB"/>
        </w:rPr>
      </w:pPr>
      <w:r>
        <w:rPr>
          <w:lang w:val="en-GB"/>
        </w:rPr>
        <w:t>In Multi Patch mode, a different single patch sound can be assigned to each voice. The page select buttons select pages which affect this collection of sounds. Each of the 1 00 multi patch programs will remember the assignment of patches to voices as well as the relative transpositions, panning, volume, and control sources of each voice. So in effect, a single patch remembers a sound, while a multi patch remembers information about a collection of sounds but not the sounds themselves. Multi patch mode must be used when voices are to play different sounds. A multi patch, unlike a single patch, remembers keyboard assignment modes, and must be used when creating patches that play all voices in unison.</w:t>
      </w:r>
    </w:p>
    <w:p>
      <w:pPr>
        <w:pStyle w:val="Normal"/>
        <w:rPr>
          <w:lang w:val="en-GB"/>
        </w:rPr>
      </w:pPr>
      <w:r>
        <w:rPr>
          <w:lang w:val="en-GB"/>
        </w:rPr>
      </w:r>
    </w:p>
    <w:p>
      <w:pPr>
        <w:pStyle w:val="Normal"/>
        <w:rPr>
          <w:lang w:val="en-GB"/>
        </w:rPr>
      </w:pPr>
      <w:r>
        <w:rPr>
          <w:lang w:val="en-GB"/>
        </w:rPr>
        <w:t>A submode of multi patch mode is Patch Edit mode where the Xpander still plays separate sounds on each voice, but the controls affect the sound of one or more voices as though in single patch mode. This submode is useful for editing one or more voices in the context of an entire multi patch.</w:t>
      </w:r>
    </w:p>
    <w:p>
      <w:pPr>
        <w:pStyle w:val="Normal"/>
        <w:rPr>
          <w:lang w:val="en-GB"/>
        </w:rPr>
      </w:pPr>
      <w:r>
        <w:rPr>
          <w:lang w:val="en-GB"/>
        </w:rPr>
      </w:r>
    </w:p>
    <w:p>
      <w:pPr>
        <w:pStyle w:val="Heading2"/>
        <w:ind w:hanging="0" w:start="0" w:end="0"/>
        <w:rPr>
          <w:lang w:val="en-GB"/>
        </w:rPr>
      </w:pPr>
      <w:bookmarkStart w:id="5" w:name="__RefHeading___Toc206582511"/>
      <w:bookmarkEnd w:id="5"/>
      <w:r>
        <w:rPr>
          <w:lang w:val="en-GB"/>
        </w:rPr>
        <w:t>Voice Assignment</w:t>
      </w:r>
    </w:p>
    <w:p>
      <w:pPr>
        <w:pStyle w:val="Normal"/>
        <w:rPr>
          <w:lang w:val="en-GB"/>
        </w:rPr>
      </w:pPr>
      <w:r>
        <w:rPr>
          <w:lang w:val="en-GB"/>
        </w:rPr>
        <w:t>It is desirable to have completely independent control of each voice by assigning each voice to its own MIDI channel. But it is also necessary to be able to do polyphonic voice assignment so that a note stream may be sent on one channel and the machine will assign voices to those notes as available. The Xpander provides the flexibility to operate in both modes simultaneously and even makes the configuration programmable with a multi patch. This is accomplished by allowing independent assignment of the control source for each voice.</w:t>
      </w:r>
    </w:p>
    <w:p>
      <w:pPr>
        <w:pStyle w:val="Normal"/>
        <w:rPr>
          <w:lang w:val="en-GB"/>
        </w:rPr>
      </w:pPr>
      <w:r>
        <w:rPr>
          <w:lang w:val="en-GB"/>
        </w:rPr>
      </w:r>
    </w:p>
    <w:p>
      <w:pPr>
        <w:pStyle w:val="Heading3"/>
        <w:ind w:hanging="0" w:start="0" w:end="0"/>
        <w:rPr>
          <w:lang w:val="en-GB"/>
        </w:rPr>
      </w:pPr>
      <w:bookmarkStart w:id="6" w:name="__RefHeading___Toc206582512"/>
      <w:bookmarkEnd w:id="6"/>
      <w:r>
        <w:rPr>
          <w:lang w:val="en-GB"/>
        </w:rPr>
        <w:t>Zones</w:t>
      </w:r>
    </w:p>
    <w:p>
      <w:pPr>
        <w:pStyle w:val="Normal"/>
        <w:rPr>
          <w:lang w:val="en-GB"/>
        </w:rPr>
      </w:pPr>
      <w:r>
        <w:rPr>
          <w:lang w:val="en-GB"/>
        </w:rPr>
        <w:t>Options for control sources are any of the six Control voltage/Gate inputs on the rear panel (Xpander only), any one of the sixteen MIDI channels, or one of three Zones (six Zones on the Matrix-12).</w:t>
      </w:r>
    </w:p>
    <w:p>
      <w:pPr>
        <w:pStyle w:val="Normal"/>
        <w:rPr>
          <w:lang w:val="en-GB"/>
        </w:rPr>
      </w:pPr>
      <w:r>
        <w:rPr>
          <w:lang w:val="en-GB"/>
        </w:rPr>
      </w:r>
    </w:p>
    <w:p>
      <w:pPr>
        <w:pStyle w:val="Normal"/>
        <w:rPr>
          <w:lang w:val="en-GB"/>
        </w:rPr>
      </w:pPr>
      <w:r>
        <w:rPr>
          <w:lang w:val="en-GB"/>
        </w:rPr>
        <w:t>These Zones, an Oberheim innovation, are polyphonic note assignment modules. For each Zone, its control source (one of the sixteen MIDI channels or OMNI) , the range of notes over which it is active (MIDI notes 1 through 127), and the method by which it should assign notes to voices (including Rotate, Reassign, Reset, and three unison modes) may be specified.</w:t>
      </w:r>
    </w:p>
    <w:p>
      <w:pPr>
        <w:pStyle w:val="Normal"/>
        <w:rPr>
          <w:lang w:val="en-GB"/>
        </w:rPr>
      </w:pPr>
      <w:r>
        <w:rPr>
          <w:lang w:val="en-GB"/>
        </w:rPr>
      </w:r>
    </w:p>
    <w:p>
      <w:pPr>
        <w:pStyle w:val="Normal"/>
        <w:rPr>
          <w:lang w:val="en-GB"/>
        </w:rPr>
      </w:pPr>
      <w:r>
        <w:rPr>
          <w:lang w:val="en-GB"/>
        </w:rPr>
        <w:t>The following additional parameters apply only to Matrix-12 Zones: The built in keyboard may be used as a control source, MIDI IN and MIDI OUT may be enabled or disabled separately, and the VOICE ROB feature may been enabled or disabled.  When MIDI OUT is enabled, notes played on the keyboard will also go to MIDI OUT on the selected Basic Channel. If the CONTROLLERS option is enabled, the levers, pressure and pedal inputs will also be transmitted to MIDI OUT.</w:t>
      </w:r>
    </w:p>
    <w:p>
      <w:pPr>
        <w:pStyle w:val="Normal"/>
        <w:rPr>
          <w:lang w:val="en-GB"/>
        </w:rPr>
      </w:pPr>
      <w:r>
        <w:rPr>
          <w:lang w:val="en-GB"/>
        </w:rPr>
      </w:r>
    </w:p>
    <w:p>
      <w:pPr>
        <w:pStyle w:val="Heading2"/>
        <w:ind w:hanging="0" w:start="0" w:end="0"/>
        <w:rPr>
          <w:lang w:val="en-GB"/>
        </w:rPr>
      </w:pPr>
      <w:bookmarkStart w:id="7" w:name="__RefHeading___Toc206582513"/>
      <w:bookmarkEnd w:id="7"/>
      <w:r>
        <w:rPr>
          <w:lang w:val="en-GB"/>
        </w:rPr>
        <w:t>Master MIDI Page</w:t>
      </w:r>
    </w:p>
    <w:p>
      <w:pPr>
        <w:pStyle w:val="Normal"/>
        <w:rPr>
          <w:lang w:val="en-GB"/>
        </w:rPr>
      </w:pPr>
      <w:r>
        <w:rPr>
          <w:lang w:val="en-GB"/>
        </w:rPr>
        <w:t>Accessing the master MIDI page allows further control of the MIDI configuration. These parameters are not programmable. The Xpander's Basic Channel is the MIDI channel which is used when addressing the machine as a whole, i.e. program changes, global controllers and "All Notes Off" commands. The Basic Channel may be set to any one of the sixteen MIDI channels.</w:t>
      </w:r>
    </w:p>
    <w:p>
      <w:pPr>
        <w:pStyle w:val="Normal"/>
        <w:rPr>
          <w:lang w:val="en-GB"/>
        </w:rPr>
      </w:pPr>
      <w:r>
        <w:rPr>
          <w:lang w:val="en-GB"/>
        </w:rPr>
      </w:r>
    </w:p>
    <w:p>
      <w:pPr>
        <w:pStyle w:val="Heading3"/>
        <w:ind w:hanging="0" w:start="0" w:end="0"/>
        <w:rPr>
          <w:lang w:val="en-GB"/>
        </w:rPr>
      </w:pPr>
      <w:bookmarkStart w:id="8" w:name="__RefHeading___Toc206582514"/>
      <w:bookmarkEnd w:id="8"/>
      <w:r>
        <w:rPr>
          <w:lang w:val="en-GB"/>
        </w:rPr>
        <w:t>Controller assignment (Lever 1/2, Pedal 1/2)</w:t>
      </w:r>
    </w:p>
    <w:p>
      <w:pPr>
        <w:pStyle w:val="Normal"/>
        <w:rPr>
          <w:lang w:val="en-GB"/>
        </w:rPr>
      </w:pPr>
      <w:r>
        <w:rPr>
          <w:lang w:val="en-GB"/>
        </w:rPr>
        <w:t>The controller assignment page is used to define what MIDI data is used when a patch refers to "Lever 1", "Lever 2", "Pedal 1', or "Pedal 2".</w:t>
      </w:r>
    </w:p>
    <w:p>
      <w:pPr>
        <w:pStyle w:val="Normal"/>
        <w:rPr>
          <w:lang w:val="en-GB"/>
        </w:rPr>
      </w:pPr>
      <w:r>
        <w:rPr>
          <w:lang w:val="en-GB"/>
        </w:rPr>
      </w:r>
    </w:p>
    <w:p>
      <w:pPr>
        <w:pStyle w:val="Normal"/>
        <w:rPr>
          <w:lang w:val="en-GB"/>
        </w:rPr>
      </w:pPr>
      <w:r>
        <w:rPr>
          <w:lang w:val="en-GB"/>
        </w:rPr>
        <w:t>The defaults are:</w:t>
      </w:r>
    </w:p>
    <w:p>
      <w:pPr>
        <w:pStyle w:val="Normal"/>
        <w:numPr>
          <w:ilvl w:val="0"/>
          <w:numId w:val="2"/>
        </w:numPr>
        <w:rPr>
          <w:lang w:val="en-GB"/>
        </w:rPr>
      </w:pPr>
      <w:r>
        <w:rPr>
          <w:lang w:val="en-GB"/>
        </w:rPr>
        <w:t>Lever 1 is assigned to MIDI "Channel Pitch Bend".</w:t>
      </w:r>
    </w:p>
    <w:p>
      <w:pPr>
        <w:pStyle w:val="Normal"/>
        <w:numPr>
          <w:ilvl w:val="0"/>
          <w:numId w:val="2"/>
        </w:numPr>
        <w:rPr>
          <w:lang w:val="en-GB"/>
        </w:rPr>
      </w:pPr>
      <w:r>
        <w:rPr>
          <w:lang w:val="en-GB"/>
        </w:rPr>
        <w:t>Lever 2 is assigned to MIDI Continuous Controller #1 which is commonly the modulation lever or wheel.</w:t>
      </w:r>
    </w:p>
    <w:p>
      <w:pPr>
        <w:pStyle w:val="Normal"/>
        <w:numPr>
          <w:ilvl w:val="0"/>
          <w:numId w:val="2"/>
        </w:numPr>
        <w:rPr>
          <w:lang w:val="en-GB"/>
        </w:rPr>
      </w:pPr>
      <w:r>
        <w:rPr>
          <w:lang w:val="en-GB"/>
        </w:rPr>
        <w:t>Pedal 1 is assigned to the Xpander's Pedal 1 jack.</w:t>
      </w:r>
    </w:p>
    <w:p>
      <w:pPr>
        <w:pStyle w:val="Normal"/>
        <w:numPr>
          <w:ilvl w:val="0"/>
          <w:numId w:val="2"/>
        </w:numPr>
        <w:rPr>
          <w:lang w:val="en-GB"/>
        </w:rPr>
      </w:pPr>
      <w:r>
        <w:rPr>
          <w:lang w:val="en-GB"/>
        </w:rPr>
        <w:t>Pedal 2 is assigned to the Xpander’s Pedal 2 jack.</w:t>
      </w:r>
    </w:p>
    <w:p>
      <w:pPr>
        <w:pStyle w:val="Normal"/>
        <w:numPr>
          <w:ilvl w:val="0"/>
          <w:numId w:val="2"/>
        </w:numPr>
        <w:rPr>
          <w:lang w:val="en-GB"/>
        </w:rPr>
      </w:pPr>
      <w:r>
        <w:rPr>
          <w:lang w:val="en-GB"/>
        </w:rPr>
        <w:t>Pressure is assigned to MIDI "Channel Pressure".</w:t>
      </w:r>
    </w:p>
    <w:p>
      <w:pPr>
        <w:pStyle w:val="Normal"/>
        <w:rPr>
          <w:lang w:val="en-GB"/>
        </w:rPr>
      </w:pPr>
      <w:r>
        <w:rPr>
          <w:lang w:val="en-GB"/>
        </w:rPr>
      </w:r>
    </w:p>
    <w:p>
      <w:pPr>
        <w:pStyle w:val="Normal"/>
        <w:rPr>
          <w:lang w:val="en-GB"/>
        </w:rPr>
      </w:pPr>
      <w:r>
        <w:rPr>
          <w:lang w:val="en-GB"/>
        </w:rPr>
        <w:t>Any of these may be assigned to any of the MIDI controllers (O - 121). In addition, Lever 2 may be assigned to "Channel Pitch Bend".</w:t>
      </w:r>
    </w:p>
    <w:p>
      <w:pPr>
        <w:pStyle w:val="Normal"/>
        <w:rPr>
          <w:lang w:val="en-GB"/>
        </w:rPr>
      </w:pPr>
      <w:r>
        <w:rPr>
          <w:lang w:val="en-GB"/>
        </w:rPr>
      </w:r>
    </w:p>
    <w:p>
      <w:pPr>
        <w:pStyle w:val="Normal"/>
        <w:rPr>
          <w:lang w:val="en-GB"/>
        </w:rPr>
      </w:pPr>
      <w:r>
        <w:rPr>
          <w:u w:val="single"/>
          <w:lang w:val="en-GB"/>
        </w:rPr>
        <w:t>There is a fundamental difference between Lever 1/Pedal 1 and Lever 2/ Pedal 2</w:t>
      </w:r>
      <w:r>
        <w:rPr>
          <w:lang w:val="en-GB"/>
        </w:rPr>
        <w:t>. The difference is that while Lever 1 and Pedal 1 are separate for each channel, Lever 2 and Pedal 2 are only received on the Basic Channel and sent to all voices. An example of this practice is using the default assignments given above, modulate the pitch of each voice with Lever 1, and modulate the amount of vibrato on each voice with Lever 2.</w:t>
      </w:r>
    </w:p>
    <w:p>
      <w:pPr>
        <w:pStyle w:val="Normal"/>
        <w:rPr>
          <w:lang w:val="en-GB"/>
        </w:rPr>
      </w:pPr>
      <w:r>
        <w:rPr>
          <w:lang w:val="en-GB"/>
        </w:rPr>
        <w:t>If each voice is receiving notes from a different channel, this will allow independent pitch bends on each voice while Controller #1 data received on the Basic Channel will affect all voices in parallel.</w:t>
      </w:r>
    </w:p>
    <w:p>
      <w:pPr>
        <w:pStyle w:val="Normal"/>
        <w:rPr>
          <w:lang w:val="en-GB"/>
        </w:rPr>
      </w:pPr>
      <w:r>
        <w:rPr>
          <w:lang w:val="en-GB"/>
        </w:rPr>
      </w:r>
    </w:p>
    <w:p>
      <w:pPr>
        <w:pStyle w:val="Heading3"/>
        <w:ind w:hanging="0" w:start="0" w:end="0"/>
        <w:rPr>
          <w:lang w:val="en-GB"/>
        </w:rPr>
      </w:pPr>
      <w:bookmarkStart w:id="9" w:name="__RefHeading___Toc206582515"/>
      <w:bookmarkEnd w:id="9"/>
      <w:r>
        <w:rPr>
          <w:lang w:val="en-GB"/>
        </w:rPr>
        <w:t>MIDI Enables</w:t>
      </w:r>
    </w:p>
    <w:p>
      <w:pPr>
        <w:pStyle w:val="Normal"/>
        <w:rPr>
          <w:lang w:val="en-GB"/>
        </w:rPr>
      </w:pPr>
      <w:r>
        <w:rPr>
          <w:lang w:val="en-GB"/>
        </w:rPr>
        <w:t>The MIDI Enables page allows selection of which information is transmitted and received via MIDI. The SYSTEMX option controls flow of system exclusive information which includes all page editing and patch transfer.</w:t>
      </w:r>
    </w:p>
    <w:p>
      <w:pPr>
        <w:pStyle w:val="Normal"/>
        <w:rPr>
          <w:lang w:val="en-GB"/>
        </w:rPr>
      </w:pPr>
      <w:r>
        <w:rPr>
          <w:lang w:val="en-GB"/>
        </w:rPr>
      </w:r>
    </w:p>
    <w:p>
      <w:pPr>
        <w:pStyle w:val="Normal"/>
        <w:rPr>
          <w:lang w:val="en-GB"/>
        </w:rPr>
      </w:pPr>
      <w:r>
        <w:rPr>
          <w:lang w:val="en-GB"/>
        </w:rPr>
        <w:t>The XMITCV option (Xpander only), when selected, converts all Control voltage/Gate information received at the back of the Xpander into MIDI Note On/Note Off information. When CV POLY is selected, the CV information is transmitted on the Basic Channel. When CV MONO is selected, the CV information is transmitted on consecutive MIDI channels starting with the Basic Channel.</w:t>
      </w:r>
    </w:p>
    <w:p>
      <w:pPr>
        <w:pStyle w:val="Normal"/>
        <w:rPr>
          <w:lang w:val="en-GB"/>
        </w:rPr>
      </w:pPr>
      <w:r>
        <w:rPr>
          <w:lang w:val="en-GB"/>
        </w:rPr>
      </w:r>
    </w:p>
    <w:p>
      <w:pPr>
        <w:pStyle w:val="Normal"/>
        <w:rPr>
          <w:lang w:val="en-GB"/>
        </w:rPr>
      </w:pPr>
      <w:r>
        <w:rPr>
          <w:lang w:val="en-GB"/>
        </w:rPr>
        <w:t>The ECHO option allows the Xpander to function as a mixer, accumulating commands appearing at its MIDI input (excepting system exclusive commands), combining them with locally generated data (including system exclusive and converted CVs), and re-transmitting them  to its MIDI output.</w:t>
      </w:r>
    </w:p>
    <w:p>
      <w:pPr>
        <w:pStyle w:val="Normal"/>
        <w:rPr>
          <w:lang w:val="en-GB"/>
        </w:rPr>
      </w:pPr>
      <w:r>
        <w:rPr>
          <w:lang w:val="en-GB"/>
        </w:rPr>
      </w:r>
    </w:p>
    <w:p>
      <w:pPr>
        <w:pStyle w:val="Normal"/>
        <w:rPr>
          <w:lang w:val="en-GB"/>
        </w:rPr>
      </w:pPr>
      <w:r>
        <w:rPr>
          <w:lang w:val="en-GB"/>
        </w:rPr>
        <w:t>The CONTROL option determines whether "Channel Pitch Bend", "Channel Pressure", and "Channel Controller" information is accepted from MIDI.</w:t>
      </w:r>
    </w:p>
    <w:p>
      <w:pPr>
        <w:pStyle w:val="Normal"/>
        <w:rPr>
          <w:lang w:val="en-GB"/>
        </w:rPr>
      </w:pPr>
      <w:r>
        <w:rPr>
          <w:lang w:val="en-GB"/>
        </w:rPr>
      </w:r>
    </w:p>
    <w:p>
      <w:pPr>
        <w:pStyle w:val="Normal"/>
        <w:rPr>
          <w:lang w:val="en-GB"/>
        </w:rPr>
      </w:pPr>
      <w:r>
        <w:rPr>
          <w:lang w:val="en-GB"/>
        </w:rPr>
        <w:t>The PATCH option enables recognition and transmission of "Channel Patch Change" commands. The MIDI Enables page also allows selection of the scaling of the velocity in Note On and Note Off commands.</w:t>
      </w:r>
    </w:p>
    <w:p>
      <w:pPr>
        <w:pStyle w:val="Normal"/>
        <w:rPr>
          <w:lang w:val="en-GB"/>
        </w:rPr>
      </w:pPr>
      <w:r>
        <w:rPr>
          <w:lang w:val="en-GB"/>
        </w:rPr>
      </w:r>
    </w:p>
    <w:p>
      <w:pPr>
        <w:pStyle w:val="Normal"/>
        <w:rPr>
          <w:lang w:val="en-GB"/>
        </w:rPr>
      </w:pPr>
      <w:r>
        <w:rPr>
          <w:lang w:val="en-GB"/>
        </w:rPr>
        <w:t>The choices are:</w:t>
      </w:r>
    </w:p>
    <w:p>
      <w:pPr>
        <w:pStyle w:val="Normal"/>
        <w:numPr>
          <w:ilvl w:val="0"/>
          <w:numId w:val="3"/>
        </w:numPr>
        <w:rPr>
          <w:lang w:val="en-GB"/>
        </w:rPr>
      </w:pPr>
      <w:r>
        <w:rPr>
          <w:lang w:val="en-GB"/>
        </w:rPr>
        <w:t>LINEAR - the velocity is not modified before application as a modulation amount.</w:t>
      </w:r>
    </w:p>
    <w:p>
      <w:pPr>
        <w:pStyle w:val="Normal"/>
        <w:numPr>
          <w:ilvl w:val="0"/>
          <w:numId w:val="3"/>
        </w:numPr>
        <w:rPr>
          <w:lang w:val="en-GB"/>
        </w:rPr>
      </w:pPr>
      <w:r>
        <w:rPr>
          <w:lang w:val="en-GB"/>
        </w:rPr>
        <w:t>EXPO 1 - the velocity is passed through an exponential table where an input of 1 corresponds to an output of 1 and an input of 127 corresponds to an output of 255.</w:t>
      </w:r>
    </w:p>
    <w:p>
      <w:pPr>
        <w:pStyle w:val="Normal"/>
        <w:numPr>
          <w:ilvl w:val="0"/>
          <w:numId w:val="3"/>
        </w:numPr>
        <w:rPr>
          <w:lang w:val="en-GB"/>
        </w:rPr>
      </w:pPr>
      <w:r>
        <w:rPr>
          <w:lang w:val="en-GB"/>
        </w:rPr>
        <w:t>EXPO 2 - the same as EXPO 1 except the input range for maximum output range is 16 to 120. This is primarily for machines which are capable of sending only a limited range of velocity values.</w:t>
      </w:r>
    </w:p>
    <w:p>
      <w:pPr>
        <w:pStyle w:val="Normal"/>
        <w:numPr>
          <w:ilvl w:val="0"/>
          <w:numId w:val="3"/>
        </w:numPr>
        <w:rPr>
          <w:lang w:val="en-GB"/>
        </w:rPr>
      </w:pPr>
      <w:r>
        <w:rPr>
          <w:lang w:val="en-GB"/>
        </w:rPr>
        <w:t>EXPO 3 (Matrix-1 2 only) - Similar to the other EXPO modes with linear response in the normal playing range.</w:t>
      </w:r>
    </w:p>
    <w:p>
      <w:pPr>
        <w:pStyle w:val="Normal"/>
        <w:rPr>
          <w:lang w:val="en-GB"/>
        </w:rPr>
      </w:pPr>
      <w:r>
        <w:rPr>
          <w:lang w:val="en-GB"/>
        </w:rPr>
      </w:r>
    </w:p>
    <w:p>
      <w:pPr>
        <w:pStyle w:val="Normal"/>
        <w:rPr>
          <w:lang w:val="en-GB"/>
        </w:rPr>
      </w:pPr>
      <w:r>
        <w:rPr>
          <w:lang w:val="en-GB"/>
        </w:rPr>
        <w:t>The final control on this page is the DEFAULTS option (Xpander Main Processor Software Version 1.1 and earlier only), which when in the NO DEFAULTS mode leaves the MIDI configuration intact when power is cycled. The DEFAULTS ON selection will reset the MIDI configuration at power up (see below).</w:t>
      </w:r>
    </w:p>
    <w:p>
      <w:pPr>
        <w:pStyle w:val="Normal"/>
        <w:rPr>
          <w:lang w:val="en-GB"/>
        </w:rPr>
      </w:pPr>
      <w:r>
        <w:rPr>
          <w:lang w:val="en-GB"/>
        </w:rPr>
      </w:r>
    </w:p>
    <w:p>
      <w:pPr>
        <w:pStyle w:val="Normal"/>
        <w:rPr>
          <w:lang w:val="en-GB"/>
        </w:rPr>
      </w:pPr>
      <w:r>
        <w:rPr>
          <w:lang w:val="en-GB"/>
        </w:rPr>
      </w:r>
    </w:p>
    <w:p>
      <w:pPr>
        <w:pStyle w:val="Heading3"/>
        <w:ind w:hanging="0" w:start="0" w:end="0"/>
        <w:rPr>
          <w:lang w:val="en-GB"/>
        </w:rPr>
      </w:pPr>
      <w:bookmarkStart w:id="10" w:name="__RefHeading___Toc206582516"/>
      <w:bookmarkEnd w:id="10"/>
      <w:r>
        <w:rPr>
          <w:lang w:val="en-GB"/>
        </w:rPr>
        <w:t>Send</w:t>
      </w:r>
    </w:p>
    <w:p>
      <w:pPr>
        <w:pStyle w:val="Normal"/>
        <w:rPr>
          <w:lang w:val="en-GB"/>
        </w:rPr>
      </w:pPr>
      <w:r>
        <w:rPr>
          <w:lang w:val="en-GB"/>
        </w:rPr>
        <w:t>The SEND subpage (one of the few not accessible from MIDI) allows the user to send the contents of the current edit buffer to MIDI. There is a separate protocol for requesting patches from and sending patches to an Xpander which is under external control.</w:t>
      </w:r>
    </w:p>
    <w:p>
      <w:pPr>
        <w:pStyle w:val="Normal"/>
        <w:rPr>
          <w:lang w:val="en-GB"/>
        </w:rPr>
      </w:pPr>
      <w:r>
        <w:rPr>
          <w:lang w:val="en-GB"/>
        </w:rPr>
      </w:r>
    </w:p>
    <w:p>
      <w:pPr>
        <w:pStyle w:val="Heading3"/>
        <w:ind w:hanging="0" w:start="0" w:end="0"/>
        <w:rPr>
          <w:lang w:val="en-GB"/>
        </w:rPr>
      </w:pPr>
      <w:bookmarkStart w:id="11" w:name="__RefHeading___Toc206582517"/>
      <w:bookmarkEnd w:id="11"/>
      <w:r>
        <w:rPr>
          <w:lang w:val="en-GB"/>
        </w:rPr>
        <w:t>Midi Reset</w:t>
      </w:r>
    </w:p>
    <w:p>
      <w:pPr>
        <w:pStyle w:val="Normal"/>
        <w:rPr>
          <w:lang w:val="en-GB"/>
        </w:rPr>
      </w:pPr>
      <w:r>
        <w:rPr>
          <w:lang w:val="en-GB"/>
        </w:rPr>
        <w:t>The MIDI RESET subpage allows the user to reset all MIDI parameters to the default status. That is:</w:t>
      </w:r>
    </w:p>
    <w:p>
      <w:pPr>
        <w:pStyle w:val="Normal"/>
        <w:rPr>
          <w:lang w:val="en-GB"/>
        </w:rPr>
      </w:pPr>
      <w:r>
        <w:rPr>
          <w:lang w:val="en-GB"/>
        </w:rPr>
      </w:r>
    </w:p>
    <w:p>
      <w:pPr>
        <w:pStyle w:val="Normal"/>
        <w:numPr>
          <w:ilvl w:val="0"/>
          <w:numId w:val="5"/>
        </w:numPr>
        <w:rPr>
          <w:lang w:val="en-GB"/>
        </w:rPr>
      </w:pPr>
      <w:r>
        <w:rPr>
          <w:lang w:val="en-GB"/>
        </w:rPr>
        <w:t>Basic Channel = 1</w:t>
      </w:r>
    </w:p>
    <w:p>
      <w:pPr>
        <w:pStyle w:val="Normal"/>
        <w:numPr>
          <w:ilvl w:val="0"/>
          <w:numId w:val="5"/>
        </w:numPr>
        <w:rPr>
          <w:lang w:val="en-GB"/>
        </w:rPr>
      </w:pPr>
      <w:r>
        <w:rPr>
          <w:lang w:val="en-GB"/>
        </w:rPr>
        <w:t>All options on the MIDI Enables page OFF.</w:t>
      </w:r>
    </w:p>
    <w:p>
      <w:pPr>
        <w:pStyle w:val="Normal"/>
        <w:numPr>
          <w:ilvl w:val="0"/>
          <w:numId w:val="5"/>
        </w:numPr>
        <w:rPr>
          <w:lang w:val="en-GB"/>
        </w:rPr>
      </w:pPr>
      <w:r>
        <w:rPr>
          <w:lang w:val="en-GB"/>
        </w:rPr>
        <w:t>All notes off</w:t>
      </w:r>
    </w:p>
    <w:p>
      <w:pPr>
        <w:pStyle w:val="Normal"/>
        <w:rPr>
          <w:lang w:val="en-GB"/>
        </w:rPr>
      </w:pPr>
      <w:r>
        <w:rPr>
          <w:lang w:val="en-GB"/>
        </w:rPr>
      </w:r>
    </w:p>
    <w:p>
      <w:pPr>
        <w:pStyle w:val="Normal"/>
        <w:rPr>
          <w:lang w:val="en-GB"/>
        </w:rPr>
      </w:pPr>
      <w:r>
        <w:rPr>
          <w:lang w:val="en-GB"/>
        </w:rPr>
        <w:t>The MIDI MUTE key allows the user to clear the gates of all voices as though an All Notes Off command had been received. Alternatively, selecting the TUNE page will both remove the gates of all voices and reset all envelopes.</w:t>
      </w:r>
    </w:p>
    <w:p>
      <w:pPr>
        <w:pStyle w:val="Normal"/>
        <w:rPr>
          <w:lang w:val="en-GB"/>
        </w:rPr>
      </w:pPr>
      <w:r>
        <w:rPr>
          <w:lang w:val="en-GB"/>
        </w:rPr>
      </w:r>
    </w:p>
    <w:p>
      <w:pPr>
        <w:pStyle w:val="Heading2"/>
        <w:ind w:hanging="0" w:start="0" w:end="0"/>
        <w:rPr>
          <w:lang w:val="en-GB"/>
        </w:rPr>
      </w:pPr>
      <w:bookmarkStart w:id="12" w:name="__RefHeading___Toc206582518"/>
      <w:bookmarkEnd w:id="12"/>
      <w:r>
        <w:rPr>
          <w:lang w:val="en-GB"/>
        </w:rPr>
        <w:t>Triggers and Gates</w:t>
      </w:r>
    </w:p>
    <w:p>
      <w:pPr>
        <w:pStyle w:val="Normal"/>
        <w:rPr>
          <w:lang w:val="en-GB"/>
        </w:rPr>
      </w:pPr>
      <w:r>
        <w:rPr>
          <w:lang w:val="en-GB"/>
        </w:rPr>
        <w:t>Traditionally, triggers have been used to start the attack phase of an envelope. On monophonic synthesizers, a single trigger is generated by playing a key while no other keys are down, and a multi trigger is generated by playing a new key, regardless of whether the voice is already playing. In other words, one single trigger is generated when the gate becomes active, and multi triggers are generated by changing the note while the gate is not changing. The gate is active as long as the key is down.</w:t>
      </w:r>
    </w:p>
    <w:p>
      <w:pPr>
        <w:pStyle w:val="Normal"/>
        <w:rPr>
          <w:lang w:val="en-GB"/>
        </w:rPr>
      </w:pPr>
      <w:r>
        <w:rPr>
          <w:lang w:val="en-GB"/>
        </w:rPr>
        <w:t>In the Xpander, the envelopes may be triggered independently from either the single or multi trigger sources as well as from an external signal or any of the LFOS. In addition, the LFOs themselves may be reset to a programmable point in their cycle by the single or multi triggers, an external source, or any of the LFOS.</w:t>
      </w:r>
    </w:p>
    <w:p>
      <w:pPr>
        <w:pStyle w:val="Normal"/>
        <w:rPr>
          <w:lang w:val="en-GB"/>
        </w:rPr>
      </w:pPr>
      <w:r>
        <w:rPr>
          <w:lang w:val="en-GB"/>
        </w:rPr>
      </w:r>
    </w:p>
    <w:p>
      <w:pPr>
        <w:pStyle w:val="Normal"/>
        <w:rPr>
          <w:lang w:val="en-GB"/>
        </w:rPr>
      </w:pPr>
      <w:r>
        <w:rPr>
          <w:lang w:val="en-GB"/>
        </w:rPr>
        <w:t>In general, when a voice is not gated and it receives a Note On command, both a multi and a single trigger are generated and its gate is set active. Successive Note On commands to that voice while it is still gated only generate new multi triggers. When a voice is not gated, successive Note Off commands will also generate multi triggers. However, Zones will not pass Note On commands to already gated voices, but instead turn off an already playing voice and re-gate it.</w:t>
      </w:r>
    </w:p>
    <w:p>
      <w:pPr>
        <w:pStyle w:val="Normal"/>
        <w:rPr>
          <w:lang w:val="en-GB"/>
        </w:rPr>
      </w:pPr>
      <w:r>
        <w:rPr>
          <w:lang w:val="en-GB"/>
        </w:rPr>
      </w:r>
    </w:p>
    <w:p>
      <w:pPr>
        <w:pStyle w:val="Normal"/>
        <w:rPr>
          <w:lang w:val="en-GB"/>
        </w:rPr>
      </w:pPr>
      <w:r>
        <w:rPr>
          <w:lang w:val="en-GB"/>
        </w:rPr>
        <w:t>When the XMITCV option (Xpander only) is selected, a back panel gate which becomes active will generate a MIDI Note On command with a velocity of 40H and the associated CV as the note. If the CV changes while the gate is active, a Note Off for the old CV followed by a Note On with the updated CV will be sent. Internally, however, the CV which changes while the gate is active will generate a multi trigger, but not a single trigger.</w:t>
      </w:r>
      <w:r>
        <w:br w:type="page"/>
      </w:r>
    </w:p>
    <w:p>
      <w:pPr>
        <w:pStyle w:val="Heading1"/>
        <w:ind w:hanging="0" w:start="0" w:end="0"/>
        <w:rPr/>
      </w:pPr>
      <w:bookmarkStart w:id="13" w:name="__RefHeading___Toc206582519"/>
      <w:bookmarkEnd w:id="13"/>
      <w:r>
        <w:rPr/>
        <w:t>XPANDER MIDI CONTROLLER NOTES</w:t>
      </w:r>
    </w:p>
    <w:p>
      <w:pPr>
        <w:pStyle w:val="Normal"/>
        <w:rPr/>
      </w:pPr>
      <w:r>
        <w:rPr/>
      </w:r>
    </w:p>
    <w:p>
      <w:pPr>
        <w:pStyle w:val="Normal"/>
        <w:rPr/>
      </w:pPr>
      <w:r>
        <w:rPr/>
      </w:r>
    </w:p>
    <w:p>
      <w:pPr>
        <w:pStyle w:val="Normal"/>
        <w:rPr/>
      </w:pPr>
      <w:r>
        <w:rPr/>
        <w:t>MIDI controllers must be enabled on the Xpander.</w:t>
      </w:r>
    </w:p>
    <w:p>
      <w:pPr>
        <w:pStyle w:val="Normal"/>
        <w:rPr/>
      </w:pPr>
      <w:r>
        <w:rPr/>
      </w:r>
    </w:p>
    <w:p>
      <w:pPr>
        <w:pStyle w:val="Normal"/>
        <w:rPr/>
      </w:pPr>
      <w:r>
        <w:rPr/>
        <w:t>1. Select Master Page.</w:t>
      </w:r>
    </w:p>
    <w:p>
      <w:pPr>
        <w:pStyle w:val="Normal"/>
        <w:rPr/>
      </w:pPr>
      <w:r>
        <w:rPr/>
        <w:t>2. Select MIDI.</w:t>
      </w:r>
    </w:p>
    <w:p>
      <w:pPr>
        <w:pStyle w:val="Normal"/>
        <w:rPr/>
      </w:pPr>
      <w:r>
        <w:rPr/>
        <w:t>3. Select Enables.</w:t>
      </w:r>
    </w:p>
    <w:p>
      <w:pPr>
        <w:pStyle w:val="Normal"/>
        <w:rPr/>
      </w:pPr>
      <w:r>
        <w:rPr/>
        <w:t>4. Select (underline) Control.</w:t>
      </w:r>
    </w:p>
    <w:p>
      <w:pPr>
        <w:pStyle w:val="Normal"/>
        <w:rPr/>
      </w:pPr>
      <w:r>
        <w:rPr/>
        <w:t>5. Press page 2 and return to MIDI page.</w:t>
      </w:r>
    </w:p>
    <w:p>
      <w:pPr>
        <w:pStyle w:val="Normal"/>
        <w:rPr/>
      </w:pPr>
      <w:r>
        <w:rPr/>
        <w:t>6. Select CTRLS and check MIDI controller assignments for correct controller routing.</w:t>
      </w:r>
    </w:p>
    <w:p>
      <w:pPr>
        <w:pStyle w:val="Normal"/>
        <w:rPr/>
      </w:pPr>
      <w:r>
        <w:rPr/>
        <w:t>7. Switch to NO DEFAULTS on MIDI ENABLES page if settings are to remain the same on power up.</w:t>
      </w:r>
    </w:p>
    <w:p>
      <w:pPr>
        <w:pStyle w:val="Normal"/>
        <w:rPr/>
      </w:pPr>
      <w:r>
        <w:rPr/>
      </w:r>
    </w:p>
    <w:p>
      <w:pPr>
        <w:pStyle w:val="Heading2"/>
        <w:ind w:hanging="0" w:start="0" w:end="0"/>
        <w:rPr/>
      </w:pPr>
      <w:bookmarkStart w:id="14" w:name="__RefHeading___Toc206582520"/>
      <w:r>
        <w:rPr/>
        <w:t>Pitch Bend</w:t>
      </w:r>
      <w:bookmarkEnd w:id="14"/>
      <w:r>
        <w:rPr/>
        <w:t xml:space="preserve">                           </w:t>
      </w:r>
    </w:p>
    <w:p>
      <w:pPr>
        <w:pStyle w:val="Normal"/>
        <w:rPr/>
      </w:pPr>
      <w:r>
        <w:rPr/>
        <w:t>1. Select VCO 1.</w:t>
      </w:r>
    </w:p>
    <w:p>
      <w:pPr>
        <w:pStyle w:val="Normal"/>
        <w:rPr/>
      </w:pPr>
      <w:r>
        <w:rPr/>
        <w:t>2. Select page 2.</w:t>
      </w:r>
    </w:p>
    <w:p>
      <w:pPr>
        <w:pStyle w:val="Normal"/>
        <w:rPr/>
      </w:pPr>
      <w:r>
        <w:rPr/>
        <w:t>3. Select (underline) Lev 1.</w:t>
      </w:r>
    </w:p>
    <w:p>
      <w:pPr>
        <w:pStyle w:val="Normal"/>
        <w:rPr/>
      </w:pPr>
      <w:r>
        <w:rPr/>
        <w:t>4. Repeat for VCO 2.</w:t>
      </w:r>
    </w:p>
    <w:p>
      <w:pPr>
        <w:pStyle w:val="Normal"/>
        <w:rPr/>
      </w:pPr>
      <w:r>
        <w:rPr/>
      </w:r>
    </w:p>
    <w:p>
      <w:pPr>
        <w:pStyle w:val="Heading2"/>
        <w:ind w:hanging="0" w:start="0" w:end="0"/>
        <w:rPr/>
      </w:pPr>
      <w:bookmarkStart w:id="15" w:name="__RefHeading___Toc206582521"/>
      <w:bookmarkEnd w:id="15"/>
      <w:r>
        <w:rPr/>
        <w:t>Individualized Vibrato Stored by Patch / Mod Lever</w:t>
      </w:r>
    </w:p>
    <w:p>
      <w:pPr>
        <w:pStyle w:val="Normal"/>
        <w:rPr/>
      </w:pPr>
      <w:r>
        <w:rPr/>
        <w:t>1. Select VCO 1.</w:t>
      </w:r>
    </w:p>
    <w:p>
      <w:pPr>
        <w:pStyle w:val="Normal"/>
        <w:rPr/>
      </w:pPr>
      <w:r>
        <w:rPr/>
        <w:t>2. Select FREQ to modulate.</w:t>
      </w:r>
    </w:p>
    <w:p>
      <w:pPr>
        <w:pStyle w:val="Normal"/>
        <w:rPr/>
      </w:pPr>
      <w:r>
        <w:rPr/>
        <w:t>3. Select LFO X (modulation source).</w:t>
      </w:r>
    </w:p>
    <w:p>
      <w:pPr>
        <w:pStyle w:val="Normal"/>
        <w:rPr/>
      </w:pPr>
      <w:r>
        <w:rPr/>
        <w:t>3. Choose which LFO to use (1 to 5). Enter number in X SELECT.</w:t>
      </w:r>
    </w:p>
    <w:p>
      <w:pPr>
        <w:pStyle w:val="Normal"/>
        <w:rPr/>
      </w:pPr>
      <w:r>
        <w:rPr/>
        <w:t>4. Increase mod amount to hear vibrato.</w:t>
      </w:r>
    </w:p>
    <w:p>
      <w:pPr>
        <w:pStyle w:val="Normal"/>
        <w:rPr/>
      </w:pPr>
      <w:r>
        <w:rPr/>
        <w:t>5. Select LFO page and enter number of the LFO mod source.</w:t>
      </w:r>
    </w:p>
    <w:p>
      <w:pPr>
        <w:pStyle w:val="Normal"/>
        <w:rPr/>
      </w:pPr>
      <w:r>
        <w:rPr/>
        <w:t>6. Reduce LFO AMP amount to 0.</w:t>
      </w:r>
    </w:p>
    <w:p>
      <w:pPr>
        <w:pStyle w:val="Normal"/>
        <w:rPr/>
      </w:pPr>
      <w:r>
        <w:rPr/>
        <w:t>7. Select AMP to modulate.</w:t>
      </w:r>
    </w:p>
    <w:p>
      <w:pPr>
        <w:pStyle w:val="Normal"/>
        <w:rPr/>
      </w:pPr>
      <w:r>
        <w:rPr/>
        <w:t>8. Select LEVER 2 as mod source and adjust amount to full.</w:t>
      </w:r>
    </w:p>
    <w:p>
      <w:pPr>
        <w:pStyle w:val="Normal"/>
        <w:rPr/>
      </w:pPr>
      <w:r>
        <w:rPr/>
        <w:t>9. Adjust LFO mod amount on VCO 1 FREQ for desired depth.</w:t>
      </w:r>
    </w:p>
    <w:p>
      <w:pPr>
        <w:pStyle w:val="Normal"/>
        <w:rPr/>
      </w:pPr>
      <w:r>
        <w:rPr/>
        <w:t>10. Repeat procedure for VCO 2 if desired.</w:t>
      </w:r>
    </w:p>
    <w:p>
      <w:pPr>
        <w:pStyle w:val="Normal"/>
        <w:rPr/>
      </w:pPr>
      <w:r>
        <w:rPr/>
      </w:r>
    </w:p>
    <w:p>
      <w:pPr>
        <w:pStyle w:val="Heading2"/>
        <w:ind w:hanging="0" w:start="0" w:end="0"/>
        <w:rPr/>
      </w:pPr>
      <w:bookmarkStart w:id="16" w:name="__RefHeading___Toc206582522"/>
      <w:bookmarkEnd w:id="16"/>
      <w:r>
        <w:rPr/>
        <w:t>Single Patch Global Vib (programable enables per patch)</w:t>
      </w:r>
    </w:p>
    <w:p>
      <w:pPr>
        <w:pStyle w:val="Normal"/>
        <w:rPr/>
      </w:pPr>
      <w:r>
        <w:rPr/>
        <w:t>Single patch VIB is a special preassigned multi-patch vib that can add vibrato to all enabled single patches without having to program frequency modulation (vibrato) into each patch separately. For each single patch, VIB is enabled by selecting (underlining) VIB while in page 2 of both VCO 1 and VCO 2 pages. "VIB enable" can be stored in each single patch.</w:t>
      </w:r>
    </w:p>
    <w:p>
      <w:pPr>
        <w:pStyle w:val="Normal"/>
        <w:rPr/>
      </w:pPr>
      <w:r>
        <w:rPr/>
        <w:t>After routing depth amount desired MIDI controller (LEV 2), VIB can be used as a live-performance mod wheel (lever) controller on all enabled single patches.</w:t>
      </w:r>
    </w:p>
    <w:p>
      <w:pPr>
        <w:pStyle w:val="Normal"/>
        <w:rPr/>
      </w:pPr>
      <w:r>
        <w:rPr/>
      </w:r>
    </w:p>
    <w:p>
      <w:pPr>
        <w:pStyle w:val="Normal"/>
        <w:rPr/>
      </w:pPr>
      <w:r>
        <w:rPr/>
        <w:t>1. Select VCO 1.</w:t>
      </w:r>
    </w:p>
    <w:p>
      <w:pPr>
        <w:pStyle w:val="Normal"/>
        <w:rPr/>
      </w:pPr>
      <w:r>
        <w:rPr/>
        <w:t>2. Select page 2.</w:t>
      </w:r>
    </w:p>
    <w:p>
      <w:pPr>
        <w:pStyle w:val="Normal"/>
        <w:rPr/>
      </w:pPr>
      <w:r>
        <w:rPr/>
        <w:t>3. Select (underline) VIB.</w:t>
      </w:r>
    </w:p>
    <w:p>
      <w:pPr>
        <w:pStyle w:val="Normal"/>
        <w:rPr/>
      </w:pPr>
      <w:r>
        <w:rPr/>
        <w:t>4. Repeat procedure for VCO 2.</w:t>
      </w:r>
    </w:p>
    <w:p>
      <w:pPr>
        <w:pStyle w:val="Normal"/>
        <w:rPr/>
      </w:pPr>
      <w:r>
        <w:rPr/>
        <w:t>5. Select Master page.</w:t>
      </w:r>
    </w:p>
    <w:p>
      <w:pPr>
        <w:pStyle w:val="Normal"/>
        <w:rPr/>
      </w:pPr>
      <w:r>
        <w:rPr/>
        <w:t>6. Select VIB.</w:t>
      </w:r>
    </w:p>
    <w:p>
      <w:pPr>
        <w:pStyle w:val="Normal"/>
        <w:rPr/>
      </w:pPr>
      <w:r>
        <w:rPr/>
        <w:t>7. Increase AMP amount to audible vibrato depth.</w:t>
      </w:r>
    </w:p>
    <w:p>
      <w:pPr>
        <w:pStyle w:val="Normal"/>
        <w:rPr/>
      </w:pPr>
      <w:r>
        <w:rPr/>
        <w:t>8. Adjust LFO SPEED, and WAVE SHAPE to preference.</w:t>
      </w:r>
    </w:p>
    <w:p>
      <w:pPr>
        <w:pStyle w:val="Normal"/>
        <w:rPr/>
      </w:pPr>
      <w:r>
        <w:rPr/>
        <w:t>9. Reduce AMP amount to 0.</w:t>
      </w:r>
    </w:p>
    <w:p>
      <w:pPr>
        <w:pStyle w:val="Normal"/>
        <w:rPr/>
      </w:pPr>
      <w:r>
        <w:rPr/>
        <w:t>10. Select VIB page 2.</w:t>
      </w:r>
    </w:p>
    <w:p>
      <w:pPr>
        <w:pStyle w:val="Normal"/>
        <w:rPr/>
      </w:pPr>
      <w:r>
        <w:rPr/>
        <w:t>11. Select MIDI controller (LEV 2).</w:t>
      </w:r>
    </w:p>
    <w:p>
      <w:pPr>
        <w:pStyle w:val="Normal"/>
        <w:rPr/>
      </w:pPr>
      <w:r>
        <w:rPr/>
        <w:t>12. Adjust VIB depth amount on Xpander while mod wheel (lever) controller on full.</w:t>
      </w:r>
    </w:p>
    <w:p>
      <w:pPr>
        <w:pStyle w:val="Normal"/>
        <w:rPr/>
      </w:pPr>
      <w:r>
        <w:rPr/>
      </w:r>
    </w:p>
    <w:p>
      <w:pPr>
        <w:pStyle w:val="Normal"/>
        <w:rPr/>
      </w:pPr>
      <w:r>
        <w:rPr/>
        <w:t>Note: "VIB enable" should be stored into each patch program that user may use VIB on.</w:t>
      </w:r>
    </w:p>
    <w:p>
      <w:pPr>
        <w:pStyle w:val="Normal"/>
        <w:rPr/>
      </w:pPr>
      <w:r>
        <w:rPr/>
      </w:r>
    </w:p>
    <w:p>
      <w:pPr>
        <w:pStyle w:val="Heading2"/>
        <w:ind w:hanging="0" w:start="0" w:end="0"/>
        <w:rPr/>
      </w:pPr>
      <w:bookmarkStart w:id="17" w:name="__RefHeading___Toc206582523"/>
      <w:bookmarkEnd w:id="17"/>
      <w:r>
        <w:rPr/>
        <w:t>Programming Sustain Pedal  (Non-MIDI)</w:t>
      </w:r>
    </w:p>
    <w:p>
      <w:pPr>
        <w:pStyle w:val="Normal"/>
        <w:rPr/>
      </w:pPr>
      <w:r>
        <w:rPr/>
        <w:t>This procedure is for programming sustain pedal control into a patch when using an Oberheim footswitch directly into an Xpander external Pedal input controller.</w:t>
      </w:r>
    </w:p>
    <w:p>
      <w:pPr>
        <w:pStyle w:val="Normal"/>
        <w:rPr/>
      </w:pPr>
      <w:r>
        <w:rPr/>
      </w:r>
    </w:p>
    <w:p>
      <w:pPr>
        <w:pStyle w:val="Normal"/>
        <w:rPr/>
      </w:pPr>
      <w:r>
        <w:rPr/>
        <w:t>1. Plug pedal into "PEDAL 2" for global control.</w:t>
      </w:r>
    </w:p>
    <w:p>
      <w:pPr>
        <w:pStyle w:val="Normal"/>
        <w:rPr/>
      </w:pPr>
      <w:r>
        <w:rPr/>
        <w:t>2. Observe which envelope is modulating VCA 2.(press mod dot). Enter ENV X and number of VCA envelope.</w:t>
      </w:r>
    </w:p>
    <w:p>
      <w:pPr>
        <w:pStyle w:val="Normal"/>
        <w:rPr/>
      </w:pPr>
      <w:r>
        <w:rPr/>
        <w:t>3. Without pressing down on the pedal, increase "RELEASE" amount of the envelope to desired amount of sustain, as if the pedal was depressed.</w:t>
      </w:r>
    </w:p>
    <w:p>
      <w:pPr>
        <w:pStyle w:val="Normal"/>
        <w:rPr/>
      </w:pPr>
      <w:r>
        <w:rPr/>
        <w:t>4. Press "RELEASE" button to modulate and select "PED 2" as source.</w:t>
      </w:r>
    </w:p>
    <w:p>
      <w:pPr>
        <w:pStyle w:val="Normal"/>
        <w:rPr/>
      </w:pPr>
      <w:r>
        <w:rPr/>
        <w:t>5. Reduce the modulation of "PED 2" to a negative amount. Continue reducing, until the sustain level of the sound returns to the desired amount when the foot pedal is not depressed.</w:t>
      </w:r>
    </w:p>
    <w:p>
      <w:pPr>
        <w:pStyle w:val="Normal"/>
        <w:rPr/>
      </w:pPr>
      <w:r>
        <w:rPr/>
      </w:r>
    </w:p>
    <w:p>
      <w:pPr>
        <w:pStyle w:val="Heading2"/>
        <w:ind w:hanging="0" w:start="0" w:end="0"/>
        <w:rPr/>
      </w:pPr>
      <w:bookmarkStart w:id="18" w:name="__RefHeading___Toc206582524"/>
      <w:bookmarkEnd w:id="18"/>
      <w:r>
        <w:rPr/>
        <w:t>Midi Sustain Controller</w:t>
      </w:r>
    </w:p>
    <w:p>
      <w:pPr>
        <w:pStyle w:val="Normal"/>
        <w:rPr/>
      </w:pPr>
      <w:r>
        <w:rPr/>
        <w:t>MIDI controls must be enabled on the Xpander first, in order for any MIDI controller information to be received. The MIDI Controller number being used (Yamaha sust ped = 64) should be assigned to the appropriate Modulation Source (PED 2) on the MIDI CTRLS page. When using a MIDI controller to operate sustain, the pedal modulation amount (affecting env RELEASE) may operate best with a positive amount.</w:t>
      </w:r>
    </w:p>
    <w:p>
      <w:pPr>
        <w:pStyle w:val="Normal"/>
        <w:rPr/>
      </w:pPr>
      <w:r>
        <w:rPr/>
      </w:r>
    </w:p>
    <w:p>
      <w:pPr>
        <w:pStyle w:val="Heading2"/>
        <w:ind w:hanging="0" w:start="0" w:end="0"/>
        <w:rPr/>
      </w:pPr>
      <w:bookmarkStart w:id="19" w:name="__RefHeading___Toc206582525"/>
      <w:bookmarkEnd w:id="19"/>
      <w:r>
        <w:rPr/>
        <w:t>Velocity</w:t>
      </w:r>
    </w:p>
    <w:p>
      <w:pPr>
        <w:pStyle w:val="Normal"/>
        <w:rPr/>
      </w:pPr>
      <w:r>
        <w:rPr/>
        <w:t>1. Single patch; select Filter/VCA.</w:t>
      </w:r>
    </w:p>
    <w:p>
      <w:pPr>
        <w:pStyle w:val="Normal"/>
        <w:rPr/>
      </w:pPr>
      <w:r>
        <w:rPr/>
        <w:t>2. Reduce VCA 1 amount to 7.</w:t>
      </w:r>
    </w:p>
    <w:p>
      <w:pPr>
        <w:pStyle w:val="Normal"/>
        <w:rPr/>
      </w:pPr>
      <w:r>
        <w:rPr/>
        <w:t>3. Select VCA 1 to modulate.</w:t>
      </w:r>
    </w:p>
    <w:p>
      <w:pPr>
        <w:pStyle w:val="Normal"/>
        <w:rPr/>
      </w:pPr>
      <w:r>
        <w:rPr/>
        <w:t>4. Select VELOCITY as modulation source.</w:t>
      </w:r>
    </w:p>
    <w:p>
      <w:pPr>
        <w:pStyle w:val="Normal"/>
        <w:rPr/>
      </w:pPr>
      <w:r>
        <w:rPr/>
        <w:t>5. Increase Velocity mod amount to full for reference.</w:t>
      </w:r>
    </w:p>
    <w:p>
      <w:pPr>
        <w:pStyle w:val="Normal"/>
        <w:rPr/>
      </w:pPr>
      <w:r>
        <w:rPr/>
        <w:t>6. Check keyboard response and adjust VEL mod amount.</w:t>
      </w:r>
    </w:p>
    <w:p>
      <w:pPr>
        <w:pStyle w:val="Normal"/>
        <w:rPr/>
      </w:pPr>
      <w:r>
        <w:rPr/>
        <w:t>7. Repeat procedure for filter envelope if desired.</w:t>
      </w:r>
      <w:r>
        <w:br w:type="page"/>
      </w:r>
    </w:p>
    <w:p>
      <w:pPr>
        <w:pStyle w:val="Heading1"/>
        <w:ind w:hanging="0" w:start="0" w:end="0"/>
        <w:rPr>
          <w:lang w:val="en-GB"/>
        </w:rPr>
      </w:pPr>
      <w:bookmarkStart w:id="20" w:name="__RefHeading___Toc206582526"/>
      <w:bookmarkEnd w:id="20"/>
      <w:r>
        <w:rPr/>
        <w:t>IMPLEMENTATION NOTES</w:t>
      </w:r>
    </w:p>
    <w:p>
      <w:pPr>
        <w:pStyle w:val="Normal"/>
        <w:rPr>
          <w:lang w:val="en-GB"/>
        </w:rPr>
      </w:pPr>
      <w:r>
        <w:rPr>
          <w:lang w:val="en-GB"/>
        </w:rPr>
        <w:t>This section discusses the specifics of the data actually transmitted and received via MIDI. There is also discussion of how ambiguous aspects of the MIDI specification 1.0 were interpreted.</w:t>
      </w:r>
    </w:p>
    <w:p>
      <w:pPr>
        <w:pStyle w:val="Normal"/>
        <w:rPr>
          <w:lang w:val="en-GB"/>
        </w:rPr>
      </w:pPr>
      <w:r>
        <w:rPr>
          <w:lang w:val="en-GB"/>
        </w:rPr>
      </w:r>
    </w:p>
    <w:p>
      <w:pPr>
        <w:pStyle w:val="Heading2"/>
        <w:ind w:hanging="0" w:start="0" w:end="0"/>
        <w:rPr>
          <w:lang w:val="en-GB"/>
        </w:rPr>
      </w:pPr>
      <w:bookmarkStart w:id="21" w:name="__RefHeading___Toc206582527"/>
      <w:bookmarkEnd w:id="21"/>
      <w:r>
        <w:rPr>
          <w:lang w:val="en-GB"/>
        </w:rPr>
        <w:t>Status Bytes</w:t>
      </w:r>
    </w:p>
    <w:p>
      <w:pPr>
        <w:pStyle w:val="Normal"/>
        <w:rPr>
          <w:lang w:val="en-GB"/>
        </w:rPr>
      </w:pPr>
      <w:r>
        <w:rPr>
          <w:lang w:val="en-GB"/>
        </w:rPr>
        <w:t>Running status is implemented.</w:t>
      </w:r>
    </w:p>
    <w:p>
      <w:pPr>
        <w:pStyle w:val="Normal"/>
        <w:rPr>
          <w:lang w:val="en-GB"/>
        </w:rPr>
      </w:pPr>
      <w:r>
        <w:rPr>
          <w:lang w:val="en-GB"/>
        </w:rPr>
      </w:r>
    </w:p>
    <w:p>
      <w:pPr>
        <w:pStyle w:val="Heading2"/>
        <w:ind w:hanging="0" w:start="0" w:end="0"/>
        <w:rPr>
          <w:lang w:val="en-GB"/>
        </w:rPr>
      </w:pPr>
      <w:bookmarkStart w:id="22" w:name="__RefHeading___Toc206582528"/>
      <w:bookmarkEnd w:id="22"/>
      <w:r>
        <w:rPr>
          <w:lang w:val="en-GB"/>
        </w:rPr>
        <w:t>Data bytes</w:t>
      </w:r>
    </w:p>
    <w:p>
      <w:pPr>
        <w:pStyle w:val="Normal"/>
        <w:rPr>
          <w:lang w:val="en-GB"/>
        </w:rPr>
      </w:pPr>
      <w:r>
        <w:rPr>
          <w:lang w:val="en-GB"/>
        </w:rPr>
        <w:t>No action is taken on a command until all status and data bytes for that command have been received correctly. This includes patch transfers.</w:t>
      </w:r>
    </w:p>
    <w:p>
      <w:pPr>
        <w:pStyle w:val="Normal"/>
        <w:rPr>
          <w:lang w:val="en-GB"/>
        </w:rPr>
      </w:pPr>
      <w:r>
        <w:rPr>
          <w:lang w:val="en-GB"/>
        </w:rPr>
      </w:r>
    </w:p>
    <w:p>
      <w:pPr>
        <w:pStyle w:val="Normal"/>
        <w:rPr>
          <w:lang w:val="en-GB"/>
        </w:rPr>
      </w:pPr>
      <w:r>
        <w:rPr>
          <w:lang w:val="en-GB"/>
        </w:rPr>
        <w:t>When the ECHO option is on, a received message is not transmitted until all of the corresponding data bytes have been received and the message has been determined valid. When retransmitted, a complete message, including status byte, is always sent.</w:t>
      </w:r>
    </w:p>
    <w:p>
      <w:pPr>
        <w:pStyle w:val="Normal"/>
        <w:rPr>
          <w:lang w:val="en-GB"/>
        </w:rPr>
      </w:pPr>
      <w:r>
        <w:rPr>
          <w:lang w:val="en-GB"/>
        </w:rPr>
      </w:r>
    </w:p>
    <w:p>
      <w:pPr>
        <w:pStyle w:val="Heading2"/>
        <w:ind w:hanging="0" w:start="0" w:end="0"/>
        <w:rPr>
          <w:lang w:val="en-GB"/>
        </w:rPr>
      </w:pPr>
      <w:bookmarkStart w:id="23" w:name="__RefHeading___Toc206582529"/>
      <w:bookmarkEnd w:id="23"/>
      <w:r>
        <w:rPr>
          <w:lang w:val="en-GB"/>
        </w:rPr>
        <w:t>All Notes Off</w:t>
      </w:r>
    </w:p>
    <w:p>
      <w:pPr>
        <w:pStyle w:val="Normal"/>
        <w:rPr>
          <w:lang w:val="en-GB"/>
        </w:rPr>
      </w:pPr>
      <w:r>
        <w:rPr>
          <w:lang w:val="en-GB"/>
        </w:rPr>
        <w:t>On machines with Main Processor software versions 1.4 and later (both Xpander and Matrix-12), an All Notes Off command received on a given MIDI channel will only turn off notes that were turned on from the same channel. On units with earlier software versions, an All Notes Off command will turn off all notes that were turned on by MIDI commands. Turning a note off involves removing the gate from a voice and starting the release phase of the envelopes.</w:t>
      </w:r>
    </w:p>
    <w:p>
      <w:pPr>
        <w:pStyle w:val="Normal"/>
        <w:rPr>
          <w:lang w:val="en-GB"/>
        </w:rPr>
      </w:pPr>
      <w:r>
        <w:rPr>
          <w:lang w:val="en-GB"/>
        </w:rPr>
      </w:r>
    </w:p>
    <w:p>
      <w:pPr>
        <w:pStyle w:val="Heading2"/>
        <w:ind w:hanging="0" w:start="0" w:end="0"/>
        <w:rPr>
          <w:lang w:val="en-GB"/>
        </w:rPr>
      </w:pPr>
      <w:bookmarkStart w:id="24" w:name="__RefHeading___Toc206582530"/>
      <w:bookmarkEnd w:id="24"/>
      <w:r>
        <w:rPr>
          <w:lang w:val="en-GB"/>
        </w:rPr>
        <w:t>Modes</w:t>
      </w:r>
    </w:p>
    <w:p>
      <w:pPr>
        <w:pStyle w:val="Normal"/>
        <w:rPr>
          <w:lang w:val="en-GB"/>
        </w:rPr>
      </w:pPr>
      <w:r>
        <w:rPr>
          <w:lang w:val="en-GB"/>
        </w:rPr>
        <w:t>The Xpander does respond to Mode Change messages because the POLY/MONO and OMN I ON/OFF status is programmable with each mufti patch and the Xpander is capable of operating in more than one mode simultaneously. The only response to Mode Change messages is to perform an All Notes Off operation for the specified channel.</w:t>
      </w:r>
    </w:p>
    <w:p>
      <w:pPr>
        <w:pStyle w:val="Normal"/>
        <w:rPr>
          <w:lang w:val="en-GB"/>
        </w:rPr>
      </w:pPr>
      <w:r>
        <w:rPr>
          <w:lang w:val="en-GB"/>
        </w:rPr>
      </w:r>
    </w:p>
    <w:p>
      <w:pPr>
        <w:pStyle w:val="Normal"/>
        <w:rPr>
          <w:lang w:val="en-GB"/>
        </w:rPr>
      </w:pPr>
      <w:r>
        <w:rPr>
          <w:lang w:val="en-GB"/>
        </w:rPr>
        <w:t>There are, however, some similarities between voice configurations and normal MIDI modes. Assigning a voice directly to a MIDI channel (or CV) effectively puts that voice in MONO/OMNI OFF mode. Using a Zone is the same as putting the voices assigned to that Zone into POLY mode. If the Zone input is specified as OMNI, then those voices are in POLY/OMNI ON mode, otherwise they are in POLY/OMNI OFF mode.</w:t>
      </w:r>
    </w:p>
    <w:p>
      <w:pPr>
        <w:pStyle w:val="Normal"/>
        <w:rPr>
          <w:lang w:val="en-GB"/>
        </w:rPr>
      </w:pPr>
      <w:r>
        <w:rPr>
          <w:lang w:val="en-GB"/>
        </w:rPr>
      </w:r>
    </w:p>
    <w:p>
      <w:pPr>
        <w:pStyle w:val="Normal"/>
        <w:rPr>
          <w:lang w:val="en-GB"/>
        </w:rPr>
      </w:pPr>
      <w:r>
        <w:rPr>
          <w:lang w:val="en-GB"/>
        </w:rPr>
        <w:t>Thus a single Xpander multi patch can, for example, be simultaneously run from a CV/Gate input, a single MIDI channel in MONO/OMNI OFF, one Zone in POLY/OMNI ON, and another Zone in POLY/OMNI OFF. This configuration, complete with channel assignments, is programmable with the patch.</w:t>
      </w:r>
    </w:p>
    <w:p>
      <w:pPr>
        <w:pStyle w:val="Normal"/>
        <w:rPr>
          <w:lang w:val="en-GB"/>
        </w:rPr>
      </w:pPr>
      <w:r>
        <w:rPr>
          <w:lang w:val="en-GB"/>
        </w:rPr>
      </w:r>
    </w:p>
    <w:p>
      <w:pPr>
        <w:pStyle w:val="Heading2"/>
        <w:ind w:hanging="0" w:start="0" w:end="0"/>
        <w:rPr>
          <w:lang w:val="en-GB"/>
        </w:rPr>
      </w:pPr>
      <w:bookmarkStart w:id="25" w:name="__RefHeading___Toc206582531"/>
      <w:bookmarkEnd w:id="25"/>
      <w:r>
        <w:rPr>
          <w:lang w:val="en-GB"/>
        </w:rPr>
        <w:t>Power On Defaults</w:t>
      </w:r>
    </w:p>
    <w:p>
      <w:pPr>
        <w:pStyle w:val="Normal"/>
        <w:rPr>
          <w:lang w:val="en-GB"/>
        </w:rPr>
      </w:pPr>
      <w:r>
        <w:rPr>
          <w:lang w:val="en-GB"/>
        </w:rPr>
        <w:t>(Xpander Main Processor software version 1.1 and earlier only)</w:t>
      </w:r>
    </w:p>
    <w:p>
      <w:pPr>
        <w:pStyle w:val="Normal"/>
        <w:rPr>
          <w:lang w:val="en-GB"/>
        </w:rPr>
      </w:pPr>
      <w:r>
        <w:rPr>
          <w:lang w:val="en-GB"/>
        </w:rPr>
      </w:r>
    </w:p>
    <w:p>
      <w:pPr>
        <w:pStyle w:val="Normal"/>
        <w:rPr>
          <w:lang w:val="en-GB"/>
        </w:rPr>
      </w:pPr>
      <w:r>
        <w:rPr>
          <w:lang w:val="en-GB"/>
        </w:rPr>
        <w:t>If the 'DEFAULTS ON' option is selected, when power is applied the Xpander will reset to Basic channel one- (1), with all voice messages disabled except Note On/Note Off. If the "NO DEFAULTS" option is selected, the state of the MIDI parameters at power-up will be the same as it was before power down.</w:t>
      </w:r>
    </w:p>
    <w:p>
      <w:pPr>
        <w:pStyle w:val="Normal"/>
        <w:rPr>
          <w:lang w:val="en-GB"/>
        </w:rPr>
      </w:pPr>
      <w:r>
        <w:rPr>
          <w:lang w:val="en-GB"/>
        </w:rPr>
      </w:r>
    </w:p>
    <w:p>
      <w:pPr>
        <w:pStyle w:val="Normal"/>
        <w:rPr>
          <w:lang w:val="en-GB"/>
        </w:rPr>
      </w:pPr>
      <w:r>
        <w:rPr>
          <w:lang w:val="en-GB"/>
        </w:rPr>
        <w:t>Note:the DEFAULTS ON/NO DEFAULTS option has been eliminated starting with Xpander Main Processor software version 1.2 ; the Matrix-1 2 will always be in NO DEFAULTS mode.</w:t>
      </w:r>
    </w:p>
    <w:p>
      <w:pPr>
        <w:pStyle w:val="Normal"/>
        <w:rPr>
          <w:lang w:val="en-GB"/>
        </w:rPr>
      </w:pPr>
      <w:r>
        <w:rPr>
          <w:lang w:val="en-GB"/>
        </w:rPr>
      </w:r>
    </w:p>
    <w:p>
      <w:pPr>
        <w:pStyle w:val="Heading2"/>
        <w:ind w:hanging="0" w:start="0" w:end="0"/>
        <w:rPr>
          <w:lang w:val="en-GB"/>
        </w:rPr>
      </w:pPr>
      <w:bookmarkStart w:id="26" w:name="__RefHeading___Toc206582532"/>
      <w:bookmarkEnd w:id="26"/>
      <w:r>
        <w:rPr>
          <w:lang w:val="en-GB"/>
        </w:rPr>
        <w:t>Note Off (Status = 1000nnnn / 8xH)</w:t>
      </w:r>
    </w:p>
    <w:p>
      <w:pPr>
        <w:pStyle w:val="Normal"/>
        <w:rPr>
          <w:lang w:val="en-GB"/>
        </w:rPr>
      </w:pPr>
      <w:r>
        <w:rPr>
          <w:lang w:val="en-GB"/>
        </w:rPr>
        <w:t>Any voice which is both playing the specified note and listening to the specified channel (directly or through a Zone) will have its gate removed. If any voice is assigned directly to the specified channel, but is not currently gated, reception of a note off event will generate a multi trigger ( but not a single trigger) on the voice, and its pitch will be updated to the value specified in the Note Off event. In addition, that voice's release velocity will be updated.</w:t>
      </w:r>
    </w:p>
    <w:p>
      <w:pPr>
        <w:pStyle w:val="Heading2"/>
        <w:ind w:hanging="0" w:start="0" w:end="0"/>
        <w:rPr>
          <w:lang w:val="en-GB"/>
        </w:rPr>
      </w:pPr>
      <w:bookmarkStart w:id="27" w:name="__RefHeading___Toc206582533"/>
      <w:bookmarkEnd w:id="27"/>
      <w:r>
        <w:rPr>
          <w:lang w:val="en-GB"/>
        </w:rPr>
        <w:t>Note On (Status = 1001nnnn / 9xH)</w:t>
      </w:r>
    </w:p>
    <w:p>
      <w:pPr>
        <w:pStyle w:val="Normal"/>
        <w:rPr>
          <w:lang w:val="en-GB"/>
        </w:rPr>
      </w:pPr>
      <w:r>
        <w:rPr>
          <w:lang w:val="en-GB"/>
        </w:rPr>
        <w:t>Any voice assigned directly to the specified channel will have its pitch and velocity assigned to those specified in the Note On event. A multi trigger will be generated for that voice and, if the voice was not already gated, a single trigger will be generated as well.</w:t>
      </w:r>
    </w:p>
    <w:p>
      <w:pPr>
        <w:pStyle w:val="Normal"/>
        <w:rPr>
          <w:lang w:val="en-GB"/>
        </w:rPr>
      </w:pPr>
      <w:r>
        <w:rPr>
          <w:lang w:val="en-GB"/>
        </w:rPr>
        <w:t>If a Zone is listening to the specified channel and the note value is within the limits specified for the Zone, the note and corresponding velocity will be assigned according to the assignment mode to voices in that Zone. A new single and multi trigger will be generated for the affected voices.</w:t>
      </w:r>
    </w:p>
    <w:p>
      <w:pPr>
        <w:pStyle w:val="Normal"/>
        <w:rPr>
          <w:lang w:val="en-GB"/>
        </w:rPr>
      </w:pPr>
      <w:r>
        <w:rPr>
          <w:lang w:val="en-GB"/>
        </w:rPr>
        <w:t>If there are no un-gated voices in the Zone, the next voice in the rotation will be "robbed" of its gate and the new note will be played on that voice as though the voice had been free.</w:t>
      </w:r>
    </w:p>
    <w:p>
      <w:pPr>
        <w:pStyle w:val="Heading2"/>
        <w:ind w:hanging="0" w:start="0" w:end="0"/>
        <w:rPr>
          <w:lang w:val="en-GB"/>
        </w:rPr>
      </w:pPr>
      <w:bookmarkStart w:id="28" w:name="__RefHeading___Toc206582534"/>
      <w:bookmarkEnd w:id="28"/>
      <w:r>
        <w:rPr>
          <w:lang w:val="en-GB"/>
        </w:rPr>
        <w:t>Control Change (Status = 1011nnnn / BxH)</w:t>
      </w:r>
    </w:p>
    <w:p>
      <w:pPr>
        <w:pStyle w:val="Normal"/>
        <w:rPr>
          <w:lang w:val="en-GB"/>
        </w:rPr>
      </w:pPr>
      <w:r>
        <w:rPr>
          <w:lang w:val="en-GB"/>
        </w:rPr>
        <w:t>All controllers are received as seven bit values, that is, no distinction is made between MSB and LSB controllers (controllers #0 - 31 and #32 - 63) and values from 1 through 126 are not ignored for switches (controllers 64 - 95). Channel mode messages are only received on the Basic channel and are ignored except that they perform an All Notes Off command.</w:t>
      </w:r>
    </w:p>
    <w:p>
      <w:pPr>
        <w:pStyle w:val="Normal"/>
        <w:rPr>
          <w:lang w:val="en-GB"/>
        </w:rPr>
      </w:pPr>
      <w:r>
        <w:rPr>
          <w:lang w:val="en-GB"/>
        </w:rPr>
      </w:r>
    </w:p>
    <w:p>
      <w:pPr>
        <w:pStyle w:val="Normal"/>
        <w:rPr>
          <w:lang w:val="en-GB"/>
        </w:rPr>
      </w:pPr>
      <w:r>
        <w:rPr>
          <w:lang w:val="en-GB"/>
        </w:rPr>
        <w:t>Control changes which are received for controllers assigned to Pressure, Lever 1, or Pedal 1 are maintained separately for each MIDI channel. Control changes which are received on any channel to which any voice or Zone is assigned will, if the specified controller is assigned to Lever 2 or Pedal 2, update the global Lever 2 or Pedal 2 values respectively.</w:t>
      </w:r>
    </w:p>
    <w:p>
      <w:pPr>
        <w:pStyle w:val="Heading2"/>
        <w:ind w:hanging="0" w:start="0" w:end="0"/>
        <w:rPr>
          <w:lang w:val="en-GB"/>
        </w:rPr>
      </w:pPr>
      <w:bookmarkStart w:id="29" w:name="__RefHeading___Toc206582535"/>
      <w:bookmarkEnd w:id="29"/>
      <w:r>
        <w:rPr>
          <w:lang w:val="en-GB"/>
        </w:rPr>
        <w:t>Program Change (Status = 1100nnnn / CxH)</w:t>
      </w:r>
    </w:p>
    <w:p>
      <w:pPr>
        <w:pStyle w:val="Normal"/>
        <w:rPr>
          <w:lang w:val="en-GB"/>
        </w:rPr>
      </w:pPr>
      <w:r>
        <w:rPr>
          <w:lang w:val="en-GB"/>
        </w:rPr>
        <w:t>Program change messages received on the Basic channel will select that patch number. If the machine is in Multi patch mode, a multi patch will be selected. If in Single mode, a single patch will be selected. If in Patch edit mode, all selected voices will receive that single patch.</w:t>
      </w:r>
    </w:p>
    <w:p>
      <w:pPr>
        <w:pStyle w:val="Heading2"/>
        <w:ind w:hanging="0" w:start="0" w:end="0"/>
        <w:rPr>
          <w:lang w:val="en-GB"/>
        </w:rPr>
      </w:pPr>
      <w:bookmarkStart w:id="30" w:name="__RefHeading___Toc206582536"/>
      <w:bookmarkEnd w:id="30"/>
      <w:r>
        <w:rPr>
          <w:lang w:val="en-GB"/>
        </w:rPr>
        <w:t>Channel Pressure (Status = 1101nnnn / DxH)</w:t>
      </w:r>
    </w:p>
    <w:p>
      <w:pPr>
        <w:pStyle w:val="Normal"/>
        <w:rPr>
          <w:lang w:val="en-GB"/>
        </w:rPr>
      </w:pPr>
      <w:r>
        <w:rPr>
          <w:lang w:val="en-GB"/>
        </w:rPr>
        <w:t>The pressure values used in voice modulation are separate for each channel and are only updated by the channel pressure message. This means that when a key is released, a pressure value of zero should be sent, since a Note Off does not automatically clear-the pressure.</w:t>
      </w:r>
    </w:p>
    <w:p>
      <w:pPr>
        <w:pStyle w:val="Normal"/>
        <w:rPr>
          <w:lang w:val="en-GB"/>
        </w:rPr>
      </w:pPr>
      <w:r>
        <w:rPr>
          <w:lang w:val="en-GB"/>
        </w:rPr>
      </w:r>
    </w:p>
    <w:p>
      <w:pPr>
        <w:pStyle w:val="Heading2"/>
        <w:ind w:hanging="0" w:start="0" w:end="0"/>
        <w:rPr>
          <w:lang w:val="en-GB"/>
        </w:rPr>
      </w:pPr>
      <w:bookmarkStart w:id="31" w:name="__RefHeading___Toc206582537"/>
      <w:bookmarkEnd w:id="31"/>
      <w:r>
        <w:rPr>
          <w:lang w:val="en-GB"/>
        </w:rPr>
        <w:t>Pitch Wheel Change (Status = 1110nnnn / ExH)</w:t>
      </w:r>
    </w:p>
    <w:p>
      <w:pPr>
        <w:pStyle w:val="Normal"/>
        <w:rPr>
          <w:lang w:val="en-GB"/>
        </w:rPr>
      </w:pPr>
      <w:r>
        <w:rPr>
          <w:lang w:val="en-GB"/>
        </w:rPr>
        <w:t>Only eight bits of pitch bend are used. A Pitch Wheel Change message can be assigned to either the Lever 1 or Lever 2 modulation sources (or both). Data sent to lever 1 is kept separate for each channel. If a pitch wheel change message comes in on any channel to which a voice or Zone is assigned and Lever 2 is assigned to BENDER, the Lever 2 value used by all voices will be updated.</w:t>
      </w:r>
    </w:p>
    <w:p>
      <w:pPr>
        <w:pStyle w:val="Normal"/>
        <w:rPr>
          <w:lang w:val="en-GB"/>
        </w:rPr>
      </w:pPr>
      <w:r>
        <w:rPr>
          <w:lang w:val="en-GB"/>
        </w:rPr>
      </w:r>
    </w:p>
    <w:p>
      <w:pPr>
        <w:pStyle w:val="Normal"/>
        <w:rPr>
          <w:lang w:val="en-GB"/>
        </w:rPr>
      </w:pPr>
      <w:r>
        <w:rPr>
          <w:lang w:val="en-GB"/>
        </w:rPr>
        <w:t>The intended use for this difference is to make ft possible to run the voices "monophonically" and have separate pitch bends or to have all voices respond to a pitch bend on any of the channels.</w:t>
      </w:r>
    </w:p>
    <w:p>
      <w:pPr>
        <w:pStyle w:val="Normal"/>
        <w:rPr>
          <w:lang w:val="en-GB"/>
        </w:rPr>
      </w:pPr>
      <w:r>
        <w:rPr>
          <w:lang w:val="en-GB"/>
        </w:rPr>
      </w:r>
    </w:p>
    <w:p>
      <w:pPr>
        <w:pStyle w:val="Heading2"/>
        <w:ind w:hanging="0" w:start="0" w:end="0"/>
        <w:rPr>
          <w:lang w:val="en-GB"/>
        </w:rPr>
      </w:pPr>
      <w:bookmarkStart w:id="32" w:name="__RefHeading___Toc206582538"/>
      <w:bookmarkEnd w:id="32"/>
      <w:r>
        <w:rPr>
          <w:lang w:val="en-GB"/>
        </w:rPr>
        <w:t>System Exclusive (Status = F0H)</w:t>
      </w:r>
    </w:p>
    <w:p>
      <w:pPr>
        <w:pStyle w:val="Normal"/>
        <w:rPr>
          <w:lang w:val="en-GB"/>
        </w:rPr>
      </w:pPr>
      <w:r>
        <w:rPr>
          <w:lang w:val="en-GB"/>
        </w:rPr>
        <w:t>The Xpander/Matrix-12 uses the system exclusive format extensively to allow exhaustive control from external sources. Patch request and send, page select, edit mode select, and edit value are some of the commands. For more detail on system exclusive formats see Appendix B.</w:t>
      </w:r>
    </w:p>
    <w:p>
      <w:pPr>
        <w:pStyle w:val="Heading2"/>
        <w:ind w:hanging="0" w:start="0" w:end="0"/>
        <w:rPr>
          <w:lang w:val="en-GB"/>
        </w:rPr>
      </w:pPr>
      <w:bookmarkStart w:id="33" w:name="__RefHeading___Toc206582539"/>
      <w:bookmarkEnd w:id="33"/>
      <w:r>
        <w:rPr>
          <w:lang w:val="en-GB"/>
        </w:rPr>
        <w:t>Tune Request (Status = F6H)</w:t>
      </w:r>
    </w:p>
    <w:p>
      <w:pPr>
        <w:pStyle w:val="Normal"/>
        <w:rPr>
          <w:lang w:val="en-GB"/>
        </w:rPr>
      </w:pPr>
      <w:r>
        <w:rPr>
          <w:lang w:val="en-GB"/>
        </w:rPr>
        <w:t>The Xpander does not transmit this message, but will respond to a received Tune Request by selecting the TUNE page and auto-calibrating the VCO frequency and pulse width and the VCF frequency and resonance.</w:t>
      </w:r>
    </w:p>
    <w:p>
      <w:pPr>
        <w:pStyle w:val="Normal"/>
        <w:rPr>
          <w:lang w:val="en-GB"/>
        </w:rPr>
      </w:pPr>
      <w:r>
        <w:rPr>
          <w:lang w:val="en-GB"/>
        </w:rPr>
      </w:r>
    </w:p>
    <w:p>
      <w:pPr>
        <w:pStyle w:val="Heading2"/>
        <w:ind w:hanging="0" w:start="0" w:end="0"/>
        <w:rPr>
          <w:lang w:val="en-GB"/>
        </w:rPr>
      </w:pPr>
      <w:bookmarkStart w:id="34" w:name="__RefHeading___Toc206582540"/>
      <w:bookmarkEnd w:id="34"/>
      <w:r>
        <w:rPr>
          <w:lang w:val="en-GB"/>
        </w:rPr>
        <w:t>EOX (Status = F7H)</w:t>
      </w:r>
    </w:p>
    <w:p>
      <w:pPr>
        <w:pStyle w:val="Normal"/>
        <w:rPr>
          <w:lang w:val="en-GB"/>
        </w:rPr>
      </w:pPr>
      <w:r>
        <w:rPr>
          <w:lang w:val="en-GB"/>
        </w:rPr>
        <w:t>The Xpander expects incoming system exclusive transmissions to contain a known amount of information. Thus, the command byte will define the amount of information to be received. When that number of data bytes has been received, the transmission is considered to be complete. The machine then waits for the next status byte.</w:t>
      </w:r>
    </w:p>
    <w:p>
      <w:pPr>
        <w:pStyle w:val="Normal"/>
        <w:rPr>
          <w:lang w:val="en-GB"/>
        </w:rPr>
      </w:pPr>
      <w:r>
        <w:rPr>
          <w:lang w:val="en-GB"/>
        </w:rPr>
        <w:t>The EOX (End of transmission) message is therefore considered a No-op by the Xpander, although is transmitted as the last byte of every system exclusive message generated. Edit page commands, however, may contain up to six consecutive updates in one transmission. These are processed three bytes at a time.</w:t>
      </w:r>
      <w:r>
        <w:br w:type="page"/>
      </w:r>
    </w:p>
    <w:p>
      <w:pPr>
        <w:pStyle w:val="Normal"/>
        <w:rPr>
          <w:lang w:val="en-GB"/>
        </w:rPr>
      </w:pPr>
      <w:r>
        <w:rPr>
          <w:lang w:val="en-GB"/>
        </w:rPr>
      </w:r>
    </w:p>
    <w:p>
      <w:pPr>
        <w:pStyle w:val="Heading1"/>
        <w:ind w:hanging="0" w:start="0" w:end="0"/>
        <w:rPr>
          <w:lang w:val="en-GB"/>
        </w:rPr>
      </w:pPr>
      <w:bookmarkStart w:id="35" w:name="__RefHeading___Toc206582541"/>
      <w:bookmarkEnd w:id="35"/>
      <w:r>
        <w:rPr/>
        <w:t>APPENDIX A: MIDI IMPLEMENTATION SUMMARY</w:t>
      </w:r>
    </w:p>
    <w:p>
      <w:pPr>
        <w:pStyle w:val="Normal"/>
        <w:rPr>
          <w:lang w:val="en-GB"/>
        </w:rPr>
      </w:pPr>
      <w:r>
        <w:rPr>
          <w:lang w:val="en-GB"/>
        </w:rPr>
      </w:r>
    </w:p>
    <w:p>
      <w:pPr>
        <w:pStyle w:val="Heading2"/>
        <w:ind w:hanging="0" w:start="0" w:end="0"/>
        <w:rPr>
          <w:lang w:val="en-GB"/>
        </w:rPr>
      </w:pPr>
      <w:bookmarkStart w:id="36" w:name="__RefHeading___Toc206582542"/>
      <w:bookmarkEnd w:id="36"/>
      <w:r>
        <w:rPr>
          <w:lang w:val="en-GB"/>
        </w:rPr>
        <w:t>Transmitted Data - Channel Voice Messages</w:t>
      </w:r>
    </w:p>
    <w:p>
      <w:pPr>
        <w:pStyle w:val="Normal"/>
        <w:rPr>
          <w:lang w:val="en-GB"/>
        </w:rPr>
      </w:pPr>
      <w:r>
        <w:rPr>
          <w:lang w:val="en-GB"/>
        </w:rPr>
      </w:r>
    </w:p>
    <w:p>
      <w:pPr>
        <w:pStyle w:val="Heading3"/>
        <w:ind w:hanging="0" w:start="0" w:end="0"/>
        <w:rPr>
          <w:b/>
          <w:color w:val="FFFFFF"/>
          <w:lang w:val="en-GB"/>
        </w:rPr>
      </w:pPr>
      <w:bookmarkStart w:id="37" w:name="__RefHeading___Toc206582543"/>
      <w:bookmarkEnd w:id="37"/>
      <w:r>
        <w:rPr/>
        <w:t>Program select</w:t>
      </w:r>
    </w:p>
    <w:tbl>
      <w:tblPr>
        <w:tblW w:w="9828" w:type="dxa"/>
        <w:jc w:val="start"/>
        <w:tblInd w:w="0" w:type="dxa"/>
        <w:tblLayout w:type="fixed"/>
        <w:tblCellMar>
          <w:top w:w="0" w:type="dxa"/>
          <w:start w:w="108" w:type="dxa"/>
          <w:bottom w:w="0" w:type="dxa"/>
          <w:end w:w="108" w:type="dxa"/>
        </w:tblCellMar>
      </w:tblPr>
      <w:tblGrid>
        <w:gridCol w:w="1188"/>
        <w:gridCol w:w="4264"/>
        <w:gridCol w:w="4376"/>
      </w:tblGrid>
      <w:tr>
        <w:trPr/>
        <w:tc>
          <w:tcPr>
            <w:tcW w:w="118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4264"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43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118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C0H</w:t>
            </w:r>
          </w:p>
        </w:tc>
        <w:tc>
          <w:tcPr>
            <w:tcW w:w="4264" w:type="dxa"/>
            <w:tcBorders>
              <w:top w:val="single" w:sz="4" w:space="0" w:color="000000"/>
              <w:start w:val="single" w:sz="4" w:space="0" w:color="000000"/>
              <w:bottom w:val="single" w:sz="4" w:space="0" w:color="000000"/>
              <w:end w:val="single" w:sz="4" w:space="0" w:color="000000"/>
            </w:tcBorders>
          </w:tcPr>
          <w:p>
            <w:pPr>
              <w:pStyle w:val="Normal"/>
              <w:rPr/>
            </w:pPr>
            <w:r>
              <w:rPr>
                <w:lang w:val="en-GB"/>
              </w:rPr>
              <w:t>0nnn nnnn = 0 through 99</w:t>
            </w:r>
            <w:r>
              <w:rPr>
                <w:b/>
                <w:color w:val="FFFFFF"/>
                <w:lang w:val="en-GB"/>
              </w:rPr>
              <w:t>bytes</w:t>
            </w:r>
          </w:p>
        </w:tc>
        <w:tc>
          <w:tcPr>
            <w:tcW w:w="43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Program select (If enabled)</w:t>
            </w:r>
          </w:p>
        </w:tc>
      </w:tr>
    </w:tbl>
    <w:p>
      <w:pPr>
        <w:pStyle w:val="Normal"/>
        <w:ind w:start="360" w:end="0"/>
        <w:rPr>
          <w:lang w:val="en-GB"/>
        </w:rPr>
      </w:pPr>
      <w:r>
        <w:rPr>
          <w:lang w:val="en-GB"/>
        </w:rPr>
      </w:r>
    </w:p>
    <w:p>
      <w:pPr>
        <w:pStyle w:val="Heading2"/>
        <w:ind w:hanging="0" w:start="0" w:end="0"/>
        <w:rPr>
          <w:lang w:val="en-GB"/>
        </w:rPr>
      </w:pPr>
      <w:bookmarkStart w:id="38" w:name="__RefHeading___Toc206582544"/>
      <w:bookmarkEnd w:id="38"/>
      <w:r>
        <w:rPr>
          <w:lang w:val="en-GB"/>
        </w:rPr>
        <w:t>Recognized Receive Data - Channel Voice Messages</w:t>
      </w:r>
    </w:p>
    <w:p>
      <w:pPr>
        <w:pStyle w:val="Normal"/>
        <w:rPr>
          <w:lang w:val="en-GB"/>
        </w:rPr>
      </w:pPr>
      <w:r>
        <w:rPr>
          <w:lang w:val="en-GB"/>
        </w:rPr>
      </w:r>
    </w:p>
    <w:p>
      <w:pPr>
        <w:pStyle w:val="Normal"/>
        <w:rPr>
          <w:lang w:val="en-GB"/>
        </w:rPr>
      </w:pPr>
      <w:r>
        <w:rPr>
          <w:lang w:val="en-GB"/>
        </w:rPr>
        <w:t>Note:</w:t>
      </w:r>
    </w:p>
    <w:p>
      <w:pPr>
        <w:pStyle w:val="Normal"/>
        <w:numPr>
          <w:ilvl w:val="0"/>
          <w:numId w:val="6"/>
        </w:numPr>
        <w:rPr>
          <w:lang w:val="en-GB"/>
        </w:rPr>
      </w:pPr>
      <w:r>
        <w:rPr>
          <w:lang w:val="en-GB"/>
        </w:rPr>
        <w:t>xxxx: Basic Channel number minus one (i.e., 0000 is Ch. 1, 0001 is Ch.2, etc.).</w:t>
      </w:r>
    </w:p>
    <w:p>
      <w:pPr>
        <w:pStyle w:val="Normal"/>
        <w:numPr>
          <w:ilvl w:val="0"/>
          <w:numId w:val="6"/>
        </w:numPr>
        <w:rPr>
          <w:lang w:val="en-GB"/>
        </w:rPr>
      </w:pPr>
      <w:r>
        <w:rPr>
          <w:lang w:val="en-GB"/>
        </w:rPr>
        <w:t>kkkkkkk = Note number.</w:t>
      </w:r>
    </w:p>
    <w:p>
      <w:pPr>
        <w:pStyle w:val="Normal"/>
        <w:rPr>
          <w:lang w:val="en-GB"/>
        </w:rPr>
      </w:pPr>
      <w:r>
        <w:rPr>
          <w:lang w:val="en-GB"/>
        </w:rPr>
      </w:r>
    </w:p>
    <w:p>
      <w:pPr>
        <w:pStyle w:val="Heading3"/>
        <w:ind w:hanging="0" w:start="0" w:end="0"/>
        <w:rPr>
          <w:b/>
          <w:color w:val="FFFFFF"/>
          <w:lang w:val="en-GB"/>
        </w:rPr>
      </w:pPr>
      <w:bookmarkStart w:id="39" w:name="__RefHeading___Toc206582545"/>
      <w:bookmarkEnd w:id="39"/>
      <w:r>
        <w:rPr>
          <w:lang w:val="en-GB"/>
        </w:rPr>
        <w:t>Note off</w:t>
      </w:r>
    </w:p>
    <w:tbl>
      <w:tblPr>
        <w:tblW w:w="9828" w:type="dxa"/>
        <w:jc w:val="start"/>
        <w:tblInd w:w="0" w:type="dxa"/>
        <w:tblLayout w:type="fixed"/>
        <w:tblCellMar>
          <w:top w:w="0" w:type="dxa"/>
          <w:start w:w="108" w:type="dxa"/>
          <w:bottom w:w="0" w:type="dxa"/>
          <w:end w:w="108" w:type="dxa"/>
        </w:tblCellMar>
      </w:tblPr>
      <w:tblGrid>
        <w:gridCol w:w="2268"/>
        <w:gridCol w:w="3184"/>
        <w:gridCol w:w="4376"/>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3184"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43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1000 xxxx</w:t>
            </w:r>
          </w:p>
          <w:p>
            <w:pPr>
              <w:pStyle w:val="Normal"/>
              <w:rPr>
                <w:lang w:val="en-GB"/>
              </w:rPr>
            </w:pPr>
            <w:r>
              <w:rPr>
                <w:lang w:val="en-GB"/>
              </w:rPr>
            </w:r>
          </w:p>
        </w:tc>
        <w:tc>
          <w:tcPr>
            <w:tcW w:w="3184"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0kkk kkkk</w:t>
            </w:r>
          </w:p>
          <w:p>
            <w:pPr>
              <w:pStyle w:val="Normal"/>
              <w:rPr>
                <w:lang w:val="en-GB"/>
              </w:rPr>
            </w:pPr>
            <w:r>
              <w:rPr>
                <w:lang w:val="en-GB"/>
              </w:rPr>
              <w:t>0vvv vvvv</w:t>
            </w:r>
          </w:p>
        </w:tc>
        <w:tc>
          <w:tcPr>
            <w:tcW w:w="43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 xml:space="preserve">Note Off (See notes 1,2)      </w:t>
            </w:r>
          </w:p>
          <w:p>
            <w:pPr>
              <w:pStyle w:val="Normal"/>
              <w:rPr>
                <w:lang w:val="en-GB"/>
              </w:rPr>
            </w:pPr>
            <w:r>
              <w:rPr>
                <w:lang w:val="en-GB"/>
              </w:rPr>
              <w:t>0vvv vvvv = note off velocity</w:t>
            </w:r>
          </w:p>
        </w:tc>
      </w:tr>
    </w:tbl>
    <w:p>
      <w:pPr>
        <w:pStyle w:val="Heading3"/>
        <w:ind w:hanging="0" w:start="0" w:end="0"/>
        <w:rPr>
          <w:b/>
          <w:color w:val="FFFFFF"/>
          <w:lang w:val="en-GB"/>
        </w:rPr>
      </w:pPr>
      <w:bookmarkStart w:id="40" w:name="__RefHeading___Toc206582546"/>
      <w:bookmarkEnd w:id="40"/>
      <w:r>
        <w:rPr/>
        <w:t>Note on</w:t>
      </w:r>
    </w:p>
    <w:tbl>
      <w:tblPr>
        <w:tblW w:w="9828" w:type="dxa"/>
        <w:jc w:val="start"/>
        <w:tblInd w:w="0" w:type="dxa"/>
        <w:tblLayout w:type="fixed"/>
        <w:tblCellMar>
          <w:top w:w="0" w:type="dxa"/>
          <w:start w:w="108" w:type="dxa"/>
          <w:bottom w:w="0" w:type="dxa"/>
          <w:end w:w="108" w:type="dxa"/>
        </w:tblCellMar>
      </w:tblPr>
      <w:tblGrid>
        <w:gridCol w:w="2268"/>
        <w:gridCol w:w="3184"/>
        <w:gridCol w:w="4376"/>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3184"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43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jc w:val="start"/>
              <w:rPr>
                <w:lang w:val="en-GB"/>
              </w:rPr>
            </w:pPr>
            <w:r>
              <w:rPr>
                <w:lang w:val="en-GB"/>
              </w:rPr>
              <w:t>1001 xxxx</w:t>
            </w:r>
          </w:p>
          <w:p>
            <w:pPr>
              <w:pStyle w:val="Normal"/>
              <w:jc w:val="start"/>
              <w:rPr>
                <w:lang w:val="en-GB"/>
              </w:rPr>
            </w:pPr>
            <w:r>
              <w:rPr>
                <w:lang w:val="en-GB"/>
              </w:rPr>
            </w:r>
          </w:p>
        </w:tc>
        <w:tc>
          <w:tcPr>
            <w:tcW w:w="3184" w:type="dxa"/>
            <w:tcBorders>
              <w:top w:val="single" w:sz="4" w:space="0" w:color="000000"/>
              <w:start w:val="single" w:sz="4" w:space="0" w:color="000000"/>
              <w:bottom w:val="single" w:sz="4" w:space="0" w:color="000000"/>
              <w:end w:val="single" w:sz="4" w:space="0" w:color="000000"/>
            </w:tcBorders>
          </w:tcPr>
          <w:p>
            <w:pPr>
              <w:pStyle w:val="Normal"/>
              <w:jc w:val="start"/>
              <w:rPr>
                <w:lang w:val="en-GB"/>
              </w:rPr>
            </w:pPr>
            <w:r>
              <w:rPr>
                <w:lang w:val="en-GB"/>
              </w:rPr>
              <w:t>0kkk kkkk</w:t>
            </w:r>
          </w:p>
          <w:p>
            <w:pPr>
              <w:pStyle w:val="Normal"/>
              <w:jc w:val="start"/>
              <w:rPr>
                <w:lang w:val="en-GB"/>
              </w:rPr>
            </w:pPr>
            <w:r>
              <w:rPr>
                <w:lang w:val="en-GB"/>
              </w:rPr>
              <w:t>0vvv vvvv</w:t>
            </w:r>
          </w:p>
        </w:tc>
        <w:tc>
          <w:tcPr>
            <w:tcW w:w="4376" w:type="dxa"/>
            <w:tcBorders>
              <w:top w:val="single" w:sz="4" w:space="0" w:color="000000"/>
              <w:start w:val="single" w:sz="4" w:space="0" w:color="000000"/>
              <w:bottom w:val="single" w:sz="4" w:space="0" w:color="000000"/>
              <w:end w:val="single" w:sz="4" w:space="0" w:color="000000"/>
            </w:tcBorders>
          </w:tcPr>
          <w:p>
            <w:pPr>
              <w:pStyle w:val="Normal"/>
              <w:jc w:val="start"/>
              <w:rPr>
                <w:lang w:val="en-GB"/>
              </w:rPr>
            </w:pPr>
            <w:r>
              <w:rPr>
                <w:lang w:val="en-GB"/>
              </w:rPr>
              <w:t xml:space="preserve">Note On (See notes 1,2)       </w:t>
            </w:r>
          </w:p>
          <w:p>
            <w:pPr>
              <w:pStyle w:val="Normal"/>
              <w:jc w:val="start"/>
              <w:rPr>
                <w:lang w:val="en-GB"/>
              </w:rPr>
            </w:pPr>
            <w:r>
              <w:rPr>
                <w:lang w:val="en-GB"/>
              </w:rPr>
              <w:t xml:space="preserve">0vvv vvvv - 0 Note Off        </w:t>
            </w:r>
          </w:p>
          <w:p>
            <w:pPr>
              <w:pStyle w:val="Normal"/>
              <w:jc w:val="start"/>
              <w:rPr>
                <w:lang w:val="en-GB"/>
              </w:rPr>
            </w:pPr>
            <w:r>
              <w:rPr>
                <w:lang w:val="en-GB"/>
              </w:rPr>
              <w:t>0vv vvvv &gt; 0 note on velocity</w:t>
            </w:r>
          </w:p>
        </w:tc>
      </w:tr>
    </w:tbl>
    <w:p>
      <w:pPr>
        <w:pStyle w:val="Normal"/>
        <w:rPr>
          <w:lang w:val="en-GB"/>
        </w:rPr>
      </w:pPr>
      <w:r>
        <w:rPr>
          <w:lang w:val="en-GB"/>
        </w:rPr>
      </w:r>
    </w:p>
    <w:p>
      <w:pPr>
        <w:pStyle w:val="Heading3"/>
        <w:ind w:hanging="0" w:start="0" w:end="0"/>
        <w:rPr>
          <w:b/>
          <w:color w:val="FFFFFF"/>
          <w:lang w:val="en-GB"/>
        </w:rPr>
      </w:pPr>
      <w:bookmarkStart w:id="41" w:name="__RefHeading___Toc206582547"/>
      <w:bookmarkEnd w:id="41"/>
      <w:r>
        <w:rPr/>
        <w:t>Control Change</w:t>
      </w:r>
    </w:p>
    <w:tbl>
      <w:tblPr>
        <w:tblW w:w="9828" w:type="dxa"/>
        <w:jc w:val="start"/>
        <w:tblInd w:w="0" w:type="dxa"/>
        <w:tblLayout w:type="fixed"/>
        <w:tblCellMar>
          <w:top w:w="0" w:type="dxa"/>
          <w:start w:w="108" w:type="dxa"/>
          <w:bottom w:w="0" w:type="dxa"/>
          <w:end w:w="108" w:type="dxa"/>
        </w:tblCellMar>
      </w:tblPr>
      <w:tblGrid>
        <w:gridCol w:w="2268"/>
        <w:gridCol w:w="3184"/>
        <w:gridCol w:w="4376"/>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3184"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43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jc w:val="start"/>
              <w:rPr>
                <w:lang w:val="en-GB"/>
              </w:rPr>
            </w:pPr>
            <w:r>
              <w:rPr>
                <w:lang w:val="en-GB"/>
              </w:rPr>
              <w:t>1011 xxxx</w:t>
            </w:r>
          </w:p>
          <w:p>
            <w:pPr>
              <w:pStyle w:val="Normal"/>
              <w:jc w:val="start"/>
              <w:rPr>
                <w:lang w:val="en-GB"/>
              </w:rPr>
            </w:pPr>
            <w:r>
              <w:rPr>
                <w:lang w:val="en-GB"/>
              </w:rPr>
            </w:r>
          </w:p>
        </w:tc>
        <w:tc>
          <w:tcPr>
            <w:tcW w:w="3184"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2025" w:leader="none"/>
              </w:tabs>
              <w:jc w:val="start"/>
              <w:rPr>
                <w:lang w:val="en-GB"/>
              </w:rPr>
            </w:pPr>
            <w:r>
              <w:rPr>
                <w:lang w:val="en-GB"/>
              </w:rPr>
              <w:t>0ccc cccc</w:t>
            </w:r>
          </w:p>
          <w:p>
            <w:pPr>
              <w:pStyle w:val="Normal"/>
              <w:tabs>
                <w:tab w:val="clear" w:pos="708"/>
                <w:tab w:val="left" w:pos="2025" w:leader="none"/>
              </w:tabs>
              <w:jc w:val="start"/>
              <w:rPr>
                <w:lang w:val="en-GB"/>
              </w:rPr>
            </w:pPr>
            <w:r>
              <w:rPr>
                <w:lang w:val="en-GB"/>
              </w:rPr>
            </w:r>
          </w:p>
          <w:p>
            <w:pPr>
              <w:pStyle w:val="Normal"/>
              <w:tabs>
                <w:tab w:val="clear" w:pos="708"/>
                <w:tab w:val="left" w:pos="2025" w:leader="none"/>
              </w:tabs>
              <w:jc w:val="start"/>
              <w:rPr>
                <w:lang w:val="en-GB"/>
              </w:rPr>
            </w:pPr>
            <w:r>
              <w:rPr>
                <w:lang w:val="en-GB"/>
              </w:rPr>
              <w:t>0nnn nnnn</w:t>
            </w:r>
          </w:p>
        </w:tc>
        <w:tc>
          <w:tcPr>
            <w:tcW w:w="4376" w:type="dxa"/>
            <w:tcBorders>
              <w:top w:val="single" w:sz="4" w:space="0" w:color="000000"/>
              <w:start w:val="single" w:sz="4" w:space="0" w:color="000000"/>
              <w:bottom w:val="single" w:sz="4" w:space="0" w:color="000000"/>
              <w:end w:val="single" w:sz="4" w:space="0" w:color="000000"/>
            </w:tcBorders>
          </w:tcPr>
          <w:p>
            <w:pPr>
              <w:pStyle w:val="Normal"/>
              <w:jc w:val="start"/>
              <w:rPr>
                <w:lang w:val="en-GB"/>
              </w:rPr>
            </w:pPr>
            <w:r>
              <w:rPr>
                <w:lang w:val="en-GB"/>
              </w:rPr>
              <w:t>Control Change (if enabled)</w:t>
            </w:r>
          </w:p>
          <w:p>
            <w:pPr>
              <w:pStyle w:val="Normal"/>
              <w:jc w:val="start"/>
              <w:rPr>
                <w:lang w:val="en-GB"/>
              </w:rPr>
            </w:pPr>
            <w:r>
              <w:rPr>
                <w:lang w:val="en-GB"/>
              </w:rPr>
              <w:t xml:space="preserve">0ccc cccc = control number </w:t>
            </w:r>
          </w:p>
          <w:p>
            <w:pPr>
              <w:pStyle w:val="Normal"/>
              <w:jc w:val="start"/>
              <w:rPr>
                <w:lang w:val="en-GB"/>
              </w:rPr>
            </w:pPr>
            <w:r>
              <w:rPr>
                <w:lang w:val="en-GB"/>
              </w:rPr>
              <w:t xml:space="preserve">0nnn nnnn = control value  </w:t>
            </w:r>
          </w:p>
        </w:tc>
      </w:tr>
    </w:tbl>
    <w:p>
      <w:pPr>
        <w:pStyle w:val="Normal"/>
        <w:rPr>
          <w:lang w:val="en-GB"/>
        </w:rPr>
      </w:pPr>
      <w:r>
        <w:rPr>
          <w:lang w:val="en-GB"/>
        </w:rPr>
      </w:r>
    </w:p>
    <w:p>
      <w:pPr>
        <w:pStyle w:val="Heading3"/>
        <w:ind w:hanging="0" w:start="0" w:end="0"/>
        <w:rPr>
          <w:b/>
          <w:color w:val="FFFFFF"/>
          <w:lang w:val="en-GB"/>
        </w:rPr>
      </w:pPr>
      <w:bookmarkStart w:id="42" w:name="__RefHeading___Toc206582548"/>
      <w:bookmarkEnd w:id="42"/>
      <w:r>
        <w:rPr/>
        <w:t>Program select</w:t>
      </w:r>
    </w:p>
    <w:tbl>
      <w:tblPr>
        <w:tblW w:w="9828" w:type="dxa"/>
        <w:jc w:val="start"/>
        <w:tblInd w:w="0" w:type="dxa"/>
        <w:tblLayout w:type="fixed"/>
        <w:tblCellMar>
          <w:top w:w="0" w:type="dxa"/>
          <w:start w:w="108" w:type="dxa"/>
          <w:bottom w:w="0" w:type="dxa"/>
          <w:end w:w="108" w:type="dxa"/>
        </w:tblCellMar>
      </w:tblPr>
      <w:tblGrid>
        <w:gridCol w:w="2268"/>
        <w:gridCol w:w="3184"/>
        <w:gridCol w:w="4376"/>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3184"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43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1100 xxxx</w:t>
            </w:r>
          </w:p>
        </w:tc>
        <w:tc>
          <w:tcPr>
            <w:tcW w:w="3184"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0nnn nnnn</w:t>
            </w:r>
          </w:p>
        </w:tc>
        <w:tc>
          <w:tcPr>
            <w:tcW w:w="43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Program Select (If enabled)</w:t>
            </w:r>
          </w:p>
          <w:p>
            <w:pPr>
              <w:pStyle w:val="Normal"/>
              <w:rPr>
                <w:lang w:val="en-GB"/>
              </w:rPr>
            </w:pPr>
            <w:r>
              <w:rPr>
                <w:lang w:val="en-GB"/>
              </w:rPr>
              <w:t xml:space="preserve">0nnn nnnn = 0 through 99   </w:t>
            </w:r>
          </w:p>
        </w:tc>
      </w:tr>
    </w:tbl>
    <w:p>
      <w:pPr>
        <w:pStyle w:val="Normal"/>
        <w:rPr>
          <w:lang w:val="en-GB"/>
        </w:rPr>
      </w:pPr>
      <w:r>
        <w:rPr>
          <w:lang w:val="en-GB"/>
        </w:rPr>
      </w:r>
    </w:p>
    <w:p>
      <w:pPr>
        <w:pStyle w:val="Heading3"/>
        <w:ind w:hanging="0" w:start="0" w:end="0"/>
        <w:rPr>
          <w:b/>
          <w:color w:val="FFFFFF"/>
          <w:lang w:val="en-GB"/>
        </w:rPr>
      </w:pPr>
      <w:bookmarkStart w:id="43" w:name="__RefHeading___Toc206582549"/>
      <w:bookmarkEnd w:id="43"/>
      <w:r>
        <w:rPr/>
        <w:t>Pitch Bend Change</w:t>
      </w:r>
    </w:p>
    <w:tbl>
      <w:tblPr>
        <w:tblW w:w="9828" w:type="dxa"/>
        <w:jc w:val="start"/>
        <w:tblInd w:w="0" w:type="dxa"/>
        <w:tblLayout w:type="fixed"/>
        <w:tblCellMar>
          <w:top w:w="0" w:type="dxa"/>
          <w:start w:w="108" w:type="dxa"/>
          <w:bottom w:w="0" w:type="dxa"/>
          <w:end w:w="108" w:type="dxa"/>
        </w:tblCellMar>
      </w:tblPr>
      <w:tblGrid>
        <w:gridCol w:w="2268"/>
        <w:gridCol w:w="3184"/>
        <w:gridCol w:w="4376"/>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3184"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43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1110 xxxx</w:t>
            </w:r>
          </w:p>
        </w:tc>
        <w:tc>
          <w:tcPr>
            <w:tcW w:w="3184"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0nnn nnnn</w:t>
            </w:r>
          </w:p>
          <w:p>
            <w:pPr>
              <w:pStyle w:val="Normal"/>
              <w:rPr>
                <w:lang w:val="en-GB"/>
              </w:rPr>
            </w:pPr>
            <w:r>
              <w:rPr>
                <w:lang w:val="en-GB"/>
              </w:rPr>
              <w:t>0nnn nnnn</w:t>
            </w:r>
          </w:p>
        </w:tc>
        <w:tc>
          <w:tcPr>
            <w:tcW w:w="43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Pitch Bend Change LSB</w:t>
            </w:r>
          </w:p>
          <w:p>
            <w:pPr>
              <w:pStyle w:val="Normal"/>
              <w:rPr>
                <w:lang w:val="en-GB"/>
              </w:rPr>
            </w:pPr>
            <w:r>
              <w:rPr>
                <w:lang w:val="en-GB"/>
              </w:rPr>
              <w:t>Pitch Bend Change MSB</w:t>
            </w:r>
          </w:p>
        </w:tc>
      </w:tr>
    </w:tbl>
    <w:p>
      <w:pPr>
        <w:pStyle w:val="Normal"/>
        <w:rPr>
          <w:lang w:val="en-GB"/>
        </w:rPr>
      </w:pPr>
      <w:r>
        <w:rPr>
          <w:lang w:val="en-GB"/>
        </w:rPr>
      </w:r>
    </w:p>
    <w:p>
      <w:pPr>
        <w:pStyle w:val="Heading2"/>
        <w:ind w:hanging="0" w:start="0" w:end="0"/>
        <w:rPr>
          <w:lang w:val="en-GB"/>
        </w:rPr>
      </w:pPr>
      <w:r>
        <w:rPr>
          <w:lang w:val="en-GB"/>
        </w:rPr>
      </w:r>
    </w:p>
    <w:p>
      <w:pPr>
        <w:pStyle w:val="Heading2"/>
        <w:ind w:hanging="0" w:start="0" w:end="0"/>
        <w:rPr>
          <w:lang w:val="en-GB"/>
        </w:rPr>
      </w:pPr>
      <w:bookmarkStart w:id="44" w:name="__RefHeading___Toc206582550"/>
      <w:bookmarkEnd w:id="44"/>
      <w:r>
        <w:rPr>
          <w:lang w:val="en-GB"/>
        </w:rPr>
        <w:t>Recognized Receive Data - Channel Mode Messages</w:t>
      </w:r>
    </w:p>
    <w:p>
      <w:pPr>
        <w:pStyle w:val="Normal"/>
        <w:rPr>
          <w:lang w:val="en-GB"/>
        </w:rPr>
      </w:pPr>
      <w:r>
        <w:rPr>
          <w:lang w:val="en-GB"/>
        </w:rPr>
      </w:r>
    </w:p>
    <w:p>
      <w:pPr>
        <w:pStyle w:val="Heading3"/>
        <w:ind w:hanging="0" w:start="0" w:end="0"/>
        <w:rPr>
          <w:b/>
          <w:color w:val="FFFFFF"/>
          <w:lang w:val="en-GB"/>
        </w:rPr>
      </w:pPr>
      <w:bookmarkStart w:id="45" w:name="__RefHeading___Toc206582551"/>
      <w:bookmarkEnd w:id="45"/>
      <w:r>
        <w:rPr>
          <w:lang w:val="en-GB"/>
        </w:rPr>
        <w:t>All Note off</w:t>
      </w:r>
    </w:p>
    <w:tbl>
      <w:tblPr>
        <w:tblW w:w="9828" w:type="dxa"/>
        <w:jc w:val="start"/>
        <w:tblInd w:w="0" w:type="dxa"/>
        <w:tblLayout w:type="fixed"/>
        <w:tblCellMar>
          <w:top w:w="0" w:type="dxa"/>
          <w:start w:w="108" w:type="dxa"/>
          <w:bottom w:w="0" w:type="dxa"/>
          <w:end w:w="108" w:type="dxa"/>
        </w:tblCellMar>
      </w:tblPr>
      <w:tblGrid>
        <w:gridCol w:w="2268"/>
        <w:gridCol w:w="1440"/>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44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1011 xxxx</w:t>
            </w:r>
          </w:p>
        </w:tc>
        <w:tc>
          <w:tcPr>
            <w:tcW w:w="144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7BH</w:t>
            </w:r>
          </w:p>
          <w:p>
            <w:pPr>
              <w:pStyle w:val="Normal"/>
              <w:rPr>
                <w:lang w:val="en-GB"/>
              </w:rPr>
            </w:pPr>
            <w:r>
              <w:rPr>
                <w:lang w:val="en-GB"/>
              </w:rPr>
              <w:t>00H</w:t>
            </w:r>
          </w:p>
        </w:tc>
        <w:tc>
          <w:tcPr>
            <w:tcW w:w="612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 xml:space="preserve">All Notes Off command.                                      </w:t>
            </w:r>
          </w:p>
          <w:p>
            <w:pPr>
              <w:pStyle w:val="Normal"/>
              <w:rPr>
                <w:lang w:val="en-GB"/>
              </w:rPr>
            </w:pPr>
            <w:r>
              <w:rPr>
                <w:lang w:val="en-GB"/>
              </w:rPr>
              <w:t>The Xpander turns off all notes that were turned on by MIDI.</w:t>
            </w:r>
          </w:p>
        </w:tc>
      </w:tr>
    </w:tbl>
    <w:p>
      <w:pPr>
        <w:pStyle w:val="Normal"/>
        <w:rPr>
          <w:lang w:val="en-GB"/>
        </w:rPr>
      </w:pPr>
      <w:r>
        <w:rPr>
          <w:lang w:val="en-GB"/>
        </w:rPr>
      </w:r>
    </w:p>
    <w:p>
      <w:pPr>
        <w:pStyle w:val="Heading3"/>
        <w:ind w:hanging="0" w:start="0" w:end="0"/>
        <w:rPr>
          <w:b/>
          <w:color w:val="FFFFFF"/>
          <w:lang w:val="en-GB"/>
        </w:rPr>
      </w:pPr>
      <w:bookmarkStart w:id="46" w:name="__RefHeading___Toc206582552"/>
      <w:bookmarkEnd w:id="46"/>
      <w:r>
        <w:rPr/>
        <w:t>OMNI off</w:t>
      </w:r>
    </w:p>
    <w:tbl>
      <w:tblPr>
        <w:tblW w:w="9828" w:type="dxa"/>
        <w:jc w:val="start"/>
        <w:tblInd w:w="0" w:type="dxa"/>
        <w:tblLayout w:type="fixed"/>
        <w:tblCellMar>
          <w:top w:w="0" w:type="dxa"/>
          <w:start w:w="108" w:type="dxa"/>
          <w:bottom w:w="0" w:type="dxa"/>
          <w:end w:w="108" w:type="dxa"/>
        </w:tblCellMar>
      </w:tblPr>
      <w:tblGrid>
        <w:gridCol w:w="2268"/>
        <w:gridCol w:w="1440"/>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44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1011 xxxx</w:t>
            </w:r>
          </w:p>
        </w:tc>
        <w:tc>
          <w:tcPr>
            <w:tcW w:w="144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7CH</w:t>
            </w:r>
          </w:p>
          <w:p>
            <w:pPr>
              <w:pStyle w:val="Normal"/>
              <w:rPr>
                <w:lang w:val="en-GB"/>
              </w:rPr>
            </w:pPr>
            <w:r>
              <w:rPr>
                <w:lang w:val="en-GB"/>
              </w:rPr>
              <w:t>00H</w:t>
            </w:r>
          </w:p>
        </w:tc>
        <w:tc>
          <w:tcPr>
            <w:tcW w:w="612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 xml:space="preserve">OMNI mode off </w:t>
              <w:tab/>
              <w:t xml:space="preserve">                                            </w:t>
            </w:r>
          </w:p>
          <w:p>
            <w:pPr>
              <w:pStyle w:val="Normal"/>
              <w:rPr>
                <w:lang w:val="en-GB"/>
              </w:rPr>
            </w:pPr>
            <w:r>
              <w:rPr>
                <w:lang w:val="en-GB"/>
              </w:rPr>
              <w:t>The Xpander turns off all notes that were turned on by MIDI.</w:t>
            </w:r>
          </w:p>
        </w:tc>
      </w:tr>
    </w:tbl>
    <w:p>
      <w:pPr>
        <w:pStyle w:val="Normal"/>
        <w:rPr>
          <w:lang w:val="en-GB"/>
        </w:rPr>
      </w:pPr>
      <w:r>
        <w:rPr>
          <w:lang w:val="en-GB"/>
        </w:rPr>
      </w:r>
    </w:p>
    <w:p>
      <w:pPr>
        <w:pStyle w:val="Heading3"/>
        <w:ind w:hanging="0" w:start="0" w:end="0"/>
        <w:rPr>
          <w:b/>
          <w:color w:val="FFFFFF"/>
          <w:lang w:val="en-GB"/>
        </w:rPr>
      </w:pPr>
      <w:bookmarkStart w:id="47" w:name="__RefHeading___Toc206582553"/>
      <w:bookmarkEnd w:id="47"/>
      <w:r>
        <w:rPr/>
        <w:t>OMNI on</w:t>
      </w:r>
    </w:p>
    <w:tbl>
      <w:tblPr>
        <w:tblW w:w="9828" w:type="dxa"/>
        <w:jc w:val="start"/>
        <w:tblInd w:w="0" w:type="dxa"/>
        <w:tblLayout w:type="fixed"/>
        <w:tblCellMar>
          <w:top w:w="0" w:type="dxa"/>
          <w:start w:w="108" w:type="dxa"/>
          <w:bottom w:w="0" w:type="dxa"/>
          <w:end w:w="108" w:type="dxa"/>
        </w:tblCellMar>
      </w:tblPr>
      <w:tblGrid>
        <w:gridCol w:w="2268"/>
        <w:gridCol w:w="1440"/>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44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1011 xxxx</w:t>
            </w:r>
          </w:p>
        </w:tc>
        <w:tc>
          <w:tcPr>
            <w:tcW w:w="144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7DH</w:t>
            </w:r>
          </w:p>
          <w:p>
            <w:pPr>
              <w:pStyle w:val="Normal"/>
              <w:rPr>
                <w:lang w:val="en-GB"/>
              </w:rPr>
            </w:pPr>
            <w:r>
              <w:rPr>
                <w:lang w:val="en-GB"/>
              </w:rPr>
              <w:t>00H</w:t>
            </w:r>
          </w:p>
        </w:tc>
        <w:tc>
          <w:tcPr>
            <w:tcW w:w="612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 xml:space="preserve">OMNI mode on.                                               </w:t>
            </w:r>
          </w:p>
          <w:p>
            <w:pPr>
              <w:pStyle w:val="Normal"/>
              <w:rPr>
                <w:lang w:val="en-GB"/>
              </w:rPr>
            </w:pPr>
            <w:r>
              <w:rPr>
                <w:lang w:val="en-GB"/>
              </w:rPr>
              <w:t>The Xpander turns off all notes that were turned on by MIDI.</w:t>
            </w:r>
          </w:p>
        </w:tc>
      </w:tr>
    </w:tbl>
    <w:p>
      <w:pPr>
        <w:pStyle w:val="Normal"/>
        <w:rPr>
          <w:lang w:val="en-GB"/>
        </w:rPr>
      </w:pPr>
      <w:r>
        <w:rPr>
          <w:lang w:val="en-GB"/>
        </w:rPr>
      </w:r>
    </w:p>
    <w:p>
      <w:pPr>
        <w:pStyle w:val="Heading3"/>
        <w:ind w:hanging="0" w:start="0" w:end="0"/>
        <w:rPr>
          <w:b/>
          <w:color w:val="FFFFFF"/>
          <w:lang w:val="en-GB"/>
        </w:rPr>
      </w:pPr>
      <w:bookmarkStart w:id="48" w:name="__RefHeading___Toc206582554"/>
      <w:bookmarkEnd w:id="48"/>
      <w:r>
        <w:rPr/>
        <w:t>MONO on</w:t>
      </w:r>
    </w:p>
    <w:tbl>
      <w:tblPr>
        <w:tblW w:w="9828" w:type="dxa"/>
        <w:jc w:val="start"/>
        <w:tblInd w:w="0" w:type="dxa"/>
        <w:tblLayout w:type="fixed"/>
        <w:tblCellMar>
          <w:top w:w="0" w:type="dxa"/>
          <w:start w:w="108" w:type="dxa"/>
          <w:bottom w:w="0" w:type="dxa"/>
          <w:end w:w="108" w:type="dxa"/>
        </w:tblCellMar>
      </w:tblPr>
      <w:tblGrid>
        <w:gridCol w:w="2268"/>
        <w:gridCol w:w="1564"/>
        <w:gridCol w:w="5996"/>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564"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599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1011 xxxx</w:t>
            </w:r>
          </w:p>
        </w:tc>
        <w:tc>
          <w:tcPr>
            <w:tcW w:w="1564"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7EH</w:t>
            </w:r>
          </w:p>
          <w:p>
            <w:pPr>
              <w:pStyle w:val="Normal"/>
              <w:rPr>
                <w:lang w:val="en-GB"/>
              </w:rPr>
            </w:pPr>
            <w:r>
              <w:rPr>
                <w:lang w:val="en-GB"/>
              </w:rPr>
              <w:t>00H</w:t>
            </w:r>
          </w:p>
        </w:tc>
        <w:tc>
          <w:tcPr>
            <w:tcW w:w="599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 xml:space="preserve">MONO mode on                                                 </w:t>
            </w:r>
          </w:p>
          <w:p>
            <w:pPr>
              <w:pStyle w:val="Normal"/>
              <w:rPr>
                <w:lang w:val="en-GB"/>
              </w:rPr>
            </w:pPr>
            <w:r>
              <w:rPr>
                <w:lang w:val="en-GB"/>
              </w:rPr>
              <w:t>The Xpander turns off all notes that were turned on by MIDI.</w:t>
            </w:r>
          </w:p>
        </w:tc>
      </w:tr>
    </w:tbl>
    <w:p>
      <w:pPr>
        <w:pStyle w:val="Normal"/>
        <w:rPr>
          <w:lang w:val="en-GB"/>
        </w:rPr>
      </w:pPr>
      <w:r>
        <w:rPr>
          <w:lang w:val="en-GB"/>
        </w:rPr>
      </w:r>
    </w:p>
    <w:p>
      <w:pPr>
        <w:pStyle w:val="Heading3"/>
        <w:ind w:hanging="0" w:start="0" w:end="0"/>
        <w:rPr>
          <w:b/>
          <w:color w:val="FFFFFF"/>
          <w:lang w:val="en-GB"/>
        </w:rPr>
      </w:pPr>
      <w:bookmarkStart w:id="49" w:name="__RefHeading___Toc206582555"/>
      <w:bookmarkEnd w:id="49"/>
      <w:r>
        <w:rPr/>
        <w:t>POLY on</w:t>
      </w:r>
    </w:p>
    <w:tbl>
      <w:tblPr>
        <w:tblW w:w="9828" w:type="dxa"/>
        <w:jc w:val="start"/>
        <w:tblInd w:w="0" w:type="dxa"/>
        <w:tblLayout w:type="fixed"/>
        <w:tblCellMar>
          <w:top w:w="0" w:type="dxa"/>
          <w:start w:w="108" w:type="dxa"/>
          <w:bottom w:w="0" w:type="dxa"/>
          <w:end w:w="108" w:type="dxa"/>
        </w:tblCellMar>
      </w:tblPr>
      <w:tblGrid>
        <w:gridCol w:w="2268"/>
        <w:gridCol w:w="1440"/>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44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1011 xxxx</w:t>
            </w:r>
          </w:p>
        </w:tc>
        <w:tc>
          <w:tcPr>
            <w:tcW w:w="144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7FH</w:t>
            </w:r>
          </w:p>
          <w:p>
            <w:pPr>
              <w:pStyle w:val="Normal"/>
              <w:rPr>
                <w:lang w:val="en-GB"/>
              </w:rPr>
            </w:pPr>
            <w:r>
              <w:rPr>
                <w:lang w:val="en-GB"/>
              </w:rPr>
              <w:t>00H</w:t>
            </w:r>
          </w:p>
        </w:tc>
        <w:tc>
          <w:tcPr>
            <w:tcW w:w="612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 xml:space="preserve">POLY mode on                                                </w:t>
            </w:r>
          </w:p>
          <w:p>
            <w:pPr>
              <w:pStyle w:val="Normal"/>
              <w:rPr>
                <w:lang w:val="en-GB"/>
              </w:rPr>
            </w:pPr>
            <w:r>
              <w:rPr>
                <w:lang w:val="en-GB"/>
              </w:rPr>
              <w:t>The Xpander turns off all notes that were turned on by MIDI.</w:t>
            </w:r>
          </w:p>
        </w:tc>
      </w:tr>
    </w:tbl>
    <w:p>
      <w:pPr>
        <w:pStyle w:val="Normal"/>
        <w:rPr>
          <w:lang w:val="en-GB"/>
        </w:rPr>
      </w:pPr>
      <w:r>
        <w:rPr>
          <w:lang w:val="en-GB"/>
        </w:rPr>
      </w:r>
    </w:p>
    <w:p>
      <w:pPr>
        <w:pStyle w:val="Normal"/>
        <w:rPr>
          <w:lang w:val="en-GB"/>
        </w:rPr>
      </w:pPr>
      <w:r>
        <w:rPr>
          <w:lang w:val="en-GB"/>
        </w:rPr>
      </w:r>
    </w:p>
    <w:p>
      <w:pPr>
        <w:pStyle w:val="Heading2"/>
        <w:ind w:hanging="0" w:start="0" w:end="0"/>
        <w:rPr>
          <w:lang w:val="en-GB"/>
        </w:rPr>
      </w:pPr>
      <w:bookmarkStart w:id="50" w:name="__RefHeading___Toc206582556"/>
      <w:bookmarkEnd w:id="50"/>
      <w:r>
        <w:rPr>
          <w:lang w:val="en-GB"/>
        </w:rPr>
        <w:t>Recognized Receive Data - System messages</w:t>
      </w:r>
    </w:p>
    <w:p>
      <w:pPr>
        <w:pStyle w:val="Normal"/>
        <w:rPr>
          <w:lang w:val="en-GB"/>
        </w:rPr>
      </w:pPr>
      <w:r>
        <w:rPr>
          <w:lang w:val="en-GB"/>
        </w:rPr>
      </w:r>
    </w:p>
    <w:tbl>
      <w:tblPr>
        <w:tblW w:w="9828" w:type="dxa"/>
        <w:jc w:val="start"/>
        <w:tblInd w:w="0" w:type="dxa"/>
        <w:tblLayout w:type="fixed"/>
        <w:tblCellMar>
          <w:top w:w="0" w:type="dxa"/>
          <w:start w:w="108" w:type="dxa"/>
          <w:bottom w:w="0" w:type="dxa"/>
          <w:end w:w="108" w:type="dxa"/>
        </w:tblCellMar>
      </w:tblPr>
      <w:tblGrid>
        <w:gridCol w:w="2268"/>
        <w:gridCol w:w="1440"/>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44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F6H</w:t>
            </w:r>
          </w:p>
        </w:tc>
        <w:tc>
          <w:tcPr>
            <w:tcW w:w="1440" w:type="dxa"/>
            <w:tcBorders>
              <w:top w:val="single" w:sz="4" w:space="0" w:color="000000"/>
              <w:start w:val="single" w:sz="4" w:space="0" w:color="000000"/>
              <w:bottom w:val="single" w:sz="4" w:space="0" w:color="000000"/>
              <w:end w:val="single" w:sz="4" w:space="0" w:color="000000"/>
            </w:tcBorders>
          </w:tcPr>
          <w:p>
            <w:pPr>
              <w:pStyle w:val="Normal"/>
              <w:snapToGrid w:val="false"/>
              <w:rPr>
                <w:lang w:val="en-GB"/>
              </w:rPr>
            </w:pPr>
            <w:r>
              <w:rPr>
                <w:lang w:val="en-GB"/>
              </w:rPr>
            </w:r>
          </w:p>
        </w:tc>
        <w:tc>
          <w:tcPr>
            <w:tcW w:w="612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Tune Request (tune all)</w:t>
            </w:r>
          </w:p>
        </w:tc>
      </w:tr>
    </w:tbl>
    <w:p>
      <w:pPr>
        <w:pStyle w:val="Normal"/>
        <w:rPr>
          <w:lang w:val="en-GB"/>
        </w:rPr>
      </w:pPr>
      <w:r>
        <w:rPr>
          <w:lang w:val="en-GB"/>
        </w:rPr>
      </w:r>
      <w:r>
        <w:br w:type="page"/>
      </w:r>
    </w:p>
    <w:p>
      <w:pPr>
        <w:pStyle w:val="Heading1"/>
        <w:ind w:hanging="0" w:start="0" w:end="0"/>
        <w:rPr>
          <w:lang w:val="en-GB"/>
        </w:rPr>
      </w:pPr>
      <w:bookmarkStart w:id="51" w:name="__RefHeading___Toc206582557"/>
      <w:bookmarkEnd w:id="51"/>
      <w:r>
        <w:rPr/>
        <w:t>APPENDIX B: SYSTEM EXCLUSIVE INFORMATION</w:t>
      </w:r>
    </w:p>
    <w:p>
      <w:pPr>
        <w:pStyle w:val="Normal"/>
        <w:rPr>
          <w:lang w:val="en-GB"/>
        </w:rPr>
      </w:pPr>
      <w:r>
        <w:rPr>
          <w:lang w:val="en-GB"/>
        </w:rPr>
      </w:r>
    </w:p>
    <w:p>
      <w:pPr>
        <w:pStyle w:val="Normal"/>
        <w:rPr>
          <w:lang w:val="en-GB"/>
        </w:rPr>
      </w:pPr>
      <w:r>
        <w:rPr>
          <w:lang w:val="en-GB"/>
        </w:rPr>
        <w:t>Note: The Xpander and Matrix-12 both use System Exclusive Device Number 02H except during Multi Patch data dumps when the Matrix-12 uses 04H.</w:t>
      </w:r>
    </w:p>
    <w:p>
      <w:pPr>
        <w:pStyle w:val="Normal"/>
        <w:rPr>
          <w:lang w:val="en-GB"/>
        </w:rPr>
      </w:pPr>
      <w:r>
        <w:rPr>
          <w:lang w:val="en-GB"/>
        </w:rPr>
      </w:r>
    </w:p>
    <w:p>
      <w:pPr>
        <w:pStyle w:val="Heading2"/>
        <w:ind w:hanging="0" w:start="0" w:end="0"/>
        <w:rPr>
          <w:lang w:val="en-GB"/>
        </w:rPr>
      </w:pPr>
      <w:bookmarkStart w:id="52" w:name="__RefHeading___Toc206582558"/>
      <w:bookmarkEnd w:id="52"/>
      <w:r>
        <w:rPr>
          <w:lang w:val="en-GB"/>
        </w:rPr>
        <w:t>Transmitted Data - Channel Voice Messages</w:t>
      </w:r>
    </w:p>
    <w:p>
      <w:pPr>
        <w:pStyle w:val="Normal"/>
        <w:rPr>
          <w:lang w:val="en-GB"/>
        </w:rPr>
      </w:pPr>
      <w:r>
        <w:rPr>
          <w:lang w:val="en-GB"/>
        </w:rPr>
      </w:r>
    </w:p>
    <w:p>
      <w:pPr>
        <w:pStyle w:val="Heading3"/>
        <w:ind w:hanging="0" w:start="0" w:end="0"/>
        <w:rPr>
          <w:b/>
          <w:color w:val="FFFFFF"/>
          <w:lang w:val="en-GB"/>
        </w:rPr>
      </w:pPr>
      <w:bookmarkStart w:id="53" w:name="__RefHeading___Toc206582559"/>
      <w:bookmarkEnd w:id="53"/>
      <w:r>
        <w:rPr>
          <w:lang w:val="en-GB"/>
        </w:rPr>
        <w:t>Program data dump follows</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tab/>
            </w:r>
          </w:p>
          <w:p>
            <w:pPr>
              <w:pStyle w:val="Normal"/>
              <w:rPr>
                <w:rFonts w:eastAsia="Verdana"/>
                <w:lang w:val="en-GB"/>
              </w:rPr>
            </w:pPr>
            <w:r>
              <w:rPr>
                <w:lang w:val="en-GB"/>
              </w:rPr>
              <w:tab/>
            </w:r>
          </w:p>
          <w:p>
            <w:pPr>
              <w:pStyle w:val="Normal"/>
              <w:rPr>
                <w:lang w:val="en-GB"/>
              </w:rPr>
            </w:pPr>
            <w:r>
              <w:rPr>
                <w:rFonts w:eastAsia="Verdana"/>
                <w:lang w:val="en-GB"/>
              </w:rPr>
              <w:t xml:space="preserve">                </w:t>
            </w:r>
          </w:p>
          <w:p>
            <w:pPr>
              <w:pStyle w:val="Normal"/>
              <w:rPr>
                <w:rFonts w:eastAsia="Verdana"/>
                <w:lang w:val="en-GB"/>
              </w:rPr>
            </w:pPr>
            <w:r>
              <w:rPr>
                <w:lang w:val="en-GB"/>
              </w:rPr>
              <w:tab/>
            </w:r>
          </w:p>
          <w:p>
            <w:pPr>
              <w:pStyle w:val="Normal"/>
              <w:rPr>
                <w:lang w:val="en-GB"/>
              </w:rPr>
            </w:pPr>
            <w:r>
              <w:rPr>
                <w:rFonts w:eastAsia="Verdana"/>
                <w:lang w:val="en-GB"/>
              </w:rPr>
              <w:t xml:space="preserve">       </w:t>
            </w:r>
            <w:r>
              <w:rPr>
                <w:lang w:val="en-GB"/>
              </w:rPr>
              <w:tab/>
              <w:tab/>
            </w:r>
          </w:p>
          <w:p>
            <w:pPr>
              <w:pStyle w:val="Normal"/>
              <w:rPr>
                <w:lang w:val="en-GB"/>
              </w:rPr>
            </w:pPr>
            <w:r>
              <w:rPr>
                <w:lang w:val="en-GB"/>
              </w:rPr>
              <w:tab/>
              <w:tab/>
            </w:r>
          </w:p>
          <w:p>
            <w:pPr>
              <w:pStyle w:val="Normal"/>
              <w:rPr>
                <w:lang w:val="en-GB"/>
              </w:rPr>
            </w:pPr>
            <w:r>
              <w:rPr>
                <w:lang w:val="en-GB"/>
              </w:rPr>
              <w:tab/>
            </w:r>
          </w:p>
          <w:p>
            <w:pPr>
              <w:pStyle w:val="Normal"/>
              <w:rPr>
                <w:lang w:val="en-GB"/>
              </w:rPr>
            </w:pPr>
            <w:r>
              <w:rPr>
                <w:lang w:val="en-GB"/>
              </w:rPr>
              <w:tab/>
              <w:tab/>
            </w:r>
          </w:p>
          <w:p>
            <w:pPr>
              <w:pStyle w:val="Normal"/>
              <w:rPr>
                <w:lang w:val="en-GB"/>
              </w:rPr>
            </w:pPr>
            <w:r>
              <w:rPr>
                <w:lang w:val="en-GB"/>
              </w:rPr>
            </w:r>
          </w:p>
          <w:p>
            <w:pPr>
              <w:pStyle w:val="Normal"/>
              <w:rPr>
                <w:lang w:val="en-GB"/>
              </w:rPr>
            </w:pPr>
            <w:r>
              <w:rPr>
                <w:lang w:val="en-GB"/>
              </w:rPr>
              <w:t>F7H</w:t>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r>
          </w:p>
          <w:p>
            <w:pPr>
              <w:pStyle w:val="Normal"/>
              <w:rPr>
                <w:lang w:val="en-GB"/>
              </w:rPr>
            </w:pPr>
            <w:r>
              <w:rPr>
                <w:lang w:val="en-GB"/>
              </w:rPr>
              <w:t>0ddd dddd</w:t>
            </w:r>
          </w:p>
          <w:p>
            <w:pPr>
              <w:pStyle w:val="Normal"/>
              <w:rPr>
                <w:lang w:val="en-GB"/>
              </w:rPr>
            </w:pPr>
            <w:r>
              <w:rPr>
                <w:lang w:val="en-GB"/>
              </w:rPr>
            </w:r>
          </w:p>
          <w:p>
            <w:pPr>
              <w:pStyle w:val="Normal"/>
              <w:rPr>
                <w:lang w:val="en-GB"/>
              </w:rPr>
            </w:pPr>
            <w:r>
              <w:rPr>
                <w:b/>
                <w:lang w:val="en-GB"/>
              </w:rPr>
              <w:t>01H</w:t>
              <w:tab/>
              <w:tab/>
            </w:r>
          </w:p>
          <w:p>
            <w:pPr>
              <w:pStyle w:val="Normal"/>
              <w:rPr>
                <w:lang w:val="en-GB"/>
              </w:rPr>
            </w:pPr>
            <w:r>
              <w:rPr>
                <w:lang w:val="en-GB"/>
              </w:rPr>
              <w:t>0ccc cccc</w:t>
              <w:tab/>
            </w:r>
          </w:p>
          <w:p>
            <w:pPr>
              <w:pStyle w:val="Normal"/>
              <w:rPr>
                <w:lang w:val="en-GB"/>
              </w:rPr>
            </w:pPr>
            <w:r>
              <w:rPr>
                <w:lang w:val="en-GB"/>
              </w:rPr>
            </w:r>
          </w:p>
          <w:p>
            <w:pPr>
              <w:pStyle w:val="Normal"/>
              <w:rPr>
                <w:lang w:val="en-GB"/>
              </w:rPr>
            </w:pPr>
            <w:r>
              <w:rPr>
                <w:lang w:val="en-GB"/>
              </w:rPr>
            </w:r>
          </w:p>
          <w:p>
            <w:pPr>
              <w:pStyle w:val="Normal"/>
              <w:rPr>
                <w:lang w:val="en-GB"/>
              </w:rPr>
            </w:pPr>
            <w:r>
              <w:rPr>
                <w:lang w:val="en-GB"/>
              </w:rPr>
              <w:t>0ppp pppp</w:t>
            </w:r>
          </w:p>
          <w:p>
            <w:pPr>
              <w:pStyle w:val="Normal"/>
              <w:rPr>
                <w:lang w:val="en-GB"/>
              </w:rPr>
            </w:pPr>
            <w:r>
              <w:rPr>
                <w:lang w:val="en-GB"/>
              </w:rPr>
              <w:t>&lt;data&gt;</w:t>
            </w:r>
          </w:p>
          <w:p>
            <w:pPr>
              <w:pStyle w:val="Normal"/>
              <w:rPr>
                <w:lang w:val="en-GB"/>
              </w:rPr>
            </w:pPr>
            <w:r>
              <w:rPr>
                <w:lang w:val="en-GB"/>
              </w:rPr>
            </w:r>
          </w:p>
        </w:tc>
        <w:tc>
          <w:tcPr>
            <w:tcW w:w="612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 xml:space="preserve">System exclusive. Oberheim I.D. number.  </w:t>
            </w:r>
          </w:p>
          <w:p>
            <w:pPr>
              <w:pStyle w:val="Normal"/>
              <w:rPr>
                <w:lang w:val="en-GB"/>
              </w:rPr>
            </w:pPr>
            <w:r>
              <w:rPr>
                <w:lang w:val="en-GB"/>
              </w:rPr>
              <w:t xml:space="preserve">Xpander  =  02H (See note 3)             </w:t>
            </w:r>
          </w:p>
          <w:p>
            <w:pPr>
              <w:pStyle w:val="Normal"/>
              <w:rPr>
                <w:lang w:val="en-GB"/>
              </w:rPr>
            </w:pPr>
            <w:r>
              <w:rPr>
                <w:lang w:val="en-GB"/>
              </w:rPr>
              <w:t xml:space="preserve">Matrix-12 = 04H (Multi patch dump only)  </w:t>
            </w:r>
          </w:p>
          <w:p>
            <w:pPr>
              <w:pStyle w:val="Normal"/>
              <w:rPr>
                <w:lang w:val="en-GB"/>
              </w:rPr>
            </w:pPr>
            <w:r>
              <w:rPr>
                <w:lang w:val="en-GB"/>
              </w:rPr>
              <w:t>Command byte 1 Program data dump follows.</w:t>
            </w:r>
          </w:p>
          <w:p>
            <w:pPr>
              <w:pStyle w:val="Normal"/>
              <w:rPr>
                <w:lang w:val="en-GB"/>
              </w:rPr>
            </w:pPr>
            <w:r>
              <w:rPr>
                <w:lang w:val="en-GB"/>
              </w:rPr>
              <w:t xml:space="preserve">Command byte 2: Program type             </w:t>
            </w:r>
          </w:p>
          <w:p>
            <w:pPr>
              <w:pStyle w:val="Normal"/>
              <w:rPr>
                <w:lang w:val="en-GB"/>
              </w:rPr>
            </w:pPr>
            <w:r>
              <w:rPr>
                <w:lang w:val="en-GB"/>
              </w:rPr>
              <w:t xml:space="preserve">0ccc cccc  = 0 :voice data               </w:t>
            </w:r>
          </w:p>
          <w:p>
            <w:pPr>
              <w:pStyle w:val="Normal"/>
              <w:rPr>
                <w:lang w:val="en-GB"/>
              </w:rPr>
            </w:pPr>
            <w:r>
              <w:rPr>
                <w:lang w:val="en-GB"/>
              </w:rPr>
              <w:t xml:space="preserve">0ccc cccc  = 1: multi patch data         </w:t>
            </w:r>
          </w:p>
          <w:p>
            <w:pPr>
              <w:pStyle w:val="Normal"/>
              <w:rPr>
                <w:lang w:val="en-GB"/>
              </w:rPr>
            </w:pPr>
            <w:r>
              <w:rPr>
                <w:lang w:val="en-GB"/>
              </w:rPr>
              <w:t xml:space="preserve">Command byte 3: Program number           </w:t>
            </w:r>
          </w:p>
          <w:p>
            <w:pPr>
              <w:pStyle w:val="Normal"/>
              <w:rPr>
                <w:lang w:val="en-GB"/>
              </w:rPr>
            </w:pPr>
            <w:r>
              <w:rPr>
                <w:lang w:val="en-GB"/>
              </w:rPr>
              <w:t xml:space="preserve">Program data. See </w:t>
            </w:r>
            <w:hyperlink w:anchor="_BULK_DATA_FORMAT_(C_programming_lan">
              <w:r>
                <w:rPr>
                  <w:rStyle w:val="Hyperlink"/>
                  <w:lang w:val="en-GB"/>
                </w:rPr>
                <w:t>bulk data format</w:t>
              </w:r>
            </w:hyperlink>
            <w:r>
              <w:rPr>
                <w:lang w:val="en-GB"/>
              </w:rPr>
              <w:t xml:space="preserve"> for details.                             </w:t>
            </w:r>
          </w:p>
          <w:p>
            <w:pPr>
              <w:pStyle w:val="Normal"/>
              <w:rPr>
                <w:lang w:val="en-GB"/>
              </w:rPr>
            </w:pPr>
            <w:r>
              <w:rPr>
                <w:lang w:val="en-GB"/>
              </w:rPr>
              <w:t>End of System Exclusive status byte (EOX)</w:t>
            </w:r>
          </w:p>
        </w:tc>
      </w:tr>
    </w:tbl>
    <w:p>
      <w:pPr>
        <w:pStyle w:val="Normal"/>
        <w:rPr>
          <w:lang w:val="en-GB"/>
        </w:rPr>
      </w:pPr>
      <w:r>
        <w:rPr>
          <w:lang w:val="en-GB"/>
        </w:rPr>
      </w:r>
    </w:p>
    <w:p>
      <w:pPr>
        <w:pStyle w:val="Heading3"/>
        <w:ind w:hanging="0" w:start="0" w:end="0"/>
        <w:rPr>
          <w:b/>
          <w:color w:val="FFFFFF"/>
          <w:lang w:val="en-GB"/>
        </w:rPr>
      </w:pPr>
      <w:bookmarkStart w:id="54" w:name="__RefHeading___Toc206582560"/>
      <w:bookmarkEnd w:id="54"/>
      <w:r>
        <w:rPr/>
        <w:t>Copy</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t>F7H</w:t>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tab/>
            </w:r>
          </w:p>
          <w:p>
            <w:pPr>
              <w:pStyle w:val="Normal"/>
              <w:rPr>
                <w:b/>
                <w:lang w:val="en-GB"/>
              </w:rPr>
            </w:pPr>
            <w:r>
              <w:rPr>
                <w:lang w:val="en-GB"/>
              </w:rPr>
              <w:t>02H</w:t>
              <w:tab/>
              <w:tab/>
            </w:r>
          </w:p>
          <w:p>
            <w:pPr>
              <w:pStyle w:val="Normal"/>
              <w:rPr>
                <w:lang w:val="en-GB"/>
              </w:rPr>
            </w:pPr>
            <w:r>
              <w:rPr>
                <w:b/>
                <w:lang w:val="en-GB"/>
              </w:rPr>
              <w:t>04H</w:t>
              <w:tab/>
              <w:tab/>
            </w:r>
          </w:p>
          <w:p>
            <w:pPr>
              <w:pStyle w:val="Normal"/>
              <w:rPr>
                <w:lang w:val="en-GB"/>
              </w:rPr>
            </w:pPr>
            <w:r>
              <w:rPr>
                <w:lang w:val="en-GB"/>
              </w:rPr>
              <w:t>0xxx xxxx</w:t>
              <w:tab/>
            </w:r>
          </w:p>
          <w:p>
            <w:pPr>
              <w:pStyle w:val="Normal"/>
              <w:rPr>
                <w:lang w:val="en-GB"/>
              </w:rPr>
            </w:pPr>
            <w:r>
              <w:rPr>
                <w:lang w:val="en-GB"/>
              </w:rPr>
              <w:t>0000 000x</w:t>
              <w:tab/>
            </w:r>
          </w:p>
          <w:p>
            <w:pPr>
              <w:pStyle w:val="Normal"/>
              <w:rPr>
                <w:lang w:val="en-GB"/>
              </w:rPr>
            </w:pPr>
            <w:r>
              <w:rPr>
                <w:lang w:val="en-GB"/>
              </w:rPr>
              <w:tab/>
              <w:tab/>
            </w:r>
          </w:p>
        </w:tc>
        <w:tc>
          <w:tcPr>
            <w:tcW w:w="612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 xml:space="preserve">System exclusive. Oberheim I.D. number   </w:t>
            </w:r>
          </w:p>
          <w:p>
            <w:pPr>
              <w:pStyle w:val="Normal"/>
              <w:rPr>
                <w:lang w:val="en-GB"/>
              </w:rPr>
            </w:pPr>
            <w:r>
              <w:rPr>
                <w:lang w:val="en-GB"/>
              </w:rPr>
              <w:t xml:space="preserve">Device number: Xpander = 2               </w:t>
            </w:r>
          </w:p>
          <w:p>
            <w:pPr>
              <w:pStyle w:val="Normal"/>
              <w:rPr>
                <w:lang w:val="en-GB"/>
              </w:rPr>
            </w:pPr>
            <w:r>
              <w:rPr>
                <w:lang w:val="en-GB"/>
              </w:rPr>
              <w:t xml:space="preserve">Command byte 1 : Copy                    </w:t>
            </w:r>
          </w:p>
          <w:p>
            <w:pPr>
              <w:pStyle w:val="Normal"/>
              <w:rPr>
                <w:lang w:val="en-GB"/>
              </w:rPr>
            </w:pPr>
            <w:r>
              <w:rPr>
                <w:lang w:val="en-GB"/>
              </w:rPr>
              <w:t xml:space="preserve">Data : Lower 7 bits first followed by    </w:t>
            </w:r>
          </w:p>
          <w:p>
            <w:pPr>
              <w:pStyle w:val="Normal"/>
              <w:rPr>
                <w:lang w:val="en-GB"/>
              </w:rPr>
            </w:pPr>
            <w:r>
              <w:rPr>
                <w:lang w:val="en-GB"/>
              </w:rPr>
              <w:t xml:space="preserve">most significant bit.                    </w:t>
            </w:r>
          </w:p>
          <w:p>
            <w:pPr>
              <w:pStyle w:val="Normal"/>
              <w:rPr>
                <w:lang w:val="en-GB"/>
              </w:rPr>
            </w:pPr>
            <w:r>
              <w:rPr>
                <w:lang w:val="en-GB"/>
              </w:rPr>
              <w:t>End of System Exclusive status byte (EOX)</w:t>
            </w:r>
          </w:p>
        </w:tc>
      </w:tr>
    </w:tbl>
    <w:p>
      <w:pPr>
        <w:pStyle w:val="Normal"/>
        <w:rPr>
          <w:lang w:val="en-GB"/>
        </w:rPr>
      </w:pPr>
      <w:r>
        <w:rPr>
          <w:lang w:val="en-GB"/>
        </w:rPr>
      </w:r>
    </w:p>
    <w:p>
      <w:pPr>
        <w:pStyle w:val="Heading3"/>
        <w:ind w:hanging="0" w:start="0" w:end="0"/>
        <w:rPr>
          <w:b/>
          <w:color w:val="FFFFFF"/>
          <w:lang w:val="en-GB"/>
        </w:rPr>
      </w:pPr>
      <w:bookmarkStart w:id="55" w:name="__RefHeading___Toc206582561"/>
      <w:bookmarkEnd w:id="55"/>
      <w:r>
        <w:rPr/>
        <w:t>Store</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tab/>
            </w:r>
          </w:p>
          <w:p>
            <w:pPr>
              <w:pStyle w:val="Normal"/>
              <w:rPr>
                <w:rFonts w:eastAsia="Verdana"/>
                <w:lang w:val="en-GB"/>
              </w:rPr>
            </w:pPr>
            <w:r>
              <w:rPr>
                <w:lang w:val="en-GB"/>
              </w:rPr>
              <w:tab/>
              <w:tab/>
            </w:r>
          </w:p>
          <w:p>
            <w:pPr>
              <w:pStyle w:val="Normal"/>
              <w:rPr>
                <w:rFonts w:eastAsia="Verdana"/>
                <w:lang w:val="en-GB"/>
              </w:rPr>
            </w:pPr>
            <w:r>
              <w:rPr>
                <w:rFonts w:eastAsia="Verdana"/>
                <w:lang w:val="en-GB"/>
              </w:rPr>
              <w:t xml:space="preserve"> </w:t>
            </w:r>
            <w:r>
              <w:rPr>
                <w:lang w:val="en-GB"/>
              </w:rPr>
              <w:tab/>
              <w:tab/>
            </w:r>
          </w:p>
          <w:p>
            <w:pPr>
              <w:pStyle w:val="Normal"/>
              <w:rPr>
                <w:lang w:val="en-GB"/>
              </w:rPr>
            </w:pPr>
            <w:r>
              <w:rPr>
                <w:rFonts w:eastAsia="Verdana"/>
                <w:lang w:val="en-GB"/>
              </w:rPr>
              <w:t xml:space="preserve"> </w:t>
            </w:r>
            <w:r>
              <w:rPr>
                <w:lang w:val="en-GB"/>
              </w:rPr>
              <w:tab/>
              <w:tab/>
            </w:r>
          </w:p>
          <w:p>
            <w:pPr>
              <w:pStyle w:val="Normal"/>
              <w:rPr>
                <w:lang w:val="en-GB"/>
              </w:rPr>
            </w:pPr>
            <w:r>
              <w:rPr>
                <w:lang w:val="en-GB"/>
              </w:rPr>
              <w:t>F7H</w:t>
              <w:tab/>
              <w:tab/>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tab/>
            </w:r>
          </w:p>
          <w:p>
            <w:pPr>
              <w:pStyle w:val="Normal"/>
              <w:rPr>
                <w:b/>
                <w:lang w:val="en-GB"/>
              </w:rPr>
            </w:pPr>
            <w:r>
              <w:rPr>
                <w:lang w:val="en-GB"/>
              </w:rPr>
              <w:t>02H</w:t>
              <w:tab/>
              <w:tab/>
            </w:r>
          </w:p>
          <w:p>
            <w:pPr>
              <w:pStyle w:val="Normal"/>
              <w:rPr>
                <w:lang w:val="en-GB"/>
              </w:rPr>
            </w:pPr>
            <w:r>
              <w:rPr>
                <w:b/>
                <w:lang w:val="en-GB"/>
              </w:rPr>
              <w:t>07H</w:t>
              <w:tab/>
              <w:tab/>
            </w:r>
          </w:p>
          <w:p>
            <w:pPr>
              <w:pStyle w:val="Normal"/>
              <w:rPr>
                <w:lang w:val="en-GB"/>
              </w:rPr>
            </w:pPr>
            <w:r>
              <w:rPr>
                <w:lang w:val="en-GB"/>
              </w:rPr>
              <w:t>0xxx xxxx</w:t>
              <w:tab/>
            </w:r>
          </w:p>
          <w:p>
            <w:pPr>
              <w:pStyle w:val="Normal"/>
              <w:rPr>
                <w:lang w:val="en-GB"/>
              </w:rPr>
            </w:pPr>
            <w:r>
              <w:rPr>
                <w:lang w:val="en-GB"/>
              </w:rPr>
              <w:tab/>
              <w:tab/>
            </w:r>
          </w:p>
        </w:tc>
        <w:tc>
          <w:tcPr>
            <w:tcW w:w="612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 xml:space="preserve">System exclusive. Oberheim I.D. number    </w:t>
            </w:r>
          </w:p>
          <w:p>
            <w:pPr>
              <w:pStyle w:val="Normal"/>
              <w:rPr>
                <w:lang w:val="en-GB"/>
              </w:rPr>
            </w:pPr>
            <w:r>
              <w:rPr>
                <w:lang w:val="en-GB"/>
              </w:rPr>
              <w:t xml:space="preserve">Device number: Xpander = 2                </w:t>
            </w:r>
          </w:p>
          <w:p>
            <w:pPr>
              <w:pStyle w:val="Normal"/>
              <w:rPr>
                <w:lang w:val="en-GB"/>
              </w:rPr>
            </w:pPr>
            <w:r>
              <w:rPr>
                <w:lang w:val="en-GB"/>
              </w:rPr>
              <w:t xml:space="preserve">Command byte 1 : Store                    </w:t>
            </w:r>
          </w:p>
          <w:p>
            <w:pPr>
              <w:pStyle w:val="Normal"/>
              <w:rPr>
                <w:lang w:val="en-GB"/>
              </w:rPr>
            </w:pPr>
            <w:r>
              <w:rPr>
                <w:lang w:val="en-GB"/>
              </w:rPr>
              <w:t xml:space="preserve">Data: program number.                     </w:t>
            </w:r>
          </w:p>
          <w:p>
            <w:pPr>
              <w:pStyle w:val="Normal"/>
              <w:rPr>
                <w:lang w:val="en-GB"/>
              </w:rPr>
            </w:pPr>
            <w:r>
              <w:rPr>
                <w:lang w:val="en-GB"/>
              </w:rPr>
              <w:t>End of System Exclusive status byte (EOX)</w:t>
            </w:r>
          </w:p>
        </w:tc>
      </w:tr>
    </w:tbl>
    <w:p>
      <w:pPr>
        <w:pStyle w:val="Normal"/>
        <w:rPr>
          <w:lang w:val="en-GB"/>
        </w:rPr>
      </w:pPr>
      <w:r>
        <w:rPr>
          <w:lang w:val="en-GB"/>
        </w:rPr>
      </w:r>
    </w:p>
    <w:p>
      <w:pPr>
        <w:pStyle w:val="Heading3"/>
        <w:ind w:hanging="0" w:start="0" w:end="0"/>
        <w:rPr>
          <w:b/>
          <w:color w:val="FFFFFF"/>
          <w:lang w:val="en-GB"/>
        </w:rPr>
      </w:pPr>
      <w:bookmarkStart w:id="56" w:name="__RefHeading___Toc206582562"/>
      <w:bookmarkEnd w:id="56"/>
      <w:r>
        <w:rPr>
          <w:lang w:val="en-GB"/>
        </w:rPr>
        <w:t>Page edit follows</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tab/>
            </w:r>
          </w:p>
          <w:p>
            <w:pPr>
              <w:pStyle w:val="Normal"/>
              <w:rPr>
                <w:rFonts w:eastAsia="Verdana"/>
                <w:lang w:val="en-GB"/>
              </w:rPr>
            </w:pPr>
            <w:r>
              <w:rPr>
                <w:lang w:val="en-GB"/>
              </w:rPr>
              <w:tab/>
              <w:tab/>
            </w:r>
          </w:p>
          <w:p>
            <w:pPr>
              <w:pStyle w:val="Normal"/>
              <w:rPr>
                <w:rFonts w:eastAsia="Verdana"/>
                <w:lang w:val="en-GB"/>
              </w:rPr>
            </w:pPr>
            <w:r>
              <w:rPr>
                <w:rFonts w:eastAsia="Verdana"/>
                <w:lang w:val="en-GB"/>
              </w:rPr>
              <w:t xml:space="preserve"> </w:t>
            </w:r>
            <w:r>
              <w:rPr>
                <w:lang w:val="en-GB"/>
              </w:rPr>
              <w:tab/>
              <w:tab/>
            </w:r>
          </w:p>
          <w:p>
            <w:pPr>
              <w:pStyle w:val="Normal"/>
              <w:rPr>
                <w:lang w:val="en-GB"/>
              </w:rPr>
            </w:pPr>
            <w:r>
              <w:rPr>
                <w:rFonts w:eastAsia="Verdana"/>
                <w:lang w:val="en-GB"/>
              </w:rPr>
              <w:t xml:space="preserve"> </w:t>
            </w:r>
            <w:r>
              <w:rPr>
                <w:lang w:val="en-GB"/>
              </w:rPr>
              <w:tab/>
              <w:tab/>
            </w:r>
          </w:p>
          <w:p>
            <w:pPr>
              <w:pStyle w:val="Normal"/>
              <w:rPr>
                <w:lang w:val="en-GB"/>
              </w:rPr>
            </w:pPr>
            <w:r>
              <w:rPr>
                <w:lang w:val="en-GB"/>
              </w:rPr>
            </w:r>
          </w:p>
          <w:p>
            <w:pPr>
              <w:pStyle w:val="Normal"/>
              <w:rPr>
                <w:lang w:val="en-GB"/>
              </w:rPr>
            </w:pPr>
            <w:r>
              <w:rPr>
                <w:lang w:val="en-GB"/>
              </w:rPr>
              <w:t>F7H</w:t>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r>
          </w:p>
          <w:p>
            <w:pPr>
              <w:pStyle w:val="Normal"/>
              <w:rPr>
                <w:b/>
                <w:lang w:val="en-GB"/>
              </w:rPr>
            </w:pPr>
            <w:r>
              <w:rPr>
                <w:lang w:val="en-GB"/>
              </w:rPr>
              <w:t>02H</w:t>
            </w:r>
          </w:p>
          <w:p>
            <w:pPr>
              <w:pStyle w:val="Normal"/>
              <w:rPr>
                <w:lang w:val="en-GB"/>
              </w:rPr>
            </w:pPr>
            <w:r>
              <w:rPr>
                <w:b/>
                <w:lang w:val="en-GB"/>
              </w:rPr>
              <w:t>0AH</w:t>
            </w:r>
          </w:p>
          <w:p>
            <w:pPr>
              <w:pStyle w:val="Normal"/>
              <w:rPr>
                <w:lang w:val="en-GB"/>
              </w:rPr>
            </w:pPr>
            <w:r>
              <w:rPr>
                <w:lang w:val="en-GB"/>
              </w:rPr>
              <w:t>00H</w:t>
            </w:r>
          </w:p>
          <w:p>
            <w:pPr>
              <w:pStyle w:val="Normal"/>
              <w:rPr>
                <w:lang w:val="en-GB"/>
              </w:rPr>
            </w:pPr>
            <w:r>
              <w:rPr>
                <w:lang w:val="en-GB"/>
              </w:rPr>
              <w:t>&lt;data&gt;</w:t>
            </w:r>
          </w:p>
          <w:p>
            <w:pPr>
              <w:pStyle w:val="Normal"/>
              <w:rPr>
                <w:lang w:val="en-GB"/>
              </w:rPr>
            </w:pPr>
            <w:r>
              <w:rPr>
                <w:lang w:val="en-GB"/>
              </w:rPr>
            </w:r>
          </w:p>
        </w:tc>
        <w:tc>
          <w:tcPr>
            <w:tcW w:w="612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 xml:space="preserve">System exclusive. Oberheim I.D. number   </w:t>
            </w:r>
          </w:p>
          <w:p>
            <w:pPr>
              <w:pStyle w:val="Normal"/>
              <w:rPr>
                <w:lang w:val="en-GB"/>
              </w:rPr>
            </w:pPr>
            <w:r>
              <w:rPr>
                <w:lang w:val="en-GB"/>
              </w:rPr>
              <w:t xml:space="preserve">Device number: Xpander = 2               </w:t>
            </w:r>
          </w:p>
          <w:p>
            <w:pPr>
              <w:pStyle w:val="Normal"/>
              <w:rPr>
                <w:lang w:val="en-GB"/>
              </w:rPr>
            </w:pPr>
            <w:r>
              <w:rPr>
                <w:lang w:val="en-GB"/>
              </w:rPr>
              <w:t xml:space="preserve">Command byte 1 : Page edit follows       </w:t>
            </w:r>
          </w:p>
          <w:p>
            <w:pPr>
              <w:pStyle w:val="Normal"/>
              <w:rPr>
                <w:lang w:val="en-GB"/>
              </w:rPr>
            </w:pPr>
            <w:r>
              <w:rPr>
                <w:lang w:val="en-GB"/>
              </w:rPr>
            </w:r>
          </w:p>
          <w:p>
            <w:pPr>
              <w:pStyle w:val="Normal"/>
              <w:rPr>
                <w:lang w:val="en-GB"/>
              </w:rPr>
            </w:pPr>
            <w:r>
              <w:rPr>
                <w:lang w:val="en-GB"/>
              </w:rPr>
              <w:t>See “recognized receive data”, same command.</w:t>
            </w:r>
          </w:p>
          <w:p>
            <w:pPr>
              <w:pStyle w:val="Normal"/>
              <w:rPr>
                <w:lang w:val="en-GB"/>
              </w:rPr>
            </w:pPr>
            <w:r>
              <w:rPr>
                <w:lang w:val="en-GB"/>
              </w:rPr>
              <w:t>End of System Exclusive status byte (EOX)</w:t>
            </w:r>
          </w:p>
        </w:tc>
      </w:tr>
    </w:tbl>
    <w:p>
      <w:pPr>
        <w:pStyle w:val="Normal"/>
        <w:rPr>
          <w:lang w:val="en-GB"/>
        </w:rPr>
      </w:pPr>
      <w:r>
        <w:rPr>
          <w:lang w:val="en-GB"/>
        </w:rPr>
      </w:r>
    </w:p>
    <w:p>
      <w:pPr>
        <w:pStyle w:val="Heading3"/>
        <w:ind w:hanging="0" w:start="0" w:end="0"/>
        <w:rPr>
          <w:lang w:val="en-GB"/>
        </w:rPr>
      </w:pPr>
      <w:r>
        <w:rPr>
          <w:lang w:val="en-GB"/>
        </w:rPr>
      </w:r>
    </w:p>
    <w:p>
      <w:pPr>
        <w:pStyle w:val="Heading3"/>
        <w:ind w:hanging="0" w:start="0" w:end="0"/>
        <w:rPr>
          <w:b/>
          <w:color w:val="FFFFFF"/>
          <w:lang w:val="en-GB"/>
        </w:rPr>
      </w:pPr>
      <w:bookmarkStart w:id="57" w:name="__RefHeading___Toc206582563"/>
      <w:bookmarkEnd w:id="57"/>
      <w:r>
        <w:rPr/>
        <w:t>Page and subpage select</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t>F7H</w:t>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tab/>
            </w:r>
          </w:p>
          <w:p>
            <w:pPr>
              <w:pStyle w:val="Normal"/>
              <w:jc w:val="center"/>
              <w:rPr>
                <w:b/>
                <w:lang w:val="en-GB"/>
              </w:rPr>
            </w:pPr>
            <w:r>
              <w:rPr>
                <w:lang w:val="en-GB"/>
              </w:rPr>
              <w:t>02H</w:t>
              <w:tab/>
              <w:tab/>
            </w:r>
          </w:p>
          <w:p>
            <w:pPr>
              <w:pStyle w:val="Normal"/>
              <w:jc w:val="center"/>
              <w:rPr>
                <w:lang w:val="en-GB"/>
              </w:rPr>
            </w:pPr>
            <w:r>
              <w:rPr>
                <w:b/>
                <w:lang w:val="en-GB"/>
              </w:rPr>
              <w:t>0BH</w:t>
              <w:tab/>
              <w:tab/>
            </w:r>
          </w:p>
          <w:p>
            <w:pPr>
              <w:pStyle w:val="Normal"/>
              <w:jc w:val="center"/>
              <w:rPr>
                <w:lang w:val="en-GB"/>
              </w:rPr>
            </w:pPr>
            <w:r>
              <w:rPr>
                <w:lang w:val="en-GB"/>
              </w:rPr>
              <w:t>0ppp pppp</w:t>
              <w:tab/>
            </w:r>
          </w:p>
          <w:p>
            <w:pPr>
              <w:pStyle w:val="Normal"/>
              <w:jc w:val="center"/>
              <w:rPr>
                <w:lang w:val="en-GB"/>
              </w:rPr>
            </w:pPr>
            <w:r>
              <w:rPr>
                <w:lang w:val="en-GB"/>
              </w:rPr>
              <w:t>0ppp pppp</w:t>
              <w:tab/>
            </w:r>
          </w:p>
          <w:p>
            <w:pPr>
              <w:pStyle w:val="Normal"/>
              <w:jc w:val="center"/>
              <w:rPr>
                <w:lang w:val="en-GB"/>
              </w:rPr>
            </w:pPr>
            <w:r>
              <w:rPr>
                <w:lang w:val="en-GB"/>
              </w:rPr>
              <w:tab/>
              <w:tab/>
            </w:r>
          </w:p>
        </w:tc>
        <w:tc>
          <w:tcPr>
            <w:tcW w:w="612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 xml:space="preserve">System exclusive. Oberheim I.D. number    </w:t>
            </w:r>
          </w:p>
          <w:p>
            <w:pPr>
              <w:pStyle w:val="Normal"/>
              <w:rPr>
                <w:lang w:val="en-GB"/>
              </w:rPr>
            </w:pPr>
            <w:r>
              <w:rPr>
                <w:lang w:val="en-GB"/>
              </w:rPr>
              <w:t xml:space="preserve">Device number: Xpander  = 2               </w:t>
            </w:r>
          </w:p>
          <w:p>
            <w:pPr>
              <w:pStyle w:val="Normal"/>
              <w:rPr>
                <w:lang w:val="en-GB"/>
              </w:rPr>
            </w:pPr>
            <w:r>
              <w:rPr>
                <w:lang w:val="en-GB"/>
              </w:rPr>
              <w:t xml:space="preserve">Command byte 1 : Page and subpage select  </w:t>
            </w:r>
          </w:p>
          <w:p>
            <w:pPr>
              <w:pStyle w:val="Normal"/>
              <w:rPr>
                <w:lang w:val="en-GB"/>
              </w:rPr>
            </w:pPr>
            <w:r>
              <w:rPr>
                <w:lang w:val="en-GB"/>
              </w:rPr>
              <w:t xml:space="preserve">Page number                               </w:t>
            </w:r>
          </w:p>
          <w:p>
            <w:pPr>
              <w:pStyle w:val="Normal"/>
              <w:rPr>
                <w:lang w:val="en-GB"/>
              </w:rPr>
            </w:pPr>
            <w:r>
              <w:rPr>
                <w:lang w:val="en-GB"/>
              </w:rPr>
              <w:t xml:space="preserve">Subpage number                            </w:t>
            </w:r>
          </w:p>
          <w:p>
            <w:pPr>
              <w:pStyle w:val="Normal"/>
              <w:rPr>
                <w:lang w:val="en-GB"/>
              </w:rPr>
            </w:pPr>
            <w:r>
              <w:rPr>
                <w:lang w:val="en-GB"/>
              </w:rPr>
              <w:t>End of System Exclusive status byte (EOX)</w:t>
            </w:r>
          </w:p>
        </w:tc>
      </w:tr>
    </w:tbl>
    <w:p>
      <w:pPr>
        <w:pStyle w:val="Normal"/>
        <w:rPr>
          <w:lang w:val="en-GB"/>
        </w:rPr>
      </w:pPr>
      <w:r>
        <w:rPr>
          <w:lang w:val="en-GB"/>
        </w:rPr>
      </w:r>
    </w:p>
    <w:p>
      <w:pPr>
        <w:pStyle w:val="Heading3"/>
        <w:ind w:hanging="0" w:start="0" w:end="0"/>
        <w:rPr>
          <w:b/>
          <w:color w:val="FFFFFF"/>
          <w:lang w:val="en-GB"/>
        </w:rPr>
      </w:pPr>
      <w:bookmarkStart w:id="58" w:name="__RefHeading___Toc206582564"/>
      <w:bookmarkEnd w:id="58"/>
      <w:r>
        <w:rPr/>
        <w:t>Programmer mode switches</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t>F7H</w:t>
            </w:r>
          </w:p>
        </w:tc>
        <w:tc>
          <w:tcPr>
            <w:tcW w:w="1676" w:type="dxa"/>
            <w:tcBorders>
              <w:top w:val="single" w:sz="4" w:space="0" w:color="000000"/>
              <w:start w:val="single" w:sz="4" w:space="0" w:color="000000"/>
              <w:bottom w:val="single" w:sz="4" w:space="0" w:color="000000"/>
              <w:end w:val="single" w:sz="4" w:space="0" w:color="000000"/>
            </w:tcBorders>
          </w:tcPr>
          <w:p>
            <w:pPr>
              <w:pStyle w:val="Normal"/>
              <w:jc w:val="center"/>
              <w:rPr>
                <w:lang w:val="en-GB"/>
              </w:rPr>
            </w:pPr>
            <w:r>
              <w:rPr>
                <w:lang w:val="en-GB"/>
              </w:rPr>
              <w:t>10H</w:t>
              <w:tab/>
              <w:tab/>
            </w:r>
          </w:p>
          <w:p>
            <w:pPr>
              <w:pStyle w:val="Normal"/>
              <w:jc w:val="center"/>
              <w:rPr>
                <w:b/>
                <w:lang w:val="en-GB"/>
              </w:rPr>
            </w:pPr>
            <w:r>
              <w:rPr>
                <w:lang w:val="en-GB"/>
              </w:rPr>
              <w:t>02H</w:t>
              <w:tab/>
              <w:tab/>
            </w:r>
          </w:p>
          <w:p>
            <w:pPr>
              <w:pStyle w:val="Normal"/>
              <w:jc w:val="center"/>
              <w:rPr>
                <w:lang w:val="en-GB"/>
              </w:rPr>
            </w:pPr>
            <w:r>
              <w:rPr>
                <w:b/>
                <w:lang w:val="en-GB"/>
              </w:rPr>
              <w:t>0DH</w:t>
              <w:tab/>
              <w:tab/>
            </w:r>
          </w:p>
          <w:p>
            <w:pPr>
              <w:pStyle w:val="Normal"/>
              <w:rPr>
                <w:lang w:val="en-GB"/>
              </w:rPr>
            </w:pPr>
            <w:r>
              <w:rPr>
                <w:lang w:val="en-GB"/>
              </w:rPr>
              <w:t>0xxx xxxx</w:t>
            </w:r>
          </w:p>
          <w:p>
            <w:pPr>
              <w:pStyle w:val="Normal"/>
              <w:rPr>
                <w:lang w:val="en-GB"/>
              </w:rPr>
            </w:pPr>
            <w:r>
              <w:rPr>
                <w:lang w:val="en-GB"/>
              </w:rPr>
              <w:t>0000 000x</w:t>
            </w:r>
          </w:p>
        </w:tc>
        <w:tc>
          <w:tcPr>
            <w:tcW w:w="612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 xml:space="preserve">System exclusive. Oberheim I.D. number   </w:t>
            </w:r>
          </w:p>
          <w:p>
            <w:pPr>
              <w:pStyle w:val="Normal"/>
              <w:rPr>
                <w:lang w:val="en-GB"/>
              </w:rPr>
            </w:pPr>
            <w:r>
              <w:rPr>
                <w:lang w:val="en-GB"/>
              </w:rPr>
              <w:t xml:space="preserve">Device number: Xpander = 2               </w:t>
            </w:r>
          </w:p>
          <w:p>
            <w:pPr>
              <w:pStyle w:val="Normal"/>
              <w:rPr>
                <w:lang w:val="en-GB"/>
              </w:rPr>
            </w:pPr>
            <w:r>
              <w:rPr>
                <w:lang w:val="en-GB"/>
              </w:rPr>
              <w:t>Command byte 1 : Programmer Mode Switches</w:t>
            </w:r>
          </w:p>
          <w:p>
            <w:pPr>
              <w:pStyle w:val="Normal"/>
              <w:rPr>
                <w:lang w:val="en-GB"/>
              </w:rPr>
            </w:pPr>
            <w:r>
              <w:rPr>
                <w:lang w:val="en-GB"/>
              </w:rPr>
              <w:t xml:space="preserve">Data : Lower 7 bits first followed by    </w:t>
            </w:r>
          </w:p>
          <w:p>
            <w:pPr>
              <w:pStyle w:val="Normal"/>
              <w:rPr>
                <w:lang w:val="en-GB"/>
              </w:rPr>
            </w:pPr>
            <w:r>
              <w:rPr>
                <w:lang w:val="en-GB"/>
              </w:rPr>
              <w:t xml:space="preserve">most significant bit.                    </w:t>
            </w:r>
          </w:p>
          <w:p>
            <w:pPr>
              <w:pStyle w:val="Normal"/>
              <w:rPr>
                <w:lang w:val="en-GB"/>
              </w:rPr>
            </w:pPr>
            <w:r>
              <w:rPr>
                <w:lang w:val="en-GB"/>
              </w:rPr>
              <w:t>End of System Exclusive status byte (EOX)</w:t>
            </w:r>
          </w:p>
        </w:tc>
      </w:tr>
    </w:tbl>
    <w:p>
      <w:pPr>
        <w:pStyle w:val="Normal"/>
        <w:rPr>
          <w:lang w:val="en-GB"/>
        </w:rPr>
      </w:pPr>
      <w:r>
        <w:rPr>
          <w:lang w:val="en-GB"/>
        </w:rPr>
      </w:r>
    </w:p>
    <w:p>
      <w:pPr>
        <w:pStyle w:val="Heading3"/>
        <w:ind w:hanging="0" w:start="0" w:end="0"/>
        <w:rPr>
          <w:b/>
          <w:color w:val="FFFFFF"/>
          <w:lang w:val="en-GB"/>
        </w:rPr>
      </w:pPr>
      <w:bookmarkStart w:id="59" w:name="__RefHeading___Toc206582565"/>
      <w:bookmarkEnd w:id="59"/>
      <w:r>
        <w:rPr/>
        <w:t>Up/Down</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t>F7H</w:t>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tab/>
            </w:r>
          </w:p>
          <w:p>
            <w:pPr>
              <w:pStyle w:val="Normal"/>
              <w:rPr>
                <w:b/>
                <w:lang w:val="en-GB"/>
              </w:rPr>
            </w:pPr>
            <w:r>
              <w:rPr>
                <w:lang w:val="en-GB"/>
              </w:rPr>
              <w:t>02H</w:t>
              <w:tab/>
              <w:tab/>
            </w:r>
          </w:p>
          <w:p>
            <w:pPr>
              <w:pStyle w:val="Normal"/>
              <w:rPr>
                <w:lang w:val="en-GB"/>
              </w:rPr>
            </w:pPr>
            <w:r>
              <w:rPr>
                <w:b/>
                <w:lang w:val="en-GB"/>
              </w:rPr>
              <w:t>0EH</w:t>
              <w:tab/>
              <w:tab/>
            </w:r>
          </w:p>
          <w:p>
            <w:pPr>
              <w:pStyle w:val="Normal"/>
              <w:rPr>
                <w:lang w:val="en-GB"/>
              </w:rPr>
            </w:pPr>
            <w:r>
              <w:rPr>
                <w:lang w:val="en-GB"/>
              </w:rPr>
              <w:t>0000 0xx0</w:t>
            </w:r>
          </w:p>
        </w:tc>
        <w:tc>
          <w:tcPr>
            <w:tcW w:w="612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 xml:space="preserve">System exclusive. Oberheim I.D. number             </w:t>
            </w:r>
          </w:p>
          <w:p>
            <w:pPr>
              <w:pStyle w:val="Normal"/>
              <w:rPr>
                <w:lang w:val="en-GB"/>
              </w:rPr>
            </w:pPr>
            <w:r>
              <w:rPr>
                <w:lang w:val="en-GB"/>
              </w:rPr>
              <w:t xml:space="preserve">Device number: Xpander = 2                         </w:t>
            </w:r>
          </w:p>
          <w:p>
            <w:pPr>
              <w:pStyle w:val="Normal"/>
              <w:rPr>
                <w:lang w:val="en-GB"/>
              </w:rPr>
            </w:pPr>
            <w:r>
              <w:rPr>
                <w:lang w:val="en-GB"/>
              </w:rPr>
              <w:t xml:space="preserve">Command byte 1 : Up/Down                           </w:t>
            </w:r>
          </w:p>
          <w:p>
            <w:pPr>
              <w:pStyle w:val="Normal"/>
              <w:rPr>
                <w:lang w:val="en-GB"/>
              </w:rPr>
            </w:pPr>
            <w:r>
              <w:rPr>
                <w:lang w:val="en-GB"/>
              </w:rPr>
              <w:t xml:space="preserve">Data: Format = Set bit 3 = “+” key  Set bit 2 = “-“ key  </w:t>
            </w:r>
          </w:p>
          <w:p>
            <w:pPr>
              <w:pStyle w:val="Normal"/>
              <w:rPr>
                <w:lang w:val="en-GB"/>
              </w:rPr>
            </w:pPr>
            <w:r>
              <w:rPr>
                <w:lang w:val="en-GB"/>
              </w:rPr>
              <w:t xml:space="preserve">End of System Exclusive status byte (EOX)          </w:t>
            </w:r>
          </w:p>
        </w:tc>
      </w:tr>
    </w:tbl>
    <w:p>
      <w:pPr>
        <w:pStyle w:val="Normal"/>
        <w:rPr>
          <w:lang w:val="en-GB"/>
        </w:rPr>
      </w:pPr>
      <w:r>
        <w:rPr>
          <w:lang w:val="en-GB"/>
        </w:rPr>
      </w:r>
    </w:p>
    <w:p>
      <w:pPr>
        <w:pStyle w:val="Heading3"/>
        <w:ind w:hanging="0" w:start="0" w:end="0"/>
        <w:rPr>
          <w:b/>
          <w:color w:val="FFFFFF"/>
          <w:lang w:val="en-GB"/>
        </w:rPr>
      </w:pPr>
      <w:bookmarkStart w:id="60" w:name="__RefHeading___Toc206582566"/>
      <w:bookmarkEnd w:id="60"/>
      <w:r>
        <w:rPr/>
        <w:t>Modulation Edit follows</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t>F7H</w:t>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r>
          </w:p>
          <w:p>
            <w:pPr>
              <w:pStyle w:val="Normal"/>
              <w:rPr>
                <w:b/>
                <w:lang w:val="en-GB"/>
              </w:rPr>
            </w:pPr>
            <w:r>
              <w:rPr>
                <w:lang w:val="en-GB"/>
              </w:rPr>
              <w:t>02H</w:t>
            </w:r>
          </w:p>
          <w:p>
            <w:pPr>
              <w:pStyle w:val="Normal"/>
              <w:rPr>
                <w:lang w:val="en-GB"/>
              </w:rPr>
            </w:pPr>
            <w:r>
              <w:rPr>
                <w:b/>
                <w:lang w:val="en-GB"/>
              </w:rPr>
              <w:t>0FH</w:t>
            </w:r>
          </w:p>
          <w:p>
            <w:pPr>
              <w:pStyle w:val="Normal"/>
              <w:rPr>
                <w:lang w:val="en-GB"/>
              </w:rPr>
            </w:pPr>
            <w:r>
              <w:rPr>
                <w:lang w:val="en-GB"/>
              </w:rPr>
              <w:t>&lt;data&gt;</w:t>
            </w:r>
          </w:p>
        </w:tc>
        <w:tc>
          <w:tcPr>
            <w:tcW w:w="612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 xml:space="preserve">System exclusive. Oberheim I.D. number               </w:t>
            </w:r>
          </w:p>
          <w:p>
            <w:pPr>
              <w:pStyle w:val="Normal"/>
              <w:rPr>
                <w:lang w:val="en-GB"/>
              </w:rPr>
            </w:pPr>
            <w:r>
              <w:rPr>
                <w:lang w:val="en-GB"/>
              </w:rPr>
              <w:t xml:space="preserve">Device number: Xpander = 2                           </w:t>
            </w:r>
          </w:p>
          <w:p>
            <w:pPr>
              <w:pStyle w:val="Normal"/>
              <w:rPr>
                <w:lang w:val="en-GB"/>
              </w:rPr>
            </w:pPr>
            <w:r>
              <w:rPr>
                <w:lang w:val="en-GB"/>
              </w:rPr>
              <w:t>Command byte 1 : Modulation Edit follows</w:t>
            </w:r>
          </w:p>
          <w:p>
            <w:pPr>
              <w:pStyle w:val="Normal"/>
              <w:rPr>
                <w:lang w:val="en-GB"/>
              </w:rPr>
            </w:pPr>
            <w:r>
              <w:rPr>
                <w:lang w:val="en-GB"/>
              </w:rPr>
              <w:t>Data. See “recognized receive data”, same command.</w:t>
            </w:r>
          </w:p>
          <w:p>
            <w:pPr>
              <w:pStyle w:val="Normal"/>
              <w:rPr>
                <w:lang w:val="en-GB"/>
              </w:rPr>
            </w:pPr>
            <w:r>
              <w:rPr>
                <w:lang w:val="en-GB"/>
              </w:rPr>
              <w:t xml:space="preserve">End of System Exclusive status byte (EOX)            </w:t>
            </w:r>
          </w:p>
        </w:tc>
      </w:tr>
    </w:tbl>
    <w:p>
      <w:pPr>
        <w:pStyle w:val="Normal"/>
        <w:rPr>
          <w:lang w:val="en-GB"/>
        </w:rPr>
      </w:pPr>
      <w:r>
        <w:rPr>
          <w:lang w:val="en-GB"/>
        </w:rPr>
      </w:r>
    </w:p>
    <w:p>
      <w:pPr>
        <w:pStyle w:val="Normal"/>
        <w:rPr>
          <w:lang w:val="en-GB"/>
        </w:rPr>
      </w:pPr>
      <w:r>
        <w:rPr>
          <w:lang w:val="en-GB"/>
        </w:rPr>
      </w:r>
    </w:p>
    <w:p>
      <w:pPr>
        <w:pStyle w:val="Heading2"/>
        <w:ind w:hanging="0" w:start="0" w:end="0"/>
        <w:rPr>
          <w:lang w:val="en-GB"/>
        </w:rPr>
      </w:pPr>
      <w:bookmarkStart w:id="61" w:name="__RefHeading___Toc206582567"/>
      <w:bookmarkEnd w:id="61"/>
      <w:r>
        <w:rPr>
          <w:lang w:val="en-GB"/>
        </w:rPr>
        <w:t>Recognized Receive Data</w:t>
      </w:r>
    </w:p>
    <w:p>
      <w:pPr>
        <w:pStyle w:val="Heading3"/>
        <w:ind w:hanging="0" w:start="0" w:end="0"/>
        <w:rPr>
          <w:b/>
          <w:color w:val="FFFFFF"/>
          <w:lang w:val="en-GB"/>
        </w:rPr>
      </w:pPr>
      <w:bookmarkStart w:id="62" w:name="__RefHeading___Toc206582568"/>
      <w:bookmarkEnd w:id="62"/>
      <w:r>
        <w:rPr>
          <w:lang w:val="en-GB"/>
        </w:rPr>
        <w:t>Program data dump request</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tab/>
              <w:tab/>
            </w:r>
          </w:p>
          <w:p>
            <w:pPr>
              <w:pStyle w:val="Normal"/>
              <w:rPr>
                <w:lang w:val="en-GB"/>
              </w:rPr>
            </w:pPr>
            <w:r>
              <w:rPr>
                <w:lang w:val="en-GB"/>
              </w:rPr>
              <w:tab/>
              <w:tab/>
            </w:r>
          </w:p>
          <w:p>
            <w:pPr>
              <w:pStyle w:val="Normal"/>
              <w:rPr>
                <w:lang w:val="en-GB"/>
              </w:rPr>
            </w:pPr>
            <w:r>
              <w:rPr>
                <w:lang w:val="en-GB"/>
              </w:rPr>
              <w:tab/>
              <w:tab/>
            </w:r>
          </w:p>
          <w:p>
            <w:pPr>
              <w:pStyle w:val="Normal"/>
              <w:rPr>
                <w:lang w:val="en-GB"/>
              </w:rPr>
            </w:pPr>
            <w:r>
              <w:rPr>
                <w:lang w:val="en-GB"/>
              </w:rPr>
              <w:tab/>
              <w:tab/>
            </w:r>
          </w:p>
          <w:p>
            <w:pPr>
              <w:pStyle w:val="Normal"/>
              <w:rPr>
                <w:lang w:val="en-GB"/>
              </w:rPr>
            </w:pPr>
            <w:r>
              <w:rPr>
                <w:lang w:val="en-GB"/>
              </w:rPr>
              <w:tab/>
              <w:tab/>
            </w:r>
          </w:p>
          <w:p>
            <w:pPr>
              <w:pStyle w:val="Normal"/>
              <w:rPr>
                <w:rFonts w:eastAsia="Verdana"/>
                <w:lang w:val="en-GB"/>
              </w:rPr>
            </w:pPr>
            <w:r>
              <w:rPr>
                <w:lang w:val="en-GB"/>
              </w:rPr>
              <w:tab/>
              <w:tab/>
            </w:r>
          </w:p>
          <w:p>
            <w:pPr>
              <w:pStyle w:val="Normal"/>
              <w:rPr>
                <w:lang w:val="en-GB"/>
              </w:rPr>
            </w:pPr>
            <w:r>
              <w:rPr>
                <w:rFonts w:eastAsia="Verdana"/>
                <w:lang w:val="en-GB"/>
              </w:rPr>
              <w:t xml:space="preserve"> </w:t>
            </w:r>
            <w:r>
              <w:rPr>
                <w:lang w:val="en-GB"/>
              </w:rPr>
              <w:tab/>
              <w:tab/>
            </w:r>
          </w:p>
          <w:p>
            <w:pPr>
              <w:pStyle w:val="Normal"/>
              <w:rPr>
                <w:lang w:val="en-GB"/>
              </w:rPr>
            </w:pPr>
            <w:r>
              <w:rPr>
                <w:lang w:val="en-GB"/>
              </w:rPr>
              <w:t>F7H</w:t>
              <w:tab/>
              <w:tab/>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tab/>
            </w:r>
          </w:p>
          <w:p>
            <w:pPr>
              <w:pStyle w:val="Normal"/>
              <w:rPr>
                <w:b/>
                <w:lang w:val="en-GB"/>
              </w:rPr>
            </w:pPr>
            <w:r>
              <w:rPr>
                <w:lang w:val="en-GB"/>
              </w:rPr>
              <w:t>0ddd dddd</w:t>
              <w:tab/>
            </w:r>
          </w:p>
          <w:p>
            <w:pPr>
              <w:pStyle w:val="Normal"/>
              <w:rPr>
                <w:lang w:val="en-GB"/>
              </w:rPr>
            </w:pPr>
            <w:r>
              <w:rPr>
                <w:b/>
                <w:lang w:val="en-GB"/>
              </w:rPr>
              <w:t>00H</w:t>
              <w:tab/>
              <w:tab/>
            </w:r>
          </w:p>
          <w:p>
            <w:pPr>
              <w:pStyle w:val="Normal"/>
              <w:rPr>
                <w:lang w:val="en-GB"/>
              </w:rPr>
            </w:pPr>
            <w:r>
              <w:rPr>
                <w:lang w:val="en-GB"/>
              </w:rPr>
              <w:t>0ccc cccc</w:t>
              <w:tab/>
            </w:r>
          </w:p>
          <w:p>
            <w:pPr>
              <w:pStyle w:val="Normal"/>
              <w:rPr>
                <w:lang w:val="en-GB"/>
              </w:rPr>
            </w:pPr>
            <w:r>
              <w:rPr>
                <w:lang w:val="en-GB"/>
              </w:rPr>
              <w:tab/>
              <w:tab/>
            </w:r>
          </w:p>
          <w:p>
            <w:pPr>
              <w:pStyle w:val="Normal"/>
              <w:rPr>
                <w:lang w:val="en-GB"/>
              </w:rPr>
            </w:pPr>
            <w:r>
              <w:rPr>
                <w:lang w:val="en-GB"/>
              </w:rPr>
              <w:tab/>
              <w:tab/>
            </w:r>
          </w:p>
          <w:p>
            <w:pPr>
              <w:pStyle w:val="Normal"/>
              <w:rPr>
                <w:lang w:val="en-GB"/>
              </w:rPr>
            </w:pPr>
            <w:r>
              <w:rPr>
                <w:lang w:val="en-GB"/>
              </w:rPr>
              <w:t>0ppp pppp</w:t>
              <w:tab/>
            </w:r>
          </w:p>
          <w:p>
            <w:pPr>
              <w:pStyle w:val="Normal"/>
              <w:rPr>
                <w:lang w:val="en-GB"/>
              </w:rPr>
            </w:pPr>
            <w:r>
              <w:rPr>
                <w:lang w:val="en-GB"/>
              </w:rPr>
              <w:tab/>
              <w:tab/>
            </w:r>
          </w:p>
        </w:tc>
        <w:tc>
          <w:tcPr>
            <w:tcW w:w="612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 xml:space="preserve">System exclusive. Oberheim I.D. number      </w:t>
            </w:r>
          </w:p>
          <w:p>
            <w:pPr>
              <w:pStyle w:val="Normal"/>
              <w:rPr>
                <w:lang w:val="en-GB"/>
              </w:rPr>
            </w:pPr>
            <w:r>
              <w:rPr>
                <w:lang w:val="en-GB"/>
              </w:rPr>
              <w:t xml:space="preserve">Device number - Xpander = 02H (See note  3) </w:t>
            </w:r>
          </w:p>
          <w:p>
            <w:pPr>
              <w:pStyle w:val="Normal"/>
              <w:rPr>
                <w:lang w:val="en-GB"/>
              </w:rPr>
            </w:pPr>
            <w:r>
              <w:rPr>
                <w:lang w:val="en-GB"/>
              </w:rPr>
              <w:t xml:space="preserve">Command byte 1 : Program data dump request </w:t>
            </w:r>
          </w:p>
          <w:p>
            <w:pPr>
              <w:pStyle w:val="Normal"/>
              <w:rPr>
                <w:lang w:val="en-GB"/>
              </w:rPr>
            </w:pPr>
            <w:r>
              <w:rPr>
                <w:lang w:val="en-GB"/>
              </w:rPr>
              <w:t xml:space="preserve">Command byte 2: Program type                </w:t>
            </w:r>
          </w:p>
          <w:p>
            <w:pPr>
              <w:pStyle w:val="Normal"/>
              <w:rPr>
                <w:lang w:val="en-GB"/>
              </w:rPr>
            </w:pPr>
            <w:r>
              <w:rPr>
                <w:lang w:val="en-GB"/>
              </w:rPr>
              <w:t xml:space="preserve">0ccc cccc  </w:t>
              <w:tab/>
              <w:t xml:space="preserve">= 0  voice data             </w:t>
            </w:r>
          </w:p>
          <w:p>
            <w:pPr>
              <w:pStyle w:val="Normal"/>
              <w:rPr>
                <w:lang w:val="en-GB"/>
              </w:rPr>
            </w:pPr>
            <w:r>
              <w:rPr>
                <w:lang w:val="en-GB"/>
              </w:rPr>
              <w:t xml:space="preserve">0ccc cccc </w:t>
              <w:tab/>
              <w:t xml:space="preserve">&gt; 0  multi patch data       </w:t>
            </w:r>
          </w:p>
          <w:p>
            <w:pPr>
              <w:pStyle w:val="Normal"/>
              <w:rPr>
                <w:lang w:val="en-GB"/>
              </w:rPr>
            </w:pPr>
            <w:r>
              <w:rPr>
                <w:lang w:val="en-GB"/>
              </w:rPr>
              <w:t xml:space="preserve">Command byte 3: Program number              </w:t>
            </w:r>
          </w:p>
          <w:p>
            <w:pPr>
              <w:pStyle w:val="Normal"/>
              <w:rPr>
                <w:lang w:val="en-GB"/>
              </w:rPr>
            </w:pPr>
            <w:r>
              <w:rPr>
                <w:lang w:val="en-GB"/>
              </w:rPr>
              <w:t xml:space="preserve">End of System Exclusive status byte (EOX )  </w:t>
            </w:r>
          </w:p>
        </w:tc>
      </w:tr>
    </w:tbl>
    <w:p>
      <w:pPr>
        <w:pStyle w:val="Normal"/>
        <w:rPr>
          <w:lang w:val="en-GB"/>
        </w:rPr>
      </w:pPr>
      <w:r>
        <w:rPr>
          <w:lang w:val="en-GB"/>
        </w:rPr>
      </w:r>
    </w:p>
    <w:p>
      <w:pPr>
        <w:pStyle w:val="Normal"/>
        <w:rPr>
          <w:lang w:val="en-GB"/>
        </w:rPr>
      </w:pPr>
      <w:r>
        <w:rPr>
          <w:lang w:val="en-GB"/>
        </w:rPr>
        <w:t>On receipt of this message, an Xpander or Matrix-12 will respond by transmitting a Program Data Dump Follows message for the requested patch. This does not affect the contents of the edit buffer.</w:t>
      </w:r>
    </w:p>
    <w:p>
      <w:pPr>
        <w:pStyle w:val="Normal"/>
        <w:rPr>
          <w:lang w:val="en-GB"/>
        </w:rPr>
      </w:pPr>
      <w:r>
        <w:rPr>
          <w:lang w:val="en-GB"/>
        </w:rPr>
      </w:r>
    </w:p>
    <w:p>
      <w:pPr>
        <w:pStyle w:val="Heading3"/>
        <w:ind w:hanging="0" w:start="0" w:end="0"/>
        <w:rPr>
          <w:b/>
          <w:color w:val="FFFFFF"/>
          <w:lang w:val="en-GB"/>
        </w:rPr>
      </w:pPr>
      <w:bookmarkStart w:id="63" w:name="__RefHeading___Toc206582569"/>
      <w:bookmarkEnd w:id="63"/>
      <w:r>
        <w:rPr>
          <w:lang w:val="en-GB"/>
        </w:rPr>
        <w:t>Program data dump follows</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cantSplit w:val="true"/>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cantSplit w:val="true"/>
        </w:trPr>
        <w:tc>
          <w:tcPr>
            <w:tcW w:w="2268" w:type="dxa"/>
            <w:tcBorders>
              <w:top w:val="single" w:sz="4" w:space="0" w:color="000000"/>
              <w:start w:val="single" w:sz="4" w:space="0" w:color="000000"/>
              <w:bottom w:val="single" w:sz="4" w:space="0" w:color="000000"/>
              <w:end w:val="single" w:sz="4" w:space="0" w:color="000000"/>
            </w:tcBorders>
          </w:tcPr>
          <w:p>
            <w:pPr>
              <w:pStyle w:val="Normal"/>
              <w:rPr>
                <w:rFonts w:eastAsia="Verdana"/>
                <w:lang w:val="en-GB"/>
              </w:rPr>
            </w:pPr>
            <w:r>
              <w:rPr>
                <w:lang w:val="en-GB"/>
              </w:rPr>
              <w:t>F0H</w:t>
              <w:tab/>
              <w:tab/>
            </w:r>
          </w:p>
          <w:p>
            <w:pPr>
              <w:pStyle w:val="Normal"/>
              <w:rPr>
                <w:rFonts w:eastAsia="Verdana"/>
                <w:lang w:val="en-GB"/>
              </w:rPr>
            </w:pPr>
            <w:r>
              <w:rPr>
                <w:rFonts w:eastAsia="Verdana"/>
                <w:lang w:val="en-GB"/>
              </w:rPr>
              <w:t xml:space="preserve"> </w:t>
            </w:r>
            <w:r>
              <w:rPr>
                <w:lang w:val="en-GB"/>
              </w:rPr>
              <w:tab/>
              <w:tab/>
            </w:r>
          </w:p>
          <w:p>
            <w:pPr>
              <w:pStyle w:val="Normal"/>
              <w:rPr>
                <w:rFonts w:eastAsia="Verdana"/>
                <w:lang w:val="en-GB"/>
              </w:rPr>
            </w:pPr>
            <w:r>
              <w:rPr>
                <w:rFonts w:eastAsia="Verdana"/>
                <w:lang w:val="en-GB"/>
              </w:rPr>
              <w:t xml:space="preserve">                </w:t>
            </w:r>
          </w:p>
          <w:p>
            <w:pPr>
              <w:pStyle w:val="Normal"/>
              <w:rPr>
                <w:rFonts w:eastAsia="Verdana"/>
                <w:lang w:val="en-GB"/>
              </w:rPr>
            </w:pPr>
            <w:r>
              <w:rPr>
                <w:rFonts w:eastAsia="Verdana"/>
                <w:lang w:val="en-GB"/>
              </w:rPr>
              <w:t xml:space="preserve">                </w:t>
            </w:r>
          </w:p>
          <w:p>
            <w:pPr>
              <w:pStyle w:val="Normal"/>
              <w:rPr>
                <w:rFonts w:eastAsia="Verdana"/>
                <w:lang w:val="en-GB"/>
              </w:rPr>
            </w:pPr>
            <w:r>
              <w:rPr>
                <w:rFonts w:eastAsia="Verdana"/>
                <w:lang w:val="en-GB"/>
              </w:rPr>
              <w:t xml:space="preserve">          </w:t>
            </w:r>
            <w:r>
              <w:rPr>
                <w:lang w:val="en-GB"/>
              </w:rPr>
              <w:tab/>
            </w:r>
          </w:p>
          <w:p>
            <w:pPr>
              <w:pStyle w:val="Normal"/>
              <w:rPr>
                <w:rFonts w:eastAsia="Verdana"/>
                <w:lang w:val="en-GB"/>
              </w:rPr>
            </w:pPr>
            <w:r>
              <w:rPr>
                <w:rFonts w:eastAsia="Verdana"/>
                <w:lang w:val="en-GB"/>
              </w:rPr>
              <w:t xml:space="preserve">          </w:t>
            </w:r>
            <w:r>
              <w:rPr>
                <w:lang w:val="en-GB"/>
              </w:rPr>
              <w:tab/>
            </w:r>
          </w:p>
          <w:p>
            <w:pPr>
              <w:pStyle w:val="Normal"/>
              <w:rPr>
                <w:lang w:val="en-GB"/>
              </w:rPr>
            </w:pPr>
            <w:r>
              <w:rPr>
                <w:rFonts w:eastAsia="Verdana"/>
                <w:lang w:val="en-GB"/>
              </w:rPr>
              <w:t xml:space="preserve">                </w:t>
            </w:r>
          </w:p>
          <w:p>
            <w:pPr>
              <w:pStyle w:val="Normal"/>
              <w:rPr>
                <w:lang w:val="en-GB"/>
              </w:rPr>
            </w:pPr>
            <w:r>
              <w:rPr>
                <w:lang w:val="en-GB"/>
              </w:rPr>
              <w:tab/>
              <w:tab/>
            </w:r>
          </w:p>
          <w:p>
            <w:pPr>
              <w:pStyle w:val="Normal"/>
              <w:rPr>
                <w:lang w:val="en-GB"/>
              </w:rPr>
            </w:pPr>
            <w:r>
              <w:rPr>
                <w:lang w:val="en-GB"/>
              </w:rPr>
              <w:tab/>
              <w:tab/>
            </w:r>
          </w:p>
          <w:p>
            <w:pPr>
              <w:pStyle w:val="Normal"/>
              <w:rPr>
                <w:lang w:val="en-GB"/>
              </w:rPr>
            </w:pPr>
            <w:r>
              <w:rPr>
                <w:lang w:val="en-GB"/>
              </w:rPr>
              <w:tab/>
              <w:tab/>
            </w:r>
          </w:p>
          <w:p>
            <w:pPr>
              <w:pStyle w:val="Normal"/>
              <w:rPr>
                <w:lang w:val="en-GB"/>
              </w:rPr>
            </w:pPr>
            <w:r>
              <w:rPr>
                <w:lang w:val="en-GB"/>
              </w:rPr>
              <w:t>F7H</w:t>
              <w:tab/>
              <w:tab/>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tab/>
            </w:r>
          </w:p>
          <w:p>
            <w:pPr>
              <w:pStyle w:val="Normal"/>
              <w:rPr>
                <w:rFonts w:eastAsia="Verdana"/>
                <w:lang w:val="en-GB"/>
              </w:rPr>
            </w:pPr>
            <w:r>
              <w:rPr>
                <w:lang w:val="en-GB"/>
              </w:rPr>
              <w:t xml:space="preserve">0ddd dddd       </w:t>
            </w:r>
          </w:p>
          <w:p>
            <w:pPr>
              <w:pStyle w:val="Normal"/>
              <w:rPr>
                <w:rFonts w:eastAsia="Verdana"/>
                <w:lang w:val="en-GB"/>
              </w:rPr>
            </w:pPr>
            <w:r>
              <w:rPr>
                <w:rFonts w:eastAsia="Verdana"/>
                <w:lang w:val="en-GB"/>
              </w:rPr>
              <w:t xml:space="preserve">                </w:t>
            </w:r>
          </w:p>
          <w:p>
            <w:pPr>
              <w:pStyle w:val="Normal"/>
              <w:rPr>
                <w:b/>
                <w:lang w:val="en-GB"/>
              </w:rPr>
            </w:pPr>
            <w:r>
              <w:rPr>
                <w:rFonts w:eastAsia="Verdana"/>
                <w:lang w:val="en-GB"/>
              </w:rPr>
              <w:t xml:space="preserve">                </w:t>
            </w:r>
          </w:p>
          <w:p>
            <w:pPr>
              <w:pStyle w:val="Normal"/>
              <w:rPr>
                <w:lang w:val="en-GB"/>
              </w:rPr>
            </w:pPr>
            <w:r>
              <w:rPr>
                <w:b/>
                <w:lang w:val="en-GB"/>
              </w:rPr>
              <w:t xml:space="preserve">01H </w:t>
              <w:tab/>
              <w:tab/>
            </w:r>
          </w:p>
          <w:p>
            <w:pPr>
              <w:pStyle w:val="Normal"/>
              <w:rPr>
                <w:rFonts w:eastAsia="Verdana"/>
                <w:lang w:val="en-GB"/>
              </w:rPr>
            </w:pPr>
            <w:r>
              <w:rPr>
                <w:lang w:val="en-GB"/>
              </w:rPr>
              <w:t xml:space="preserve">0ccc cccc       </w:t>
            </w:r>
          </w:p>
          <w:p>
            <w:pPr>
              <w:pStyle w:val="Normal"/>
              <w:rPr>
                <w:lang w:val="en-GB"/>
              </w:rPr>
            </w:pPr>
            <w:r>
              <w:rPr>
                <w:rFonts w:eastAsia="Verdana"/>
                <w:lang w:val="en-GB"/>
              </w:rPr>
              <w:t xml:space="preserve">     </w:t>
            </w:r>
            <w:r>
              <w:rPr>
                <w:lang w:val="en-GB"/>
              </w:rPr>
              <w:tab/>
              <w:tab/>
            </w:r>
          </w:p>
          <w:p>
            <w:pPr>
              <w:pStyle w:val="Normal"/>
              <w:rPr>
                <w:lang w:val="en-GB"/>
              </w:rPr>
            </w:pPr>
            <w:r>
              <w:rPr>
                <w:lang w:val="en-GB"/>
              </w:rPr>
              <w:tab/>
              <w:tab/>
            </w:r>
          </w:p>
          <w:p>
            <w:pPr>
              <w:pStyle w:val="Normal"/>
              <w:rPr>
                <w:lang w:val="en-GB"/>
              </w:rPr>
            </w:pPr>
            <w:r>
              <w:rPr>
                <w:lang w:val="en-GB"/>
              </w:rPr>
              <w:t>0ppp pppp</w:t>
              <w:tab/>
            </w:r>
          </w:p>
          <w:p>
            <w:pPr>
              <w:pStyle w:val="Normal"/>
              <w:rPr>
                <w:lang w:val="en-GB"/>
              </w:rPr>
            </w:pPr>
            <w:r>
              <w:rPr>
                <w:lang w:val="en-GB"/>
              </w:rPr>
              <w:t>&lt;data&gt;</w:t>
              <w:tab/>
              <w:tab/>
              <w:tab/>
            </w:r>
          </w:p>
        </w:tc>
        <w:tc>
          <w:tcPr>
            <w:tcW w:w="612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 xml:space="preserve">System exclusive. Oberheim I.D. number    </w:t>
            </w:r>
          </w:p>
          <w:p>
            <w:pPr>
              <w:pStyle w:val="Normal"/>
              <w:rPr>
                <w:lang w:val="en-GB"/>
              </w:rPr>
            </w:pPr>
            <w:r>
              <w:rPr>
                <w:lang w:val="en-GB"/>
              </w:rPr>
              <w:t>Device number: Xpander = 02H (See note 3)</w:t>
              <w:tab/>
            </w:r>
          </w:p>
          <w:p>
            <w:pPr>
              <w:pStyle w:val="Normal"/>
              <w:rPr>
                <w:rFonts w:eastAsia="Verdana"/>
                <w:lang w:val="en-GB"/>
              </w:rPr>
            </w:pPr>
            <w:r>
              <w:rPr>
                <w:lang w:val="en-GB"/>
              </w:rPr>
              <w:t xml:space="preserve">Matrix-12 =  04H (Multi patch dump only) </w:t>
              <w:tab/>
            </w:r>
          </w:p>
          <w:p>
            <w:pPr>
              <w:pStyle w:val="Normal"/>
              <w:rPr>
                <w:lang w:val="en-GB"/>
              </w:rPr>
            </w:pPr>
            <w:r>
              <w:rPr>
                <w:rFonts w:eastAsia="Verdana"/>
                <w:lang w:val="en-GB"/>
              </w:rPr>
              <w:t xml:space="preserve">                                          </w:t>
            </w:r>
          </w:p>
          <w:p>
            <w:pPr>
              <w:pStyle w:val="Normal"/>
              <w:rPr>
                <w:lang w:val="en-GB"/>
              </w:rPr>
            </w:pPr>
            <w:r>
              <w:rPr>
                <w:lang w:val="en-GB"/>
              </w:rPr>
              <w:t xml:space="preserve">Command byte 1 Program data dump follows. </w:t>
            </w:r>
          </w:p>
          <w:p>
            <w:pPr>
              <w:pStyle w:val="Normal"/>
              <w:rPr>
                <w:lang w:val="en-GB"/>
              </w:rPr>
            </w:pPr>
            <w:r>
              <w:rPr>
                <w:lang w:val="en-GB"/>
              </w:rPr>
              <w:t xml:space="preserve">Command byte 2: Program type              </w:t>
            </w:r>
          </w:p>
          <w:p>
            <w:pPr>
              <w:pStyle w:val="Normal"/>
              <w:rPr>
                <w:lang w:val="en-GB"/>
              </w:rPr>
            </w:pPr>
            <w:r>
              <w:rPr>
                <w:lang w:val="en-GB"/>
              </w:rPr>
              <w:t xml:space="preserve">0ccc cccc = 0 voice data ,                </w:t>
            </w:r>
          </w:p>
          <w:p>
            <w:pPr>
              <w:pStyle w:val="Normal"/>
              <w:rPr>
                <w:lang w:val="en-GB"/>
              </w:rPr>
            </w:pPr>
            <w:r>
              <w:rPr>
                <w:lang w:val="en-GB"/>
              </w:rPr>
              <w:t xml:space="preserve">0ccc cccc = 1 multi patch data            </w:t>
            </w:r>
          </w:p>
          <w:p>
            <w:pPr>
              <w:pStyle w:val="Normal"/>
              <w:rPr>
                <w:lang w:val="en-GB"/>
              </w:rPr>
            </w:pPr>
            <w:r>
              <w:rPr>
                <w:lang w:val="en-GB"/>
              </w:rPr>
              <w:t xml:space="preserve">Command byte 3: Program number (0 to 99)         </w:t>
            </w:r>
          </w:p>
          <w:p>
            <w:pPr>
              <w:pStyle w:val="Normal"/>
              <w:rPr>
                <w:lang w:val="en-GB"/>
              </w:rPr>
            </w:pPr>
            <w:r>
              <w:rPr>
                <w:lang w:val="en-GB"/>
              </w:rPr>
              <w:t xml:space="preserve">Program data. See </w:t>
            </w:r>
            <w:hyperlink w:anchor="_BULK_DATA_FORMAT_(C_programming_lan">
              <w:r>
                <w:rPr>
                  <w:rStyle w:val="Hyperlink"/>
                  <w:lang w:val="en-GB"/>
                </w:rPr>
                <w:t>bulk data format</w:t>
              </w:r>
            </w:hyperlink>
            <w:r>
              <w:rPr>
                <w:lang w:val="en-GB"/>
              </w:rPr>
              <w:t xml:space="preserve"> for details.                             </w:t>
            </w:r>
          </w:p>
          <w:p>
            <w:pPr>
              <w:pStyle w:val="Normal"/>
              <w:rPr>
                <w:lang w:val="en-GB"/>
              </w:rPr>
            </w:pPr>
            <w:r>
              <w:rPr>
                <w:lang w:val="en-GB"/>
              </w:rPr>
              <w:t>End of System Exclusive status byte (EOX)</w:t>
            </w:r>
          </w:p>
        </w:tc>
      </w:tr>
    </w:tbl>
    <w:p>
      <w:pPr>
        <w:pStyle w:val="Normal"/>
        <w:rPr>
          <w:lang w:val="en-GB"/>
        </w:rPr>
      </w:pPr>
      <w:r>
        <w:rPr>
          <w:lang w:val="en-GB"/>
        </w:rPr>
      </w:r>
    </w:p>
    <w:p>
      <w:pPr>
        <w:pStyle w:val="Normal"/>
        <w:rPr>
          <w:lang w:val="en-GB"/>
        </w:rPr>
      </w:pPr>
      <w:r>
        <w:rPr>
          <w:lang w:val="en-GB"/>
        </w:rPr>
        <w:t xml:space="preserve">On receipt of this message the data is stored </w:t>
      </w:r>
      <w:r>
        <w:rPr>
          <w:u w:val="single"/>
          <w:lang w:val="en-GB"/>
        </w:rPr>
        <w:t>into patch memory at the specified location</w:t>
      </w:r>
      <w:r>
        <w:rPr>
          <w:lang w:val="en-GB"/>
        </w:rPr>
        <w:t>. This does not affect the contents of the edit buffer.</w:t>
      </w:r>
    </w:p>
    <w:p>
      <w:pPr>
        <w:pStyle w:val="Heading3"/>
        <w:ind w:hanging="0" w:start="0" w:end="0"/>
        <w:rPr>
          <w:b/>
          <w:color w:val="FFFFFF"/>
          <w:lang w:val="en-GB"/>
        </w:rPr>
      </w:pPr>
      <w:bookmarkStart w:id="64" w:name="__RefHeading___Toc206582570"/>
      <w:bookmarkEnd w:id="64"/>
      <w:r>
        <w:rPr>
          <w:lang w:val="en-GB"/>
        </w:rPr>
        <w:t>All data dump request</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tab/>
              <w:tab/>
            </w:r>
          </w:p>
          <w:p>
            <w:pPr>
              <w:pStyle w:val="Normal"/>
              <w:rPr>
                <w:rFonts w:eastAsia="Verdana"/>
                <w:lang w:val="en-GB"/>
              </w:rPr>
            </w:pPr>
            <w:r>
              <w:rPr>
                <w:lang w:val="en-GB"/>
              </w:rPr>
              <w:tab/>
              <w:tab/>
            </w:r>
          </w:p>
          <w:p>
            <w:pPr>
              <w:pStyle w:val="Normal"/>
              <w:rPr>
                <w:lang w:val="en-GB"/>
              </w:rPr>
            </w:pPr>
            <w:r>
              <w:rPr>
                <w:rFonts w:eastAsia="Verdana"/>
                <w:lang w:val="en-GB"/>
              </w:rPr>
              <w:t xml:space="preserve"> </w:t>
            </w:r>
            <w:r>
              <w:rPr>
                <w:lang w:val="en-GB"/>
              </w:rPr>
              <w:tab/>
              <w:tab/>
            </w:r>
          </w:p>
          <w:p>
            <w:pPr>
              <w:pStyle w:val="Normal"/>
              <w:rPr>
                <w:lang w:val="en-GB"/>
              </w:rPr>
            </w:pPr>
            <w:r>
              <w:rPr>
                <w:lang w:val="en-GB"/>
              </w:rPr>
              <w:tab/>
              <w:tab/>
            </w:r>
          </w:p>
          <w:p>
            <w:pPr>
              <w:pStyle w:val="Normal"/>
              <w:rPr>
                <w:lang w:val="en-GB"/>
              </w:rPr>
            </w:pPr>
            <w:r>
              <w:rPr>
                <w:lang w:val="en-GB"/>
              </w:rPr>
              <w:t>F7H</w:t>
              <w:tab/>
              <w:tab/>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tab/>
            </w:r>
          </w:p>
          <w:p>
            <w:pPr>
              <w:pStyle w:val="Normal"/>
              <w:rPr>
                <w:b/>
                <w:lang w:val="en-GB"/>
              </w:rPr>
            </w:pPr>
            <w:r>
              <w:rPr>
                <w:lang w:val="en-GB"/>
              </w:rPr>
              <w:t>0ddd dddd</w:t>
              <w:tab/>
            </w:r>
          </w:p>
          <w:p>
            <w:pPr>
              <w:pStyle w:val="Normal"/>
              <w:rPr>
                <w:lang w:val="en-GB"/>
              </w:rPr>
            </w:pPr>
            <w:r>
              <w:rPr>
                <w:b/>
                <w:lang w:val="en-GB"/>
              </w:rPr>
              <w:t>02H</w:t>
              <w:tab/>
              <w:tab/>
            </w:r>
          </w:p>
          <w:p>
            <w:pPr>
              <w:pStyle w:val="Normal"/>
              <w:rPr>
                <w:lang w:val="en-GB"/>
              </w:rPr>
            </w:pPr>
            <w:r>
              <w:rPr>
                <w:lang w:val="en-GB"/>
              </w:rPr>
              <w:t>00H</w:t>
              <w:tab/>
              <w:tab/>
            </w:r>
          </w:p>
          <w:p>
            <w:pPr>
              <w:pStyle w:val="Normal"/>
              <w:rPr>
                <w:lang w:val="en-GB"/>
              </w:rPr>
            </w:pPr>
            <w:r>
              <w:rPr>
                <w:lang w:val="en-GB"/>
              </w:rPr>
              <w:tab/>
              <w:tab/>
            </w:r>
          </w:p>
        </w:tc>
        <w:tc>
          <w:tcPr>
            <w:tcW w:w="612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 xml:space="preserve">System exclusive. Oberheim I.D. number   </w:t>
            </w:r>
          </w:p>
          <w:p>
            <w:pPr>
              <w:pStyle w:val="Normal"/>
              <w:rPr>
                <w:lang w:val="en-GB"/>
              </w:rPr>
            </w:pPr>
            <w:r>
              <w:rPr>
                <w:lang w:val="en-GB"/>
              </w:rPr>
              <w:t xml:space="preserve">Device number: Xpander = 02H             </w:t>
            </w:r>
          </w:p>
          <w:p>
            <w:pPr>
              <w:pStyle w:val="Normal"/>
              <w:rPr>
                <w:lang w:val="en-GB"/>
              </w:rPr>
            </w:pPr>
            <w:r>
              <w:rPr>
                <w:lang w:val="en-GB"/>
              </w:rPr>
              <w:t xml:space="preserve">Command byte 1 : All data dump request   </w:t>
            </w:r>
          </w:p>
          <w:p>
            <w:pPr>
              <w:pStyle w:val="Normal"/>
              <w:rPr>
                <w:lang w:val="en-GB"/>
              </w:rPr>
            </w:pPr>
            <w:r>
              <w:rPr>
                <w:lang w:val="en-GB"/>
              </w:rPr>
              <w:t xml:space="preserve">Command byte 2: voice data               </w:t>
            </w:r>
          </w:p>
          <w:p>
            <w:pPr>
              <w:pStyle w:val="Normal"/>
              <w:rPr>
                <w:lang w:val="en-GB"/>
              </w:rPr>
            </w:pPr>
            <w:r>
              <w:rPr>
                <w:lang w:val="en-GB"/>
              </w:rPr>
              <w:t>End of System Exclusive status byte (EOX)</w:t>
            </w:r>
          </w:p>
        </w:tc>
      </w:tr>
    </w:tbl>
    <w:p>
      <w:pPr>
        <w:pStyle w:val="Normal"/>
        <w:rPr>
          <w:lang w:val="en-GB"/>
        </w:rPr>
      </w:pPr>
      <w:r>
        <w:rPr>
          <w:lang w:val="en-GB"/>
        </w:rPr>
      </w:r>
    </w:p>
    <w:p>
      <w:pPr>
        <w:pStyle w:val="Heading3"/>
        <w:ind w:hanging="0" w:start="0" w:end="0"/>
        <w:rPr>
          <w:b/>
          <w:color w:val="FFFFFF"/>
          <w:lang w:val="en-GB"/>
        </w:rPr>
      </w:pPr>
      <w:bookmarkStart w:id="65" w:name="__RefHeading___Toc206582571"/>
      <w:bookmarkEnd w:id="65"/>
      <w:r>
        <w:rPr>
          <w:lang w:val="en-GB"/>
        </w:rPr>
        <w:t>All data dump request</w:t>
      </w:r>
      <w:r>
        <w:rPr/>
        <w:t xml:space="preserve"> (Matrix-12)</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tab/>
              <w:tab/>
            </w:r>
          </w:p>
          <w:p>
            <w:pPr>
              <w:pStyle w:val="Normal"/>
              <w:rPr>
                <w:lang w:val="en-GB"/>
              </w:rPr>
            </w:pPr>
            <w:r>
              <w:rPr>
                <w:lang w:val="en-GB"/>
              </w:rPr>
              <w:tab/>
              <w:tab/>
            </w:r>
          </w:p>
          <w:p>
            <w:pPr>
              <w:pStyle w:val="Normal"/>
              <w:rPr>
                <w:lang w:val="en-GB"/>
              </w:rPr>
            </w:pPr>
            <w:r>
              <w:rPr>
                <w:lang w:val="en-GB"/>
              </w:rPr>
              <w:tab/>
              <w:tab/>
            </w:r>
          </w:p>
          <w:p>
            <w:pPr>
              <w:pStyle w:val="Normal"/>
              <w:rPr>
                <w:lang w:val="en-GB"/>
              </w:rPr>
            </w:pPr>
            <w:r>
              <w:rPr>
                <w:lang w:val="en-GB"/>
              </w:rPr>
              <w:tab/>
              <w:tab/>
            </w:r>
          </w:p>
          <w:p>
            <w:pPr>
              <w:pStyle w:val="Normal"/>
              <w:rPr>
                <w:lang w:val="en-GB"/>
              </w:rPr>
            </w:pPr>
            <w:r>
              <w:rPr>
                <w:lang w:val="en-GB"/>
              </w:rPr>
              <w:t>F7H</w:t>
              <w:tab/>
              <w:tab/>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tab/>
            </w:r>
          </w:p>
          <w:p>
            <w:pPr>
              <w:pStyle w:val="Normal"/>
              <w:rPr>
                <w:b/>
                <w:lang w:val="en-GB"/>
              </w:rPr>
            </w:pPr>
            <w:r>
              <w:rPr>
                <w:lang w:val="en-GB"/>
              </w:rPr>
              <w:t>0ddd dddd</w:t>
              <w:tab/>
            </w:r>
          </w:p>
          <w:p>
            <w:pPr>
              <w:pStyle w:val="Normal"/>
              <w:rPr>
                <w:lang w:val="en-GB"/>
              </w:rPr>
            </w:pPr>
            <w:r>
              <w:rPr>
                <w:b/>
                <w:lang w:val="en-GB"/>
              </w:rPr>
              <w:t>02H</w:t>
              <w:tab/>
              <w:tab/>
            </w:r>
          </w:p>
          <w:p>
            <w:pPr>
              <w:pStyle w:val="Normal"/>
              <w:rPr>
                <w:lang w:val="en-GB"/>
              </w:rPr>
            </w:pPr>
            <w:r>
              <w:rPr>
                <w:lang w:val="en-GB"/>
              </w:rPr>
              <w:t>01H</w:t>
              <w:tab/>
              <w:tab/>
            </w:r>
          </w:p>
          <w:p>
            <w:pPr>
              <w:pStyle w:val="Normal"/>
              <w:rPr>
                <w:lang w:val="en-GB"/>
              </w:rPr>
            </w:pPr>
            <w:r>
              <w:rPr>
                <w:lang w:val="en-GB"/>
              </w:rPr>
              <w:tab/>
              <w:tab/>
            </w:r>
          </w:p>
        </w:tc>
        <w:tc>
          <w:tcPr>
            <w:tcW w:w="6120"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 xml:space="preserve">System exclusive. Oberheim I.D. number     </w:t>
            </w:r>
          </w:p>
          <w:p>
            <w:pPr>
              <w:pStyle w:val="Normal"/>
              <w:rPr>
                <w:lang w:val="en-GB"/>
              </w:rPr>
            </w:pPr>
            <w:r>
              <w:rPr>
                <w:lang w:val="en-GB"/>
              </w:rPr>
              <w:t xml:space="preserve">Device number: Xpander = 02H               </w:t>
            </w:r>
          </w:p>
          <w:p>
            <w:pPr>
              <w:pStyle w:val="Normal"/>
              <w:rPr>
                <w:lang w:val="en-GB"/>
              </w:rPr>
            </w:pPr>
            <w:r>
              <w:rPr>
                <w:lang w:val="en-GB"/>
              </w:rPr>
              <w:t xml:space="preserve">Command byte 1: All data dump request      </w:t>
            </w:r>
          </w:p>
          <w:p>
            <w:pPr>
              <w:pStyle w:val="Normal"/>
              <w:rPr>
                <w:lang w:val="en-GB"/>
              </w:rPr>
            </w:pPr>
            <w:r>
              <w:rPr>
                <w:lang w:val="en-GB"/>
              </w:rPr>
              <w:t>Command byte 2 Multi patch data (Matrix-12)</w:t>
            </w:r>
          </w:p>
          <w:p>
            <w:pPr>
              <w:pStyle w:val="Normal"/>
              <w:rPr>
                <w:lang w:val="en-GB"/>
              </w:rPr>
            </w:pPr>
            <w:r>
              <w:rPr>
                <w:lang w:val="en-GB"/>
              </w:rPr>
              <w:t xml:space="preserve">End of System Exclusive status byte (EOX   </w:t>
            </w:r>
          </w:p>
        </w:tc>
      </w:tr>
    </w:tbl>
    <w:p>
      <w:pPr>
        <w:pStyle w:val="Normal"/>
        <w:rPr>
          <w:lang w:val="en-GB"/>
        </w:rPr>
      </w:pPr>
      <w:r>
        <w:rPr>
          <w:lang w:val="en-GB"/>
        </w:rPr>
      </w:r>
    </w:p>
    <w:p>
      <w:pPr>
        <w:pStyle w:val="Normal"/>
        <w:rPr>
          <w:lang w:val="en-GB"/>
        </w:rPr>
      </w:pPr>
      <w:r>
        <w:rPr>
          <w:lang w:val="en-GB"/>
        </w:rPr>
        <w:t>Receipt of this message causes the entire contents of the Xpander or Matrix-12 to be dumped in a series of Program Data Dump Follows messages. The patches are dumped in sequential ascending order, first single patches, then multi patches. Each patch is sent as a separate complete SysEx message bracketed by F0H-F7H. The contents of the edit buffer are not affected.</w:t>
      </w:r>
    </w:p>
    <w:p>
      <w:pPr>
        <w:pStyle w:val="Normal"/>
        <w:rPr>
          <w:lang w:val="en-GB"/>
        </w:rPr>
      </w:pPr>
      <w:r>
        <w:rPr>
          <w:lang w:val="en-GB"/>
        </w:rPr>
      </w:r>
    </w:p>
    <w:p>
      <w:pPr>
        <w:pStyle w:val="Heading3"/>
        <w:ind w:hanging="0" w:start="0" w:end="0"/>
        <w:rPr>
          <w:b/>
          <w:color w:val="FFFFFF"/>
          <w:lang w:val="en-GB"/>
        </w:rPr>
      </w:pPr>
      <w:bookmarkStart w:id="66" w:name="__RefHeading___Toc206582572"/>
      <w:bookmarkEnd w:id="66"/>
      <w:r>
        <w:rPr>
          <w:lang w:val="en-GB"/>
        </w:rPr>
        <w:t>Copy</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r>
          </w:p>
          <w:p>
            <w:pPr>
              <w:pStyle w:val="Normal"/>
              <w:rPr>
                <w:lang w:val="en-GB"/>
              </w:rPr>
            </w:pPr>
            <w:r>
              <w:rPr>
                <w:lang w:val="en-GB"/>
              </w:rPr>
              <w:tab/>
            </w:r>
          </w:p>
          <w:p>
            <w:pPr>
              <w:pStyle w:val="Normal"/>
              <w:rPr>
                <w:lang w:val="en-GB"/>
              </w:rPr>
            </w:pPr>
            <w:r>
              <w:rPr>
                <w:lang w:val="en-GB"/>
              </w:rPr>
              <w:tab/>
            </w:r>
          </w:p>
          <w:p>
            <w:pPr>
              <w:pStyle w:val="Normal"/>
              <w:rPr>
                <w:lang w:val="en-GB"/>
              </w:rPr>
            </w:pPr>
            <w:r>
              <w:rPr>
                <w:lang w:val="en-GB"/>
              </w:rPr>
              <w:tab/>
            </w:r>
          </w:p>
          <w:p>
            <w:pPr>
              <w:pStyle w:val="Normal"/>
              <w:rPr>
                <w:lang w:val="en-GB"/>
              </w:rPr>
            </w:pPr>
            <w:r>
              <w:rPr>
                <w:lang w:val="en-GB"/>
              </w:rPr>
            </w:r>
          </w:p>
          <w:p>
            <w:pPr>
              <w:pStyle w:val="Normal"/>
              <w:rPr>
                <w:lang w:val="en-GB"/>
              </w:rPr>
            </w:pPr>
            <w:r>
              <w:rPr>
                <w:lang w:val="en-GB"/>
              </w:rPr>
              <w:tab/>
            </w:r>
          </w:p>
          <w:p>
            <w:pPr>
              <w:pStyle w:val="Normal"/>
              <w:rPr>
                <w:lang w:val="en-GB"/>
              </w:rPr>
            </w:pPr>
            <w:r>
              <w:rPr>
                <w:lang w:val="en-GB"/>
              </w:rPr>
              <w:t>F7H</w:t>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tab/>
            </w:r>
          </w:p>
          <w:p>
            <w:pPr>
              <w:pStyle w:val="Normal"/>
              <w:rPr>
                <w:b/>
                <w:lang w:val="en-GB"/>
              </w:rPr>
            </w:pPr>
            <w:r>
              <w:rPr>
                <w:lang w:val="en-GB"/>
              </w:rPr>
              <w:t>0dd dddd</w:t>
              <w:tab/>
            </w:r>
          </w:p>
          <w:p>
            <w:pPr>
              <w:pStyle w:val="Normal"/>
              <w:rPr>
                <w:b/>
                <w:lang w:val="en-GB"/>
              </w:rPr>
            </w:pPr>
            <w:r>
              <w:rPr>
                <w:b/>
                <w:lang w:val="en-GB"/>
              </w:rPr>
              <w:t>04H</w:t>
              <w:tab/>
              <w:tab/>
            </w:r>
          </w:p>
          <w:p>
            <w:pPr>
              <w:pStyle w:val="Normal"/>
              <w:rPr>
                <w:b/>
                <w:lang w:val="en-GB"/>
              </w:rPr>
            </w:pPr>
            <w:r>
              <w:rPr>
                <w:b/>
                <w:lang w:val="en-GB"/>
              </w:rPr>
            </w:r>
          </w:p>
          <w:p>
            <w:pPr>
              <w:pStyle w:val="Normal"/>
              <w:rPr>
                <w:lang w:val="en-GB"/>
              </w:rPr>
            </w:pPr>
            <w:r>
              <w:rPr>
                <w:lang w:val="en-GB"/>
              </w:rPr>
              <w:t>0xxx xxxx</w:t>
            </w:r>
          </w:p>
          <w:p>
            <w:pPr>
              <w:pStyle w:val="Normal"/>
              <w:rPr>
                <w:lang w:val="en-GB"/>
              </w:rPr>
            </w:pPr>
            <w:r>
              <w:rPr>
                <w:lang w:val="en-GB"/>
              </w:rPr>
              <w:t>0000 000x</w:t>
              <w:tab/>
            </w:r>
          </w:p>
          <w:p>
            <w:pPr>
              <w:pStyle w:val="Normal"/>
              <w:rPr>
                <w:lang w:val="en-GB"/>
              </w:rPr>
            </w:pPr>
            <w:r>
              <w:rPr>
                <w:lang w:val="en-GB"/>
              </w:rPr>
              <w:tab/>
              <w:tab/>
            </w:r>
          </w:p>
        </w:tc>
        <w:tc>
          <w:tcPr>
            <w:tcW w:w="6120"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1425" w:leader="none"/>
              </w:tabs>
              <w:rPr>
                <w:lang w:val="en-GB"/>
              </w:rPr>
            </w:pPr>
            <w:r>
              <w:rPr>
                <w:lang w:val="en-GB"/>
              </w:rPr>
              <w:t xml:space="preserve">System exclusive. Oberheim I.D. number     </w:t>
            </w:r>
          </w:p>
          <w:p>
            <w:pPr>
              <w:pStyle w:val="Normal"/>
              <w:tabs>
                <w:tab w:val="clear" w:pos="708"/>
                <w:tab w:val="left" w:pos="1425" w:leader="none"/>
              </w:tabs>
              <w:rPr>
                <w:lang w:val="en-GB"/>
              </w:rPr>
            </w:pPr>
            <w:r>
              <w:rPr>
                <w:lang w:val="en-GB"/>
              </w:rPr>
              <w:t xml:space="preserve">Device number: Xpander = 02H               </w:t>
            </w:r>
          </w:p>
          <w:p>
            <w:pPr>
              <w:pStyle w:val="Normal"/>
              <w:tabs>
                <w:tab w:val="clear" w:pos="708"/>
                <w:tab w:val="left" w:pos="1425" w:leader="none"/>
              </w:tabs>
              <w:rPr>
                <w:lang w:val="en-GB"/>
              </w:rPr>
            </w:pPr>
            <w:r>
              <w:rPr>
                <w:lang w:val="en-GB"/>
              </w:rPr>
              <w:t xml:space="preserve">Command byte 1 : Copy                      </w:t>
            </w:r>
          </w:p>
          <w:p>
            <w:pPr>
              <w:pStyle w:val="Normal"/>
              <w:tabs>
                <w:tab w:val="clear" w:pos="708"/>
                <w:tab w:val="left" w:pos="1425" w:leader="none"/>
              </w:tabs>
              <w:rPr>
                <w:lang w:val="en-GB"/>
              </w:rPr>
            </w:pPr>
            <w:r>
              <w:rPr>
                <w:lang w:val="en-GB"/>
              </w:rPr>
              <w:t>Data : Lower 7 bits first followed by most significant bit. :&lt;id_lo&gt;: See Definitions for Programmer Mode (0DH),</w:t>
            </w:r>
          </w:p>
          <w:p>
            <w:pPr>
              <w:pStyle w:val="Normal"/>
              <w:tabs>
                <w:tab w:val="clear" w:pos="708"/>
                <w:tab w:val="left" w:pos="1425" w:leader="none"/>
              </w:tabs>
              <w:rPr>
                <w:lang w:val="en-GB"/>
              </w:rPr>
            </w:pPr>
            <w:r>
              <w:rPr>
                <w:lang w:val="en-GB"/>
              </w:rPr>
              <w:t xml:space="preserve">:&lt;id_hi&gt;: but low order 2 bits of id_lo must be 0.                     </w:t>
            </w:r>
          </w:p>
          <w:p>
            <w:pPr>
              <w:pStyle w:val="Normal"/>
              <w:tabs>
                <w:tab w:val="clear" w:pos="708"/>
                <w:tab w:val="left" w:pos="1425" w:leader="none"/>
              </w:tabs>
              <w:rPr>
                <w:lang w:val="en-GB"/>
              </w:rPr>
            </w:pPr>
            <w:r>
              <w:rPr>
                <w:lang w:val="en-GB"/>
              </w:rPr>
              <w:t xml:space="preserve">End of System Exclusive status byte (EOX)  </w:t>
            </w:r>
          </w:p>
        </w:tc>
      </w:tr>
    </w:tbl>
    <w:p>
      <w:pPr>
        <w:pStyle w:val="Normal"/>
        <w:rPr>
          <w:lang w:val="en-GB"/>
        </w:rPr>
      </w:pPr>
      <w:r>
        <w:rPr>
          <w:lang w:val="en-GB"/>
        </w:rPr>
      </w:r>
    </w:p>
    <w:p>
      <w:pPr>
        <w:pStyle w:val="Normal"/>
        <w:rPr>
          <w:lang w:val="en-GB"/>
        </w:rPr>
      </w:pPr>
      <w:r>
        <w:rPr>
          <w:lang w:val="en-GB"/>
        </w:rPr>
        <w:t>This message may only be used in multi patch mode when a single voice is currently selected. The effect is to copy the contents of that voice's edit buffer to the edit buffers of the specified voices. Note that this can not be used to copy an edit buffer from one bank to the other on a Matrix-12.</w:t>
      </w:r>
    </w:p>
    <w:p>
      <w:pPr>
        <w:pStyle w:val="Heading3"/>
        <w:ind w:hanging="0" w:start="0" w:end="0"/>
        <w:rPr>
          <w:b/>
          <w:color w:val="FFFFFF"/>
          <w:lang w:val="en-GB"/>
        </w:rPr>
      </w:pPr>
      <w:bookmarkStart w:id="67" w:name="__RefHeading___Toc206582573"/>
      <w:bookmarkEnd w:id="67"/>
      <w:r>
        <w:rPr>
          <w:lang w:val="en-GB"/>
        </w:rPr>
        <w:t>Display control command</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tab/>
              <w:tab/>
            </w:r>
          </w:p>
          <w:p>
            <w:pPr>
              <w:pStyle w:val="Normal"/>
              <w:rPr>
                <w:rFonts w:eastAsia="Verdana"/>
                <w:lang w:val="en-GB"/>
              </w:rPr>
            </w:pPr>
            <w:r>
              <w:rPr>
                <w:lang w:val="en-GB"/>
              </w:rPr>
              <w:tab/>
              <w:tab/>
            </w:r>
          </w:p>
          <w:p>
            <w:pPr>
              <w:pStyle w:val="Normal"/>
              <w:rPr>
                <w:lang w:val="en-GB"/>
              </w:rPr>
            </w:pPr>
            <w:r>
              <w:rPr>
                <w:rFonts w:eastAsia="Verdana"/>
                <w:lang w:val="en-GB"/>
              </w:rPr>
              <w:t xml:space="preserve"> </w:t>
            </w:r>
            <w:r>
              <w:rPr>
                <w:lang w:val="en-GB"/>
              </w:rPr>
              <w:tab/>
              <w:tab/>
            </w:r>
          </w:p>
          <w:p>
            <w:pPr>
              <w:pStyle w:val="Normal"/>
              <w:rPr>
                <w:lang w:val="en-GB"/>
              </w:rPr>
            </w:pPr>
            <w:r>
              <w:rPr>
                <w:lang w:val="en-GB"/>
              </w:rPr>
              <w:tab/>
              <w:tab/>
            </w:r>
          </w:p>
          <w:p>
            <w:pPr>
              <w:pStyle w:val="Normal"/>
              <w:rPr>
                <w:rFonts w:eastAsia="Verdana"/>
                <w:lang w:val="en-GB"/>
              </w:rPr>
            </w:pPr>
            <w:r>
              <w:rPr>
                <w:lang w:val="en-GB"/>
              </w:rPr>
              <w:tab/>
              <w:tab/>
            </w:r>
          </w:p>
          <w:p>
            <w:pPr>
              <w:pStyle w:val="Normal"/>
              <w:rPr>
                <w:lang w:val="en-GB"/>
              </w:rPr>
            </w:pPr>
            <w:r>
              <w:rPr>
                <w:rFonts w:eastAsia="Verdana"/>
                <w:lang w:val="en-GB"/>
              </w:rPr>
              <w:t xml:space="preserve"> </w:t>
            </w:r>
            <w:r>
              <w:rPr>
                <w:lang w:val="en-GB"/>
              </w:rPr>
              <w:tab/>
              <w:tab/>
            </w:r>
          </w:p>
          <w:p>
            <w:pPr>
              <w:pStyle w:val="Normal"/>
              <w:rPr>
                <w:rFonts w:eastAsia="Verdana"/>
                <w:lang w:val="en-GB"/>
              </w:rPr>
            </w:pPr>
            <w:r>
              <w:rPr>
                <w:lang w:val="en-GB"/>
              </w:rPr>
              <w:tab/>
              <w:tab/>
            </w:r>
          </w:p>
          <w:p>
            <w:pPr>
              <w:pStyle w:val="Normal"/>
              <w:rPr>
                <w:lang w:val="en-GB"/>
              </w:rPr>
            </w:pPr>
            <w:r>
              <w:rPr>
                <w:rFonts w:eastAsia="Verdana"/>
                <w:lang w:val="en-GB"/>
              </w:rPr>
              <w:t xml:space="preserve"> </w:t>
            </w:r>
          </w:p>
          <w:p>
            <w:pPr>
              <w:pStyle w:val="Normal"/>
              <w:rPr>
                <w:lang w:val="en-GB"/>
              </w:rPr>
            </w:pPr>
            <w:r>
              <w:rPr>
                <w:lang w:val="en-GB"/>
              </w:rPr>
              <w:tab/>
              <w:tab/>
            </w:r>
          </w:p>
          <w:p>
            <w:pPr>
              <w:pStyle w:val="Normal"/>
              <w:rPr>
                <w:lang w:val="en-GB"/>
              </w:rPr>
            </w:pPr>
            <w:r>
              <w:rPr>
                <w:lang w:val="en-GB"/>
              </w:rPr>
              <w:t>F7H</w:t>
              <w:tab/>
              <w:tab/>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tab/>
            </w:r>
          </w:p>
          <w:p>
            <w:pPr>
              <w:pStyle w:val="Normal"/>
              <w:rPr>
                <w:lang w:val="en-GB"/>
              </w:rPr>
            </w:pPr>
            <w:r>
              <w:rPr>
                <w:lang w:val="en-GB"/>
              </w:rPr>
              <w:t>0ddd dddd</w:t>
              <w:tab/>
            </w:r>
          </w:p>
          <w:p>
            <w:pPr>
              <w:pStyle w:val="Normal"/>
              <w:rPr>
                <w:lang w:val="en-GB"/>
              </w:rPr>
            </w:pPr>
            <w:r>
              <w:rPr>
                <w:lang w:val="en-GB"/>
              </w:rPr>
              <w:t>0ccc cccc</w:t>
              <w:tab/>
            </w:r>
          </w:p>
          <w:p>
            <w:pPr>
              <w:pStyle w:val="Normal"/>
              <w:rPr>
                <w:lang w:val="en-GB"/>
              </w:rPr>
            </w:pPr>
            <w:r>
              <w:rPr>
                <w:lang w:val="en-GB"/>
              </w:rPr>
              <w:tab/>
              <w:tab/>
            </w:r>
          </w:p>
          <w:p>
            <w:pPr>
              <w:pStyle w:val="Normal"/>
              <w:rPr>
                <w:lang w:val="en-GB"/>
              </w:rPr>
            </w:pPr>
            <w:r>
              <w:rPr>
                <w:lang w:val="en-GB"/>
              </w:rPr>
            </w:r>
          </w:p>
          <w:p>
            <w:pPr>
              <w:pStyle w:val="Normal"/>
              <w:rPr>
                <w:lang w:val="en-GB"/>
              </w:rPr>
            </w:pPr>
            <w:r>
              <w:rPr>
                <w:lang w:val="en-GB"/>
              </w:rPr>
            </w:r>
          </w:p>
          <w:p>
            <w:pPr>
              <w:pStyle w:val="Normal"/>
              <w:rPr>
                <w:lang w:val="en-GB"/>
              </w:rPr>
            </w:pPr>
            <w:r>
              <w:rPr>
                <w:lang w:val="en-GB"/>
              </w:rPr>
              <w:tab/>
              <w:tab/>
            </w:r>
          </w:p>
          <w:p>
            <w:pPr>
              <w:pStyle w:val="Normal"/>
              <w:rPr>
                <w:lang w:val="en-GB"/>
              </w:rPr>
            </w:pPr>
            <w:r>
              <w:rPr>
                <w:lang w:val="en-GB"/>
              </w:rPr>
            </w:r>
          </w:p>
          <w:p>
            <w:pPr>
              <w:pStyle w:val="Normal"/>
              <w:rPr>
                <w:lang w:val="en-GB"/>
              </w:rPr>
            </w:pPr>
            <w:r>
              <w:rPr>
                <w:lang w:val="en-GB"/>
              </w:rPr>
              <w:t>&lt;data&gt;</w:t>
            </w:r>
          </w:p>
          <w:p>
            <w:pPr>
              <w:pStyle w:val="Normal"/>
              <w:rPr>
                <w:lang w:val="en-GB"/>
              </w:rPr>
            </w:pPr>
            <w:r>
              <w:rPr>
                <w:lang w:val="en-GB"/>
              </w:rPr>
              <w:tab/>
              <w:tab/>
            </w:r>
          </w:p>
        </w:tc>
        <w:tc>
          <w:tcPr>
            <w:tcW w:w="6120"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1425" w:leader="none"/>
              </w:tabs>
              <w:rPr>
                <w:lang w:val="en-GB"/>
              </w:rPr>
            </w:pPr>
            <w:r>
              <w:rPr>
                <w:lang w:val="en-GB"/>
              </w:rPr>
              <w:t xml:space="preserve">System exclusive. Oberheim I.D. number    </w:t>
            </w:r>
          </w:p>
          <w:p>
            <w:pPr>
              <w:pStyle w:val="Normal"/>
              <w:tabs>
                <w:tab w:val="clear" w:pos="708"/>
                <w:tab w:val="left" w:pos="1425" w:leader="none"/>
              </w:tabs>
              <w:rPr>
                <w:lang w:val="en-GB"/>
              </w:rPr>
            </w:pPr>
            <w:r>
              <w:rPr>
                <w:lang w:val="en-GB"/>
              </w:rPr>
              <w:t xml:space="preserve">Device number: Xpander = 02H              </w:t>
            </w:r>
          </w:p>
          <w:p>
            <w:pPr>
              <w:pStyle w:val="Normal"/>
              <w:tabs>
                <w:tab w:val="clear" w:pos="708"/>
                <w:tab w:val="left" w:pos="1425" w:leader="none"/>
              </w:tabs>
              <w:rPr>
                <w:b/>
                <w:lang w:val="en-GB"/>
              </w:rPr>
            </w:pPr>
            <w:r>
              <w:rPr>
                <w:lang w:val="en-GB"/>
              </w:rPr>
              <w:t xml:space="preserve">Command byte 1 : Display control command  </w:t>
            </w:r>
          </w:p>
          <w:p>
            <w:pPr>
              <w:pStyle w:val="Normal"/>
              <w:tabs>
                <w:tab w:val="clear" w:pos="708"/>
                <w:tab w:val="left" w:pos="1425" w:leader="none"/>
              </w:tabs>
              <w:rPr>
                <w:b/>
                <w:lang w:val="en-GB"/>
              </w:rPr>
            </w:pPr>
            <w:r>
              <w:rPr>
                <w:b/>
                <w:lang w:val="en-GB"/>
              </w:rPr>
              <w:t>05H</w:t>
            </w:r>
            <w:r>
              <w:rPr>
                <w:lang w:val="en-GB"/>
              </w:rPr>
              <w:t xml:space="preserve"> = Xpander                             </w:t>
            </w:r>
          </w:p>
          <w:p>
            <w:pPr>
              <w:pStyle w:val="Normal"/>
              <w:tabs>
                <w:tab w:val="clear" w:pos="708"/>
                <w:tab w:val="left" w:pos="1425" w:leader="none"/>
              </w:tabs>
              <w:rPr>
                <w:lang w:val="en-GB"/>
              </w:rPr>
            </w:pPr>
            <w:r>
              <w:rPr>
                <w:b/>
                <w:lang w:val="en-GB"/>
              </w:rPr>
              <w:t>06H</w:t>
            </w:r>
            <w:r>
              <w:rPr>
                <w:lang w:val="en-GB"/>
              </w:rPr>
              <w:t xml:space="preserve"> = Matrix-12                           </w:t>
            </w:r>
          </w:p>
          <w:p>
            <w:pPr>
              <w:pStyle w:val="Normal"/>
              <w:tabs>
                <w:tab w:val="clear" w:pos="708"/>
                <w:tab w:val="left" w:pos="1425" w:leader="none"/>
              </w:tabs>
              <w:rPr>
                <w:lang w:val="en-GB"/>
              </w:rPr>
            </w:pPr>
            <w:r>
              <w:rPr>
                <w:lang w:val="en-GB"/>
              </w:rPr>
              <w:t xml:space="preserve">00H = display control off                 </w:t>
            </w:r>
          </w:p>
          <w:p>
            <w:pPr>
              <w:pStyle w:val="Normal"/>
              <w:tabs>
                <w:tab w:val="clear" w:pos="708"/>
                <w:tab w:val="left" w:pos="1425" w:leader="none"/>
              </w:tabs>
              <w:rPr>
                <w:lang w:val="en-GB"/>
              </w:rPr>
            </w:pPr>
            <w:r>
              <w:rPr>
                <w:lang w:val="en-GB"/>
              </w:rPr>
              <w:t xml:space="preserve">01H : &lt;disposition&gt;: 80 bytes of ASCII data follows      </w:t>
            </w:r>
          </w:p>
          <w:p>
            <w:pPr>
              <w:pStyle w:val="Normal"/>
              <w:tabs>
                <w:tab w:val="clear" w:pos="708"/>
                <w:tab w:val="left" w:pos="1425" w:leader="none"/>
              </w:tabs>
              <w:rPr>
                <w:lang w:val="en-GB"/>
              </w:rPr>
            </w:pPr>
            <w:r>
              <w:rPr>
                <w:lang w:val="en-GB"/>
              </w:rPr>
              <w:t xml:space="preserve">02H = display on   </w:t>
            </w:r>
          </w:p>
          <w:p>
            <w:pPr>
              <w:pStyle w:val="Normal"/>
              <w:tabs>
                <w:tab w:val="clear" w:pos="708"/>
                <w:tab w:val="left" w:pos="1425" w:leader="none"/>
              </w:tabs>
              <w:rPr>
                <w:lang w:val="en-GB"/>
              </w:rPr>
            </w:pPr>
            <w:r>
              <w:rPr>
                <w:lang w:val="en-GB"/>
              </w:rPr>
              <w:t xml:space="preserve">ASCII data             </w:t>
            </w:r>
          </w:p>
          <w:p>
            <w:pPr>
              <w:pStyle w:val="Normal"/>
              <w:tabs>
                <w:tab w:val="clear" w:pos="708"/>
                <w:tab w:val="left" w:pos="1425" w:leader="none"/>
              </w:tabs>
              <w:rPr>
                <w:lang w:val="en-GB"/>
              </w:rPr>
            </w:pPr>
            <w:r>
              <w:rPr>
                <w:lang w:val="en-GB"/>
              </w:rPr>
              <w:t>End of System Exclusive status byte (EOX)</w:t>
            </w:r>
          </w:p>
        </w:tc>
      </w:tr>
    </w:tbl>
    <w:p>
      <w:pPr>
        <w:pStyle w:val="Normal"/>
        <w:rPr>
          <w:lang w:val="en-GB"/>
        </w:rPr>
      </w:pPr>
      <w:r>
        <w:rPr>
          <w:lang w:val="en-GB"/>
        </w:rPr>
      </w:r>
    </w:p>
    <w:p>
      <w:pPr>
        <w:pStyle w:val="Normal"/>
        <w:rPr>
          <w:lang w:val="en-GB"/>
        </w:rPr>
      </w:pPr>
      <w:r>
        <w:rPr>
          <w:lang w:val="en-GB"/>
        </w:rPr>
        <w:t>This message will cas the receiving unit to display up to 80 characters of ASCII in the center two displays. All characters must be in the range 20H-5FH (space to underscore).</w:t>
      </w:r>
      <w:r>
        <w:rPr/>
        <w:t xml:space="preserve"> </w:t>
      </w:r>
      <w:r>
        <w:rPr>
          <w:lang w:val="en-GB"/>
        </w:rPr>
        <w:t>The data is written into a separate buffer which is then displayed. Each message rewrites the buffer starting at the first character so that if fewer than 80 characters are written, data from a previous message may appear in the display. If no text is sent before the EOX in a &lt;disposition&gt;=1 message, the entire previous contents of the message buffer will be displayed.</w:t>
      </w:r>
    </w:p>
    <w:p>
      <w:pPr>
        <w:pStyle w:val="Heading3"/>
        <w:ind w:hanging="0" w:start="0" w:end="0"/>
        <w:rPr>
          <w:b/>
          <w:color w:val="FFFFFF"/>
          <w:lang w:val="en-GB"/>
        </w:rPr>
      </w:pPr>
      <w:bookmarkStart w:id="68" w:name="__RefHeading___Toc206582574"/>
      <w:bookmarkEnd w:id="68"/>
      <w:r>
        <w:rPr>
          <w:lang w:val="en-GB"/>
        </w:rPr>
        <w:t>Store</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r>
          </w:p>
          <w:p>
            <w:pPr>
              <w:pStyle w:val="Normal"/>
              <w:rPr>
                <w:rFonts w:eastAsia="Verdana"/>
                <w:lang w:val="en-GB"/>
              </w:rPr>
            </w:pPr>
            <w:r>
              <w:rPr>
                <w:lang w:val="en-GB"/>
              </w:rPr>
              <w:tab/>
            </w:r>
          </w:p>
          <w:p>
            <w:pPr>
              <w:pStyle w:val="Normal"/>
              <w:rPr>
                <w:lang w:val="en-GB"/>
              </w:rPr>
            </w:pPr>
            <w:r>
              <w:rPr>
                <w:rFonts w:eastAsia="Verdana"/>
                <w:lang w:val="en-GB"/>
              </w:rPr>
              <w:t xml:space="preserve"> </w:t>
            </w:r>
            <w:r>
              <w:rPr>
                <w:lang w:val="en-GB"/>
              </w:rPr>
              <w:tab/>
            </w:r>
          </w:p>
          <w:p>
            <w:pPr>
              <w:pStyle w:val="Normal"/>
              <w:rPr>
                <w:lang w:val="en-GB"/>
              </w:rPr>
            </w:pPr>
            <w:r>
              <w:rPr>
                <w:lang w:val="en-GB"/>
              </w:rPr>
              <w:tab/>
            </w:r>
          </w:p>
          <w:p>
            <w:pPr>
              <w:pStyle w:val="Normal"/>
              <w:rPr>
                <w:lang w:val="en-GB"/>
              </w:rPr>
            </w:pPr>
            <w:r>
              <w:rPr>
                <w:lang w:val="en-GB"/>
              </w:rPr>
              <w:t>F7H</w:t>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tab/>
            </w:r>
          </w:p>
          <w:p>
            <w:pPr>
              <w:pStyle w:val="Normal"/>
              <w:rPr>
                <w:b/>
                <w:lang w:val="en-GB"/>
              </w:rPr>
            </w:pPr>
            <w:r>
              <w:rPr>
                <w:lang w:val="en-GB"/>
              </w:rPr>
              <w:t>0ddd dddd</w:t>
              <w:tab/>
            </w:r>
          </w:p>
          <w:p>
            <w:pPr>
              <w:pStyle w:val="Normal"/>
              <w:rPr>
                <w:lang w:val="en-GB"/>
              </w:rPr>
            </w:pPr>
            <w:r>
              <w:rPr>
                <w:b/>
                <w:lang w:val="en-GB"/>
              </w:rPr>
              <w:t>07H</w:t>
              <w:tab/>
              <w:tab/>
            </w:r>
          </w:p>
          <w:p>
            <w:pPr>
              <w:pStyle w:val="Normal"/>
              <w:rPr>
                <w:lang w:val="en-GB"/>
              </w:rPr>
            </w:pPr>
            <w:r>
              <w:rPr>
                <w:lang w:val="en-GB"/>
              </w:rPr>
              <w:t>0xxx xxxx</w:t>
              <w:tab/>
            </w:r>
          </w:p>
          <w:p>
            <w:pPr>
              <w:pStyle w:val="Normal"/>
              <w:rPr>
                <w:lang w:val="en-GB"/>
              </w:rPr>
            </w:pPr>
            <w:r>
              <w:rPr>
                <w:lang w:val="en-GB"/>
              </w:rPr>
              <w:tab/>
              <w:tab/>
            </w:r>
          </w:p>
        </w:tc>
        <w:tc>
          <w:tcPr>
            <w:tcW w:w="6120"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1425" w:leader="none"/>
              </w:tabs>
              <w:rPr>
                <w:lang w:val="en-GB"/>
              </w:rPr>
            </w:pPr>
            <w:r>
              <w:rPr>
                <w:lang w:val="en-GB"/>
              </w:rPr>
              <w:t xml:space="preserve">System exclusive. Oberheim I.D. number    </w:t>
            </w:r>
          </w:p>
          <w:p>
            <w:pPr>
              <w:pStyle w:val="Normal"/>
              <w:tabs>
                <w:tab w:val="clear" w:pos="708"/>
                <w:tab w:val="left" w:pos="1425" w:leader="none"/>
              </w:tabs>
              <w:rPr>
                <w:lang w:val="en-GB"/>
              </w:rPr>
            </w:pPr>
            <w:r>
              <w:rPr>
                <w:lang w:val="en-GB"/>
              </w:rPr>
              <w:t xml:space="preserve">Device number: Xpander = 02H              </w:t>
            </w:r>
          </w:p>
          <w:p>
            <w:pPr>
              <w:pStyle w:val="Normal"/>
              <w:tabs>
                <w:tab w:val="clear" w:pos="708"/>
                <w:tab w:val="left" w:pos="1425" w:leader="none"/>
              </w:tabs>
              <w:rPr>
                <w:lang w:val="en-GB"/>
              </w:rPr>
            </w:pPr>
            <w:r>
              <w:rPr>
                <w:lang w:val="en-GB"/>
              </w:rPr>
              <w:t xml:space="preserve">Command byte 1 : Store                    </w:t>
            </w:r>
          </w:p>
          <w:p>
            <w:pPr>
              <w:pStyle w:val="Normal"/>
              <w:tabs>
                <w:tab w:val="clear" w:pos="708"/>
                <w:tab w:val="left" w:pos="1425" w:leader="none"/>
              </w:tabs>
              <w:rPr>
                <w:lang w:val="en-GB"/>
              </w:rPr>
            </w:pPr>
            <w:r>
              <w:rPr>
                <w:lang w:val="en-GB"/>
              </w:rPr>
              <w:t xml:space="preserve">Data: Program number (0 to 99)                </w:t>
            </w:r>
          </w:p>
          <w:p>
            <w:pPr>
              <w:pStyle w:val="Normal"/>
              <w:tabs>
                <w:tab w:val="clear" w:pos="708"/>
                <w:tab w:val="left" w:pos="1425" w:leader="none"/>
              </w:tabs>
              <w:rPr>
                <w:lang w:val="en-GB"/>
              </w:rPr>
            </w:pPr>
            <w:r>
              <w:rPr>
                <w:lang w:val="en-GB"/>
              </w:rPr>
              <w:t>End of System Exclusive status byte (EOX)</w:t>
            </w:r>
          </w:p>
        </w:tc>
      </w:tr>
    </w:tbl>
    <w:p>
      <w:pPr>
        <w:pStyle w:val="Normal"/>
        <w:rPr>
          <w:lang w:val="en-GB"/>
        </w:rPr>
      </w:pPr>
      <w:r>
        <w:rPr>
          <w:lang w:val="en-GB"/>
        </w:rPr>
      </w:r>
    </w:p>
    <w:p>
      <w:pPr>
        <w:pStyle w:val="Normal"/>
        <w:rPr>
          <w:lang w:val="en-GB"/>
        </w:rPr>
      </w:pPr>
      <w:r>
        <w:rPr>
          <w:lang w:val="en-GB"/>
        </w:rPr>
        <w:t>Store the current edit buffer (single or multi) into the specified patch location.</w:t>
      </w:r>
    </w:p>
    <w:p>
      <w:pPr>
        <w:pStyle w:val="Normal"/>
        <w:rPr>
          <w:lang w:val="en-GB"/>
        </w:rPr>
      </w:pPr>
      <w:r>
        <w:rPr>
          <w:lang w:val="en-GB"/>
        </w:rPr>
        <w:t>In single patch mode this will always store the current edit buffer into a single patch location.</w:t>
      </w:r>
    </w:p>
    <w:p>
      <w:pPr>
        <w:pStyle w:val="Normal"/>
        <w:rPr>
          <w:lang w:val="en-GB"/>
        </w:rPr>
      </w:pPr>
      <w:r>
        <w:rPr>
          <w:lang w:val="en-GB"/>
        </w:rPr>
        <w:t>In multi mode, the effect depends on what is actively selected: If a multi patch is selected, then the multi patch edit buffer will be stored. But if a single voice within a multi-patch is selected, that voice's edit buffer will be stored as a single patch.</w:t>
      </w:r>
    </w:p>
    <w:p>
      <w:pPr>
        <w:pStyle w:val="Heading3"/>
        <w:ind w:hanging="0" w:start="0" w:end="0"/>
        <w:rPr>
          <w:b/>
          <w:color w:val="FFFFFF"/>
          <w:lang w:val="en-GB"/>
        </w:rPr>
      </w:pPr>
      <w:bookmarkStart w:id="69" w:name="__RefHeading___Toc206582575"/>
      <w:bookmarkEnd w:id="69"/>
      <w:r>
        <w:rPr>
          <w:lang w:val="en-GB"/>
        </w:rPr>
        <w:t>Page edit follows</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rFonts w:eastAsia="Verdana"/>
                <w:lang w:val="en-GB"/>
              </w:rPr>
            </w:pPr>
            <w:r>
              <w:rPr>
                <w:lang w:val="en-GB"/>
              </w:rPr>
              <w:t>F0H</w:t>
              <w:tab/>
              <w:tab/>
            </w:r>
          </w:p>
          <w:p>
            <w:pPr>
              <w:pStyle w:val="Normal"/>
              <w:rPr>
                <w:rFonts w:eastAsia="Verdana"/>
                <w:lang w:val="en-GB"/>
              </w:rPr>
            </w:pPr>
            <w:r>
              <w:rPr>
                <w:rFonts w:eastAsia="Verdana"/>
                <w:lang w:val="en-GB"/>
              </w:rPr>
              <w:t xml:space="preserve"> </w:t>
            </w:r>
            <w:r>
              <w:rPr>
                <w:lang w:val="en-GB"/>
              </w:rPr>
              <w:tab/>
              <w:tab/>
            </w:r>
          </w:p>
          <w:p>
            <w:pPr>
              <w:pStyle w:val="Normal"/>
              <w:rPr>
                <w:lang w:val="en-GB"/>
              </w:rPr>
            </w:pPr>
            <w:r>
              <w:rPr>
                <w:rFonts w:eastAsia="Verdana"/>
                <w:lang w:val="en-GB"/>
              </w:rPr>
              <w:t xml:space="preserve"> </w:t>
            </w:r>
            <w:r>
              <w:rPr>
                <w:lang w:val="en-GB"/>
              </w:rPr>
              <w:tab/>
              <w:tab/>
            </w:r>
          </w:p>
          <w:p>
            <w:pPr>
              <w:pStyle w:val="Normal"/>
              <w:rPr>
                <w:lang w:val="en-GB"/>
              </w:rPr>
            </w:pPr>
            <w:r>
              <w:rPr>
                <w:lang w:val="en-GB"/>
              </w:rPr>
              <w:tab/>
              <w:tab/>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tab/>
              <w:tab/>
            </w:r>
          </w:p>
          <w:p>
            <w:pPr>
              <w:pStyle w:val="Normal"/>
              <w:rPr>
                <w:lang w:val="en-GB"/>
              </w:rPr>
            </w:pPr>
            <w:r>
              <w:rPr>
                <w:lang w:val="en-GB"/>
              </w:rPr>
              <w:t>F7H</w:t>
              <w:tab/>
              <w:tab/>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tab/>
            </w:r>
          </w:p>
          <w:p>
            <w:pPr>
              <w:pStyle w:val="Normal"/>
              <w:rPr>
                <w:b/>
                <w:lang w:val="en-GB"/>
              </w:rPr>
            </w:pPr>
            <w:r>
              <w:rPr>
                <w:lang w:val="en-GB"/>
              </w:rPr>
              <w:t>0ddd dddd</w:t>
              <w:tab/>
            </w:r>
          </w:p>
          <w:p>
            <w:pPr>
              <w:pStyle w:val="Normal"/>
              <w:rPr>
                <w:lang w:val="en-GB"/>
              </w:rPr>
            </w:pPr>
            <w:r>
              <w:rPr>
                <w:b/>
                <w:lang w:val="en-GB"/>
              </w:rPr>
              <w:t>0AH</w:t>
              <w:tab/>
              <w:tab/>
            </w:r>
          </w:p>
          <w:p>
            <w:pPr>
              <w:pStyle w:val="Normal"/>
              <w:rPr>
                <w:lang w:val="en-GB"/>
              </w:rPr>
            </w:pPr>
            <w:r>
              <w:rPr>
                <w:lang w:val="en-GB"/>
              </w:rPr>
              <w:t xml:space="preserve">00H </w:t>
              <w:tab/>
              <w:tab/>
            </w:r>
          </w:p>
          <w:p>
            <w:pPr>
              <w:pStyle w:val="Normal"/>
              <w:rPr>
                <w:lang w:val="en-GB"/>
              </w:rPr>
            </w:pPr>
            <w:r>
              <w:rPr>
                <w:lang w:val="en-GB"/>
              </w:rPr>
              <w:t>&lt;data&gt;</w:t>
              <w:tab/>
              <w:tab/>
            </w:r>
          </w:p>
        </w:tc>
        <w:tc>
          <w:tcPr>
            <w:tcW w:w="6120"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1425" w:leader="none"/>
              </w:tabs>
              <w:rPr>
                <w:lang w:val="en-GB"/>
              </w:rPr>
            </w:pPr>
            <w:r>
              <w:rPr>
                <w:lang w:val="en-GB"/>
              </w:rPr>
              <w:t xml:space="preserve">System exclusive. Oberheim I.D. number   </w:t>
            </w:r>
          </w:p>
          <w:p>
            <w:pPr>
              <w:pStyle w:val="Normal"/>
              <w:tabs>
                <w:tab w:val="clear" w:pos="708"/>
                <w:tab w:val="left" w:pos="1425" w:leader="none"/>
              </w:tabs>
              <w:rPr>
                <w:lang w:val="en-GB"/>
              </w:rPr>
            </w:pPr>
            <w:r>
              <w:rPr>
                <w:lang w:val="en-GB"/>
              </w:rPr>
              <w:t xml:space="preserve">Device number: Xpander = 02H             </w:t>
            </w:r>
          </w:p>
          <w:p>
            <w:pPr>
              <w:pStyle w:val="Normal"/>
              <w:tabs>
                <w:tab w:val="clear" w:pos="708"/>
                <w:tab w:val="left" w:pos="1425" w:leader="none"/>
              </w:tabs>
              <w:rPr>
                <w:rFonts w:eastAsia="Verdana"/>
                <w:lang w:val="en-GB"/>
              </w:rPr>
            </w:pPr>
            <w:r>
              <w:rPr>
                <w:lang w:val="en-GB"/>
              </w:rPr>
              <w:t xml:space="preserve">Command byte .1 : Page edit follows      </w:t>
            </w:r>
          </w:p>
          <w:p>
            <w:pPr>
              <w:pStyle w:val="Normal"/>
              <w:tabs>
                <w:tab w:val="clear" w:pos="708"/>
                <w:tab w:val="left" w:pos="1425" w:leader="none"/>
              </w:tabs>
              <w:rPr>
                <w:lang w:val="en-GB"/>
              </w:rPr>
            </w:pPr>
            <w:r>
              <w:rPr>
                <w:rFonts w:eastAsia="Verdana"/>
                <w:lang w:val="en-GB"/>
              </w:rPr>
              <w:t xml:space="preserve">                                         </w:t>
            </w:r>
          </w:p>
          <w:p>
            <w:pPr>
              <w:pStyle w:val="Normal"/>
              <w:tabs>
                <w:tab w:val="clear" w:pos="708"/>
                <w:tab w:val="left" w:pos="1425" w:leader="none"/>
              </w:tabs>
              <w:rPr>
                <w:lang w:val="en-GB"/>
              </w:rPr>
            </w:pPr>
            <w:r>
              <w:rPr>
                <w:lang w:val="en-GB"/>
              </w:rPr>
              <w:t>[&lt;id&gt; 00 &lt;rot_lo&gt; &lt;rot_hi&gt; &lt;val_lo&gt; &lt;val_hi&gt;]</w:t>
            </w:r>
          </w:p>
          <w:p>
            <w:pPr>
              <w:pStyle w:val="Normal"/>
              <w:tabs>
                <w:tab w:val="clear" w:pos="708"/>
                <w:tab w:val="left" w:pos="1425" w:leader="none"/>
              </w:tabs>
              <w:rPr>
                <w:lang w:val="en-GB"/>
              </w:rPr>
            </w:pPr>
            <w:r>
              <w:rPr>
                <w:lang w:val="en-GB"/>
              </w:rPr>
              <w:t>&lt;id&gt;:</w:t>
            </w:r>
          </w:p>
          <w:p>
            <w:pPr>
              <w:pStyle w:val="Normal"/>
              <w:tabs>
                <w:tab w:val="clear" w:pos="708"/>
                <w:tab w:val="left" w:pos="1425" w:leader="none"/>
              </w:tabs>
              <w:rPr>
                <w:lang w:val="en-GB"/>
              </w:rPr>
            </w:pPr>
            <w:r>
              <w:rPr>
                <w:lang w:val="en-GB"/>
              </w:rPr>
              <w:t>= 00H - 05H for actions on with top buttons.</w:t>
            </w:r>
          </w:p>
          <w:p>
            <w:pPr>
              <w:pStyle w:val="Normal"/>
              <w:tabs>
                <w:tab w:val="clear" w:pos="708"/>
                <w:tab w:val="left" w:pos="1425" w:leader="none"/>
              </w:tabs>
              <w:rPr>
                <w:lang w:val="en-GB"/>
              </w:rPr>
            </w:pPr>
            <w:r>
              <w:rPr>
                <w:lang w:val="en-GB"/>
              </w:rPr>
              <w:t>= 08H - 0DH for actions on with bottom buttons.</w:t>
            </w:r>
          </w:p>
          <w:p>
            <w:pPr>
              <w:pStyle w:val="Normal"/>
              <w:tabs>
                <w:tab w:val="clear" w:pos="708"/>
                <w:tab w:val="left" w:pos="1425" w:leader="none"/>
              </w:tabs>
              <w:rPr>
                <w:lang w:val="en-GB"/>
              </w:rPr>
            </w:pPr>
            <w:r>
              <w:rPr>
                <w:lang w:val="en-GB"/>
              </w:rPr>
              <w:t>= 18H - 1DH for actions on rotary encoders.</w:t>
            </w:r>
          </w:p>
          <w:p>
            <w:pPr>
              <w:pStyle w:val="Normal"/>
              <w:tabs>
                <w:tab w:val="clear" w:pos="708"/>
                <w:tab w:val="left" w:pos="1425" w:leader="none"/>
              </w:tabs>
              <w:rPr>
                <w:lang w:val="en-GB"/>
              </w:rPr>
            </w:pPr>
            <w:r>
              <w:rPr>
                <w:lang w:val="en-GB"/>
              </w:rPr>
              <w:t>&lt;rot&gt; (8 bit value in two bytes, MS bit in d0 of second byte) : amount that a rotary switch has been turned as an 8 bit, 2's complement number.</w:t>
            </w:r>
          </w:p>
          <w:p>
            <w:pPr>
              <w:pStyle w:val="Normal"/>
              <w:tabs>
                <w:tab w:val="clear" w:pos="708"/>
                <w:tab w:val="left" w:pos="1425" w:leader="none"/>
              </w:tabs>
              <w:rPr>
                <w:lang w:val="en-GB"/>
              </w:rPr>
            </w:pPr>
            <w:r>
              <w:rPr>
                <w:lang w:val="en-GB"/>
              </w:rPr>
              <w:t>&lt;val&gt; (same as &lt;rot&gt;): value for controller as 8 bit 2Us complement number. Note that flags (e.g. VCO2 Sync) have a value of 0 or 1.</w:t>
              <w:tab/>
              <w:tab/>
              <w:t xml:space="preserve">                         </w:t>
            </w:r>
          </w:p>
          <w:p>
            <w:pPr>
              <w:pStyle w:val="Normal"/>
              <w:tabs>
                <w:tab w:val="clear" w:pos="708"/>
                <w:tab w:val="left" w:pos="1425" w:leader="none"/>
              </w:tabs>
              <w:rPr>
                <w:lang w:val="en-GB"/>
              </w:rPr>
            </w:pPr>
            <w:r>
              <w:rPr>
                <w:lang w:val="en-GB"/>
              </w:rPr>
              <w:t>End of System Exclusive status byte (EOX)</w:t>
            </w:r>
          </w:p>
        </w:tc>
      </w:tr>
    </w:tbl>
    <w:p>
      <w:pPr>
        <w:pStyle w:val="Normal"/>
        <w:rPr>
          <w:lang w:val="en-GB"/>
        </w:rPr>
      </w:pPr>
      <w:r>
        <w:rPr>
          <w:lang w:val="en-GB"/>
        </w:rPr>
      </w:r>
    </w:p>
    <w:p>
      <w:pPr>
        <w:pStyle w:val="Normal"/>
        <w:rPr>
          <w:lang w:val="en-GB"/>
        </w:rPr>
      </w:pPr>
      <w:r>
        <w:rPr>
          <w:lang w:val="en-GB"/>
        </w:rPr>
        <w:t>In the special case when a modulation is cleared from the modulation routings page on the Matrix-12, &lt;id&gt; is 0AH, and &lt;val&gt; is 3FH.</w:t>
      </w:r>
    </w:p>
    <w:p>
      <w:pPr>
        <w:pStyle w:val="Heading3"/>
        <w:ind w:hanging="0" w:start="0" w:end="0"/>
        <w:rPr>
          <w:b/>
          <w:color w:val="FFFFFF"/>
          <w:lang w:val="en-GB"/>
        </w:rPr>
      </w:pPr>
      <w:bookmarkStart w:id="70" w:name="__RefHeading___Toc206582576"/>
      <w:bookmarkEnd w:id="70"/>
      <w:r>
        <w:rPr>
          <w:lang w:val="en-GB"/>
        </w:rPr>
        <w:t>Page and Subpage select</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tab/>
              <w:tab/>
            </w:r>
          </w:p>
          <w:p>
            <w:pPr>
              <w:pStyle w:val="Normal"/>
              <w:rPr>
                <w:rFonts w:eastAsia="Verdana"/>
                <w:lang w:val="en-GB"/>
              </w:rPr>
            </w:pPr>
            <w:r>
              <w:rPr>
                <w:lang w:val="en-GB"/>
              </w:rPr>
              <w:tab/>
              <w:tab/>
            </w:r>
          </w:p>
          <w:p>
            <w:pPr>
              <w:pStyle w:val="Normal"/>
              <w:rPr>
                <w:lang w:val="en-GB"/>
              </w:rPr>
            </w:pPr>
            <w:r>
              <w:rPr>
                <w:rFonts w:eastAsia="Verdana"/>
                <w:lang w:val="en-GB"/>
              </w:rPr>
              <w:t xml:space="preserve"> </w:t>
            </w:r>
            <w:r>
              <w:rPr>
                <w:lang w:val="en-GB"/>
              </w:rPr>
              <w:tab/>
              <w:tab/>
            </w:r>
          </w:p>
          <w:p>
            <w:pPr>
              <w:pStyle w:val="Normal"/>
              <w:rPr>
                <w:lang w:val="en-GB"/>
              </w:rPr>
            </w:pPr>
            <w:r>
              <w:rPr>
                <w:lang w:val="en-GB"/>
              </w:rPr>
              <w:tab/>
              <w:tab/>
            </w:r>
          </w:p>
          <w:p>
            <w:pPr>
              <w:pStyle w:val="Normal"/>
              <w:rPr>
                <w:lang w:val="en-GB"/>
              </w:rPr>
            </w:pPr>
            <w:r>
              <w:rPr>
                <w:lang w:val="en-GB"/>
              </w:rPr>
              <w:tab/>
              <w:tab/>
            </w:r>
          </w:p>
          <w:p>
            <w:pPr>
              <w:pStyle w:val="Normal"/>
              <w:rPr>
                <w:lang w:val="en-GB"/>
              </w:rPr>
            </w:pPr>
            <w:r>
              <w:rPr>
                <w:lang w:val="en-GB"/>
              </w:rPr>
              <w:t>F7H</w:t>
              <w:tab/>
              <w:tab/>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tab/>
            </w:r>
          </w:p>
          <w:p>
            <w:pPr>
              <w:pStyle w:val="Normal"/>
              <w:rPr>
                <w:b/>
                <w:lang w:val="en-GB"/>
              </w:rPr>
            </w:pPr>
            <w:r>
              <w:rPr>
                <w:lang w:val="en-GB"/>
              </w:rPr>
              <w:t>0ddd dddd</w:t>
              <w:tab/>
            </w:r>
          </w:p>
          <w:p>
            <w:pPr>
              <w:pStyle w:val="Normal"/>
              <w:rPr>
                <w:lang w:val="en-GB"/>
              </w:rPr>
            </w:pPr>
            <w:r>
              <w:rPr>
                <w:b/>
                <w:lang w:val="en-GB"/>
              </w:rPr>
              <w:t>0BH</w:t>
              <w:tab/>
              <w:tab/>
            </w:r>
          </w:p>
          <w:p>
            <w:pPr>
              <w:pStyle w:val="Normal"/>
              <w:rPr>
                <w:lang w:val="en-GB"/>
              </w:rPr>
            </w:pPr>
            <w:r>
              <w:rPr>
                <w:lang w:val="en-GB"/>
              </w:rPr>
              <w:t>0ppp pppp</w:t>
              <w:tab/>
            </w:r>
          </w:p>
          <w:p>
            <w:pPr>
              <w:pStyle w:val="Normal"/>
              <w:rPr>
                <w:lang w:val="en-GB"/>
              </w:rPr>
            </w:pPr>
            <w:r>
              <w:rPr>
                <w:lang w:val="en-GB"/>
              </w:rPr>
              <w:t>0ppp pppp</w:t>
              <w:tab/>
            </w:r>
          </w:p>
          <w:p>
            <w:pPr>
              <w:pStyle w:val="Normal"/>
              <w:rPr>
                <w:lang w:val="en-GB"/>
              </w:rPr>
            </w:pPr>
            <w:r>
              <w:rPr>
                <w:lang w:val="en-GB"/>
              </w:rPr>
              <w:tab/>
              <w:tab/>
            </w:r>
          </w:p>
        </w:tc>
        <w:tc>
          <w:tcPr>
            <w:tcW w:w="6120"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1425" w:leader="none"/>
              </w:tabs>
              <w:rPr>
                <w:lang w:val="en-GB"/>
              </w:rPr>
            </w:pPr>
            <w:r>
              <w:rPr>
                <w:lang w:val="en-GB"/>
              </w:rPr>
              <w:t xml:space="preserve">System exclusive. Oberheim I.D. number        </w:t>
            </w:r>
          </w:p>
          <w:p>
            <w:pPr>
              <w:pStyle w:val="Normal"/>
              <w:tabs>
                <w:tab w:val="clear" w:pos="708"/>
                <w:tab w:val="left" w:pos="1425" w:leader="none"/>
              </w:tabs>
              <w:rPr>
                <w:lang w:val="en-GB"/>
              </w:rPr>
            </w:pPr>
            <w:r>
              <w:rPr>
                <w:lang w:val="en-GB"/>
              </w:rPr>
              <w:t xml:space="preserve">Device number: Xpander = 02H                  </w:t>
            </w:r>
          </w:p>
          <w:p>
            <w:pPr>
              <w:pStyle w:val="Normal"/>
              <w:tabs>
                <w:tab w:val="clear" w:pos="708"/>
                <w:tab w:val="left" w:pos="1425" w:leader="none"/>
              </w:tabs>
              <w:rPr>
                <w:lang w:val="en-GB"/>
              </w:rPr>
            </w:pPr>
            <w:r>
              <w:rPr>
                <w:lang w:val="en-GB"/>
              </w:rPr>
              <w:t xml:space="preserve">Command byte 1 : Page and Subpage select      </w:t>
            </w:r>
          </w:p>
          <w:p>
            <w:pPr>
              <w:pStyle w:val="Normal"/>
              <w:tabs>
                <w:tab w:val="clear" w:pos="708"/>
                <w:tab w:val="left" w:pos="1425" w:leader="none"/>
              </w:tabs>
              <w:rPr>
                <w:lang w:val="en-GB"/>
              </w:rPr>
            </w:pPr>
            <w:r>
              <w:rPr>
                <w:lang w:val="en-GB"/>
              </w:rPr>
              <w:t xml:space="preserve">Page number                                   </w:t>
            </w:r>
          </w:p>
          <w:p>
            <w:pPr>
              <w:pStyle w:val="Normal"/>
              <w:tabs>
                <w:tab w:val="clear" w:pos="708"/>
                <w:tab w:val="left" w:pos="1425" w:leader="none"/>
              </w:tabs>
              <w:rPr>
                <w:lang w:val="en-GB"/>
              </w:rPr>
            </w:pPr>
            <w:r>
              <w:rPr>
                <w:lang w:val="en-GB"/>
              </w:rPr>
              <w:t xml:space="preserve">Subpage number                                </w:t>
            </w:r>
          </w:p>
          <w:p>
            <w:pPr>
              <w:pStyle w:val="Normal"/>
              <w:tabs>
                <w:tab w:val="clear" w:pos="708"/>
                <w:tab w:val="left" w:pos="1425" w:leader="none"/>
              </w:tabs>
              <w:rPr>
                <w:lang w:val="en-GB"/>
              </w:rPr>
            </w:pPr>
            <w:r>
              <w:rPr>
                <w:lang w:val="en-GB"/>
              </w:rPr>
              <w:t xml:space="preserve">End of System Exclusive status byte (EOX)     </w:t>
            </w:r>
          </w:p>
        </w:tc>
      </w:tr>
    </w:tbl>
    <w:p>
      <w:pPr>
        <w:pStyle w:val="Normal"/>
        <w:rPr>
          <w:lang w:val="en-GB"/>
        </w:rPr>
      </w:pPr>
      <w:r>
        <w:rPr>
          <w:lang w:val="en-GB"/>
        </w:rPr>
      </w:r>
    </w:p>
    <w:p>
      <w:pPr>
        <w:pStyle w:val="Normal"/>
        <w:rPr>
          <w:lang w:val="en-GB"/>
        </w:rPr>
      </w:pPr>
      <w:r>
        <w:rPr>
          <w:lang w:val="en-GB"/>
        </w:rPr>
        <w:t>This message selects the specified page and sub page. If this page is not defined in the current mode, the command will be ignored.</w:t>
      </w:r>
    </w:p>
    <w:p>
      <w:pPr>
        <w:pStyle w:val="Heading3"/>
        <w:ind w:hanging="0" w:start="0" w:end="0"/>
        <w:rPr>
          <w:b/>
          <w:color w:val="FFFFFF"/>
          <w:lang w:val="en-GB"/>
        </w:rPr>
      </w:pPr>
      <w:bookmarkStart w:id="71" w:name="__RefHeading___Toc206582577"/>
      <w:bookmarkEnd w:id="71"/>
      <w:r>
        <w:rPr/>
        <w:t>Transpose</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tab/>
            </w:r>
          </w:p>
          <w:p>
            <w:pPr>
              <w:pStyle w:val="Normal"/>
              <w:rPr>
                <w:rFonts w:eastAsia="Verdana"/>
                <w:lang w:val="en-GB"/>
              </w:rPr>
            </w:pPr>
            <w:r>
              <w:rPr>
                <w:lang w:val="en-GB"/>
              </w:rPr>
              <w:tab/>
            </w:r>
          </w:p>
          <w:p>
            <w:pPr>
              <w:pStyle w:val="Normal"/>
              <w:rPr>
                <w:lang w:val="en-GB"/>
              </w:rPr>
            </w:pPr>
            <w:r>
              <w:rPr>
                <w:rFonts w:eastAsia="Verdana"/>
                <w:lang w:val="en-GB"/>
              </w:rPr>
              <w:t xml:space="preserve"> </w:t>
            </w:r>
            <w:r>
              <w:rPr>
                <w:lang w:val="en-GB"/>
              </w:rPr>
              <w:tab/>
            </w:r>
          </w:p>
          <w:p>
            <w:pPr>
              <w:pStyle w:val="Normal"/>
              <w:rPr>
                <w:lang w:val="en-GB"/>
              </w:rPr>
            </w:pPr>
            <w:r>
              <w:rPr>
                <w:lang w:val="en-GB"/>
              </w:rPr>
              <w:tab/>
            </w:r>
          </w:p>
          <w:p>
            <w:pPr>
              <w:pStyle w:val="Normal"/>
              <w:rPr>
                <w:lang w:val="en-GB"/>
              </w:rPr>
            </w:pPr>
            <w:r>
              <w:rPr>
                <w:lang w:val="en-GB"/>
              </w:rPr>
            </w:r>
          </w:p>
          <w:p>
            <w:pPr>
              <w:pStyle w:val="Normal"/>
              <w:rPr>
                <w:lang w:val="en-GB"/>
              </w:rPr>
            </w:pPr>
            <w:r>
              <w:rPr>
                <w:lang w:val="en-GB"/>
              </w:rPr>
              <w:t>F7H</w:t>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tab/>
            </w:r>
          </w:p>
          <w:p>
            <w:pPr>
              <w:pStyle w:val="Normal"/>
              <w:rPr>
                <w:b/>
                <w:lang w:val="en-GB"/>
              </w:rPr>
            </w:pPr>
            <w:r>
              <w:rPr>
                <w:lang w:val="en-GB"/>
              </w:rPr>
              <w:t>0ddd dddd</w:t>
              <w:tab/>
            </w:r>
          </w:p>
          <w:p>
            <w:pPr>
              <w:pStyle w:val="Normal"/>
              <w:rPr>
                <w:lang w:val="en-GB"/>
              </w:rPr>
            </w:pPr>
            <w:r>
              <w:rPr>
                <w:b/>
                <w:lang w:val="en-GB"/>
              </w:rPr>
              <w:t>0CH</w:t>
              <w:tab/>
              <w:tab/>
            </w:r>
          </w:p>
          <w:p>
            <w:pPr>
              <w:pStyle w:val="Normal"/>
              <w:rPr>
                <w:lang w:val="en-GB"/>
              </w:rPr>
            </w:pPr>
            <w:r>
              <w:rPr>
                <w:lang w:val="en-GB"/>
              </w:rPr>
              <w:t>&lt;xpose_lo&gt;</w:t>
              <w:tab/>
            </w:r>
          </w:p>
          <w:p>
            <w:pPr>
              <w:pStyle w:val="Normal"/>
              <w:rPr>
                <w:lang w:val="en-GB"/>
              </w:rPr>
            </w:pPr>
            <w:r>
              <w:rPr>
                <w:lang w:val="en-GB"/>
              </w:rPr>
              <w:t>&lt;xpose_hi&gt;</w:t>
              <w:tab/>
            </w:r>
          </w:p>
          <w:p>
            <w:pPr>
              <w:pStyle w:val="Normal"/>
              <w:rPr>
                <w:lang w:val="en-GB"/>
              </w:rPr>
            </w:pPr>
            <w:r>
              <w:rPr>
                <w:lang w:val="en-GB"/>
              </w:rPr>
              <w:tab/>
              <w:tab/>
            </w:r>
          </w:p>
        </w:tc>
        <w:tc>
          <w:tcPr>
            <w:tcW w:w="6120"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1425" w:leader="none"/>
              </w:tabs>
              <w:rPr>
                <w:lang w:val="en-GB"/>
              </w:rPr>
            </w:pPr>
            <w:r>
              <w:rPr>
                <w:lang w:val="en-GB"/>
              </w:rPr>
              <w:t xml:space="preserve">System exclusive.  Oberheim I.D. number  </w:t>
            </w:r>
          </w:p>
          <w:p>
            <w:pPr>
              <w:pStyle w:val="Normal"/>
              <w:tabs>
                <w:tab w:val="clear" w:pos="708"/>
                <w:tab w:val="left" w:pos="1425" w:leader="none"/>
              </w:tabs>
              <w:rPr>
                <w:lang w:val="en-GB"/>
              </w:rPr>
            </w:pPr>
            <w:r>
              <w:rPr>
                <w:lang w:val="en-GB"/>
              </w:rPr>
              <w:t xml:space="preserve">Device number: Xpander = 02H             </w:t>
            </w:r>
          </w:p>
          <w:p>
            <w:pPr>
              <w:pStyle w:val="Normal"/>
              <w:tabs>
                <w:tab w:val="clear" w:pos="708"/>
                <w:tab w:val="left" w:pos="1425" w:leader="none"/>
              </w:tabs>
              <w:rPr>
                <w:lang w:val="en-GB"/>
              </w:rPr>
            </w:pPr>
            <w:r>
              <w:rPr>
                <w:lang w:val="en-GB"/>
              </w:rPr>
              <w:t>Command byte 1 : Programmer mode switches</w:t>
            </w:r>
          </w:p>
          <w:p>
            <w:pPr>
              <w:pStyle w:val="Normal"/>
              <w:tabs>
                <w:tab w:val="clear" w:pos="708"/>
                <w:tab w:val="left" w:pos="1425" w:leader="none"/>
              </w:tabs>
              <w:rPr>
                <w:lang w:val="en-GB"/>
              </w:rPr>
            </w:pPr>
            <w:r>
              <w:rPr>
                <w:lang w:val="en-GB"/>
              </w:rPr>
              <w:t>These bytes represent a 8 bit, 2Us complement</w:t>
            </w:r>
          </w:p>
          <w:p>
            <w:pPr>
              <w:pStyle w:val="Normal"/>
              <w:tabs>
                <w:tab w:val="clear" w:pos="708"/>
                <w:tab w:val="left" w:pos="1425" w:leader="none"/>
              </w:tabs>
              <w:rPr>
                <w:lang w:val="en-GB"/>
              </w:rPr>
            </w:pPr>
            <w:r>
              <w:rPr>
                <w:lang w:val="en-GB"/>
              </w:rPr>
              <w:t>number in the range of -24 to +24 (?)</w:t>
            </w:r>
          </w:p>
          <w:p>
            <w:pPr>
              <w:pStyle w:val="Normal"/>
              <w:tabs>
                <w:tab w:val="clear" w:pos="708"/>
                <w:tab w:val="left" w:pos="1425" w:leader="none"/>
              </w:tabs>
              <w:rPr>
                <w:lang w:val="en-GB"/>
              </w:rPr>
            </w:pPr>
            <w:r>
              <w:rPr>
                <w:lang w:val="en-GB"/>
              </w:rPr>
              <w:t>End of System Exclusive status byte (EOX)</w:t>
            </w:r>
          </w:p>
        </w:tc>
      </w:tr>
    </w:tbl>
    <w:p>
      <w:pPr>
        <w:pStyle w:val="Normal"/>
        <w:rPr>
          <w:lang w:val="en-GB"/>
        </w:rPr>
      </w:pPr>
      <w:r>
        <w:rPr>
          <w:lang w:val="en-GB"/>
        </w:rPr>
      </w:r>
    </w:p>
    <w:p>
      <w:pPr>
        <w:pStyle w:val="Normal"/>
        <w:rPr>
          <w:lang w:val="en-GB"/>
        </w:rPr>
      </w:pPr>
      <w:r>
        <w:rPr>
          <w:lang w:val="en-GB"/>
        </w:rPr>
        <w:t>This sets the Master Transpose of the unit.</w:t>
      </w:r>
    </w:p>
    <w:p>
      <w:pPr>
        <w:pStyle w:val="Normal"/>
        <w:rPr>
          <w:lang w:val="en-GB"/>
        </w:rPr>
      </w:pPr>
      <w:r>
        <w:rPr>
          <w:lang w:val="en-GB"/>
        </w:rPr>
      </w:r>
    </w:p>
    <w:p>
      <w:pPr>
        <w:pStyle w:val="Heading3"/>
        <w:ind w:hanging="0" w:start="0" w:end="0"/>
        <w:rPr>
          <w:b/>
          <w:color w:val="FFFFFF"/>
          <w:lang w:val="en-GB"/>
        </w:rPr>
      </w:pPr>
      <w:bookmarkStart w:id="72" w:name="__RefHeading___Toc206582578"/>
      <w:bookmarkEnd w:id="72"/>
      <w:r>
        <w:rPr>
          <w:lang w:val="en-GB"/>
        </w:rPr>
        <w:t>Programmer mode switches</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tab/>
            </w:r>
          </w:p>
          <w:p>
            <w:pPr>
              <w:pStyle w:val="Normal"/>
              <w:rPr>
                <w:rFonts w:eastAsia="Verdana"/>
                <w:lang w:val="en-GB"/>
              </w:rPr>
            </w:pPr>
            <w:r>
              <w:rPr>
                <w:lang w:val="en-GB"/>
              </w:rPr>
              <w:tab/>
            </w:r>
          </w:p>
          <w:p>
            <w:pPr>
              <w:pStyle w:val="Normal"/>
              <w:rPr>
                <w:lang w:val="en-GB"/>
              </w:rPr>
            </w:pPr>
            <w:r>
              <w:rPr>
                <w:rFonts w:eastAsia="Verdana"/>
                <w:lang w:val="en-GB"/>
              </w:rPr>
              <w:t xml:space="preserve"> </w:t>
            </w:r>
            <w:r>
              <w:rPr>
                <w:lang w:val="en-GB"/>
              </w:rPr>
              <w:tab/>
            </w:r>
          </w:p>
          <w:p>
            <w:pPr>
              <w:pStyle w:val="Normal"/>
              <w:rPr>
                <w:lang w:val="en-GB"/>
              </w:rPr>
            </w:pPr>
            <w:r>
              <w:rPr>
                <w:lang w:val="en-GB"/>
              </w:rPr>
              <w:tab/>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t>F7H</w:t>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tab/>
            </w:r>
          </w:p>
          <w:p>
            <w:pPr>
              <w:pStyle w:val="Normal"/>
              <w:rPr>
                <w:b/>
                <w:lang w:val="en-GB"/>
              </w:rPr>
            </w:pPr>
            <w:r>
              <w:rPr>
                <w:lang w:val="en-GB"/>
              </w:rPr>
              <w:t>0ddd dddd</w:t>
              <w:tab/>
            </w:r>
          </w:p>
          <w:p>
            <w:pPr>
              <w:pStyle w:val="Normal"/>
              <w:rPr>
                <w:lang w:val="en-GB"/>
              </w:rPr>
            </w:pPr>
            <w:r>
              <w:rPr>
                <w:b/>
                <w:lang w:val="en-GB"/>
              </w:rPr>
              <w:t>0DH</w:t>
              <w:tab/>
              <w:tab/>
            </w:r>
          </w:p>
          <w:p>
            <w:pPr>
              <w:pStyle w:val="Normal"/>
              <w:rPr>
                <w:lang w:val="en-GB"/>
              </w:rPr>
            </w:pPr>
            <w:r>
              <w:rPr>
                <w:lang w:val="en-GB"/>
              </w:rPr>
              <w:t>&lt;id_lo&gt;</w:t>
              <w:tab/>
            </w:r>
          </w:p>
          <w:p>
            <w:pPr>
              <w:pStyle w:val="Normal"/>
              <w:rPr>
                <w:lang w:val="en-GB"/>
              </w:rPr>
            </w:pPr>
            <w:r>
              <w:rPr>
                <w:lang w:val="en-GB"/>
              </w:rPr>
              <w:t>&lt;id_hi&gt;</w:t>
              <w:tab/>
            </w:r>
          </w:p>
          <w:p>
            <w:pPr>
              <w:pStyle w:val="Normal"/>
              <w:rPr>
                <w:lang w:val="en-GB"/>
              </w:rPr>
            </w:pPr>
            <w:r>
              <w:rPr>
                <w:lang w:val="en-GB"/>
              </w:rPr>
              <w:tab/>
              <w:tab/>
            </w:r>
          </w:p>
        </w:tc>
        <w:tc>
          <w:tcPr>
            <w:tcW w:w="6120"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1425" w:leader="none"/>
              </w:tabs>
              <w:rPr>
                <w:lang w:val="en-GB"/>
              </w:rPr>
            </w:pPr>
            <w:r>
              <w:rPr>
                <w:lang w:val="en-GB"/>
              </w:rPr>
              <w:t xml:space="preserve">System exclusive.  Oberheim I.D. number  </w:t>
            </w:r>
          </w:p>
          <w:p>
            <w:pPr>
              <w:pStyle w:val="Normal"/>
              <w:tabs>
                <w:tab w:val="clear" w:pos="708"/>
                <w:tab w:val="left" w:pos="1425" w:leader="none"/>
              </w:tabs>
              <w:rPr>
                <w:lang w:val="en-GB"/>
              </w:rPr>
            </w:pPr>
            <w:r>
              <w:rPr>
                <w:lang w:val="en-GB"/>
              </w:rPr>
              <w:t xml:space="preserve">Device number: Xpander = 02H             </w:t>
            </w:r>
          </w:p>
          <w:p>
            <w:pPr>
              <w:pStyle w:val="Normal"/>
              <w:tabs>
                <w:tab w:val="clear" w:pos="708"/>
                <w:tab w:val="left" w:pos="1425" w:leader="none"/>
              </w:tabs>
              <w:rPr>
                <w:lang w:val="en-GB"/>
              </w:rPr>
            </w:pPr>
            <w:r>
              <w:rPr>
                <w:lang w:val="en-GB"/>
              </w:rPr>
              <w:t>Command byte 1 : Programmer mode switches</w:t>
            </w:r>
          </w:p>
          <w:p>
            <w:pPr>
              <w:pStyle w:val="Normal"/>
              <w:tabs>
                <w:tab w:val="clear" w:pos="708"/>
                <w:tab w:val="left" w:pos="1425" w:leader="none"/>
              </w:tabs>
              <w:rPr>
                <w:lang w:val="en-GB"/>
              </w:rPr>
            </w:pPr>
            <w:r>
              <w:rPr>
                <w:lang w:val="en-GB"/>
              </w:rPr>
              <w:t>&lt;id&gt; (8 bit quantity in two bytes) as follows:</w:t>
            </w:r>
          </w:p>
          <w:p>
            <w:pPr>
              <w:pStyle w:val="Normal"/>
              <w:tabs>
                <w:tab w:val="clear" w:pos="708"/>
                <w:tab w:val="left" w:pos="1425" w:leader="none"/>
              </w:tabs>
              <w:rPr>
                <w:lang w:val="en-GB"/>
              </w:rPr>
            </w:pPr>
            <w:r>
              <w:rPr>
                <w:lang w:val="en-GB"/>
              </w:rPr>
              <w:t>SINGLE 01H (01H 00H)</w:t>
            </w:r>
          </w:p>
          <w:p>
            <w:pPr>
              <w:pStyle w:val="Normal"/>
              <w:tabs>
                <w:tab w:val="clear" w:pos="708"/>
                <w:tab w:val="left" w:pos="1425" w:leader="none"/>
              </w:tabs>
              <w:rPr>
                <w:lang w:val="en-GB"/>
              </w:rPr>
            </w:pPr>
            <w:r>
              <w:rPr>
                <w:lang w:val="en-GB"/>
              </w:rPr>
              <w:t>MULTI 02H (02H 00H)</w:t>
            </w:r>
          </w:p>
          <w:p>
            <w:pPr>
              <w:pStyle w:val="Normal"/>
              <w:tabs>
                <w:tab w:val="clear" w:pos="708"/>
                <w:tab w:val="left" w:pos="1425" w:leader="none"/>
              </w:tabs>
              <w:rPr>
                <w:lang w:val="en-GB"/>
              </w:rPr>
            </w:pPr>
            <w:r>
              <w:rPr>
                <w:lang w:val="en-GB"/>
              </w:rPr>
              <w:t>1/7 04H (04H 00H)</w:t>
            </w:r>
          </w:p>
          <w:p>
            <w:pPr>
              <w:pStyle w:val="Normal"/>
              <w:tabs>
                <w:tab w:val="clear" w:pos="708"/>
                <w:tab w:val="left" w:pos="1425" w:leader="none"/>
              </w:tabs>
              <w:rPr>
                <w:lang w:val="en-GB"/>
              </w:rPr>
            </w:pPr>
            <w:r>
              <w:rPr>
                <w:lang w:val="en-GB"/>
              </w:rPr>
              <w:t>2/8 08H (08H 00H)</w:t>
            </w:r>
          </w:p>
          <w:p>
            <w:pPr>
              <w:pStyle w:val="Normal"/>
              <w:tabs>
                <w:tab w:val="clear" w:pos="708"/>
                <w:tab w:val="left" w:pos="1425" w:leader="none"/>
              </w:tabs>
              <w:rPr>
                <w:lang w:val="en-GB"/>
              </w:rPr>
            </w:pPr>
            <w:r>
              <w:rPr>
                <w:lang w:val="en-GB"/>
              </w:rPr>
              <w:t>3/9 10H (10H 00H)</w:t>
            </w:r>
          </w:p>
          <w:p>
            <w:pPr>
              <w:pStyle w:val="Normal"/>
              <w:tabs>
                <w:tab w:val="clear" w:pos="708"/>
                <w:tab w:val="left" w:pos="1425" w:leader="none"/>
              </w:tabs>
              <w:rPr>
                <w:lang w:val="en-GB"/>
              </w:rPr>
            </w:pPr>
            <w:r>
              <w:rPr>
                <w:lang w:val="en-GB"/>
              </w:rPr>
              <w:t>4/10 20H (20H 00H)</w:t>
            </w:r>
          </w:p>
          <w:p>
            <w:pPr>
              <w:pStyle w:val="Normal"/>
              <w:tabs>
                <w:tab w:val="clear" w:pos="708"/>
                <w:tab w:val="left" w:pos="1425" w:leader="none"/>
              </w:tabs>
              <w:rPr>
                <w:lang w:val="en-GB"/>
              </w:rPr>
            </w:pPr>
            <w:r>
              <w:rPr>
                <w:lang w:val="en-GB"/>
              </w:rPr>
              <w:t>5/11 40H (40H 00H)</w:t>
            </w:r>
          </w:p>
          <w:p>
            <w:pPr>
              <w:pStyle w:val="Normal"/>
              <w:tabs>
                <w:tab w:val="clear" w:pos="708"/>
                <w:tab w:val="left" w:pos="1425" w:leader="none"/>
              </w:tabs>
              <w:rPr>
                <w:lang w:val="en-GB"/>
              </w:rPr>
            </w:pPr>
            <w:r>
              <w:rPr>
                <w:lang w:val="en-GB"/>
              </w:rPr>
              <w:t>6/12 80H (00H 01H)</w:t>
            </w:r>
          </w:p>
          <w:p>
            <w:pPr>
              <w:pStyle w:val="Normal"/>
              <w:tabs>
                <w:tab w:val="clear" w:pos="708"/>
                <w:tab w:val="left" w:pos="1425" w:leader="none"/>
              </w:tabs>
              <w:rPr>
                <w:lang w:val="en-GB"/>
              </w:rPr>
            </w:pPr>
            <w:r>
              <w:rPr>
                <w:lang w:val="en-GB"/>
              </w:rPr>
              <w:t>End of System Exclusive status byte (EOX)</w:t>
            </w:r>
          </w:p>
        </w:tc>
      </w:tr>
    </w:tbl>
    <w:p>
      <w:pPr>
        <w:pStyle w:val="Normal"/>
        <w:rPr>
          <w:lang w:val="en-GB"/>
        </w:rPr>
      </w:pPr>
      <w:r>
        <w:rPr>
          <w:lang w:val="en-GB"/>
        </w:rPr>
      </w:r>
    </w:p>
    <w:p>
      <w:pPr>
        <w:pStyle w:val="Normal"/>
        <w:rPr>
          <w:lang w:val="en-GB"/>
        </w:rPr>
      </w:pPr>
      <w:r>
        <w:rPr>
          <w:lang w:val="en-GB"/>
        </w:rPr>
        <w:t>Note that pressing several (Patch Edit) buttons simultaneously produces an &lt;id&gt; that is the inclusive OR of the appropriate bits.</w:t>
      </w:r>
    </w:p>
    <w:p>
      <w:pPr>
        <w:pStyle w:val="Normal"/>
        <w:rPr>
          <w:lang w:val="en-GB"/>
        </w:rPr>
      </w:pPr>
      <w:r>
        <w:rPr>
          <w:lang w:val="en-GB"/>
        </w:rPr>
        <w:t>(Note: if you wish, that changing from SINGLE to MULTI mode or vice-versa generates a report of the pedal and lever controller values. Power-On generates reports of the pedal positions only. Invoking the "OBERHEIM" patch via STORE-CLEAR generates controller values and a jump to the VCO1 page.)</w:t>
      </w:r>
    </w:p>
    <w:p>
      <w:pPr>
        <w:pStyle w:val="Heading3"/>
        <w:ind w:hanging="0" w:start="0" w:end="0"/>
        <w:rPr>
          <w:lang w:val="en-GB"/>
        </w:rPr>
      </w:pPr>
      <w:r>
        <w:rPr>
          <w:lang w:val="en-GB"/>
        </w:rPr>
      </w:r>
    </w:p>
    <w:p>
      <w:pPr>
        <w:pStyle w:val="Heading3"/>
        <w:ind w:hanging="0" w:start="0" w:end="0"/>
        <w:rPr>
          <w:b/>
          <w:color w:val="FFFFFF"/>
          <w:lang w:val="en-GB"/>
        </w:rPr>
      </w:pPr>
      <w:bookmarkStart w:id="73" w:name="__RefHeading___Toc206582579"/>
      <w:bookmarkEnd w:id="73"/>
      <w:r>
        <w:rPr>
          <w:lang w:val="en-GB"/>
        </w:rPr>
        <w:t>Up/Down</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r>
          </w:p>
          <w:p>
            <w:pPr>
              <w:pStyle w:val="Normal"/>
              <w:rPr>
                <w:lang w:val="en-GB"/>
              </w:rPr>
            </w:pPr>
            <w:r>
              <w:rPr>
                <w:lang w:val="en-GB"/>
              </w:rPr>
              <w:tab/>
            </w:r>
          </w:p>
          <w:p>
            <w:pPr>
              <w:pStyle w:val="Normal"/>
              <w:rPr>
                <w:rFonts w:eastAsia="Verdana"/>
                <w:lang w:val="en-GB"/>
              </w:rPr>
            </w:pPr>
            <w:r>
              <w:rPr>
                <w:lang w:val="en-GB"/>
              </w:rPr>
              <w:tab/>
            </w:r>
          </w:p>
          <w:p>
            <w:pPr>
              <w:pStyle w:val="Normal"/>
              <w:rPr>
                <w:rFonts w:eastAsia="Verdana"/>
                <w:lang w:val="en-GB"/>
              </w:rPr>
            </w:pPr>
            <w:r>
              <w:rPr>
                <w:rFonts w:eastAsia="Verdana"/>
                <w:lang w:val="en-GB"/>
              </w:rPr>
              <w:t xml:space="preserve"> </w:t>
            </w:r>
            <w:r>
              <w:rPr>
                <w:lang w:val="en-GB"/>
              </w:rPr>
              <w:tab/>
            </w:r>
          </w:p>
          <w:p>
            <w:pPr>
              <w:pStyle w:val="Normal"/>
              <w:rPr>
                <w:lang w:val="en-GB"/>
              </w:rPr>
            </w:pPr>
            <w:r>
              <w:rPr>
                <w:rFonts w:eastAsia="Verdana"/>
                <w:lang w:val="en-GB"/>
              </w:rPr>
              <w:t xml:space="preserve"> </w:t>
            </w:r>
            <w:r>
              <w:rPr>
                <w:lang w:val="en-GB"/>
              </w:rPr>
              <w:tab/>
              <w:tab/>
            </w:r>
          </w:p>
          <w:p>
            <w:pPr>
              <w:pStyle w:val="Normal"/>
              <w:rPr>
                <w:lang w:val="en-GB"/>
              </w:rPr>
            </w:pPr>
            <w:r>
              <w:rPr>
                <w:lang w:val="en-GB"/>
              </w:rPr>
              <w:t>F7H</w:t>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tab/>
            </w:r>
          </w:p>
          <w:p>
            <w:pPr>
              <w:pStyle w:val="Normal"/>
              <w:rPr>
                <w:b/>
                <w:lang w:val="en-GB"/>
              </w:rPr>
            </w:pPr>
            <w:r>
              <w:rPr>
                <w:lang w:val="en-GB"/>
              </w:rPr>
              <w:t>0ddd dddd</w:t>
              <w:tab/>
            </w:r>
          </w:p>
          <w:p>
            <w:pPr>
              <w:pStyle w:val="Normal"/>
              <w:rPr>
                <w:lang w:val="en-GB"/>
              </w:rPr>
            </w:pPr>
            <w:r>
              <w:rPr>
                <w:b/>
                <w:lang w:val="en-GB"/>
              </w:rPr>
              <w:t>0EH</w:t>
              <w:tab/>
              <w:tab/>
            </w:r>
          </w:p>
          <w:p>
            <w:pPr>
              <w:pStyle w:val="Normal"/>
              <w:rPr>
                <w:lang w:val="en-GB"/>
              </w:rPr>
            </w:pPr>
            <w:r>
              <w:rPr>
                <w:lang w:val="en-GB"/>
              </w:rPr>
              <w:t>0000 0xx0</w:t>
              <w:tab/>
            </w:r>
          </w:p>
          <w:p>
            <w:pPr>
              <w:pStyle w:val="Normal"/>
              <w:rPr>
                <w:lang w:val="en-GB"/>
              </w:rPr>
            </w:pPr>
            <w:r>
              <w:rPr>
                <w:lang w:val="en-GB"/>
              </w:rPr>
              <w:tab/>
              <w:tab/>
            </w:r>
          </w:p>
          <w:p>
            <w:pPr>
              <w:pStyle w:val="Normal"/>
              <w:rPr>
                <w:lang w:val="en-GB"/>
              </w:rPr>
            </w:pPr>
            <w:r>
              <w:rPr>
                <w:lang w:val="en-GB"/>
              </w:rPr>
              <w:tab/>
              <w:tab/>
            </w:r>
          </w:p>
        </w:tc>
        <w:tc>
          <w:tcPr>
            <w:tcW w:w="6120"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1425" w:leader="none"/>
              </w:tabs>
              <w:rPr>
                <w:lang w:val="en-GB"/>
              </w:rPr>
            </w:pPr>
            <w:r>
              <w:rPr>
                <w:lang w:val="en-GB"/>
              </w:rPr>
              <w:t xml:space="preserve">System exclusive. Oberheim I.D. number  </w:t>
            </w:r>
          </w:p>
          <w:p>
            <w:pPr>
              <w:pStyle w:val="Normal"/>
              <w:tabs>
                <w:tab w:val="clear" w:pos="708"/>
                <w:tab w:val="left" w:pos="1425" w:leader="none"/>
              </w:tabs>
              <w:rPr>
                <w:lang w:val="en-GB"/>
              </w:rPr>
            </w:pPr>
            <w:r>
              <w:rPr>
                <w:lang w:val="en-GB"/>
              </w:rPr>
              <w:t xml:space="preserve">Device number: Xpander = 02H            </w:t>
            </w:r>
          </w:p>
          <w:p>
            <w:pPr>
              <w:pStyle w:val="Normal"/>
              <w:tabs>
                <w:tab w:val="clear" w:pos="708"/>
                <w:tab w:val="left" w:pos="1425" w:leader="none"/>
              </w:tabs>
              <w:rPr>
                <w:lang w:val="en-GB"/>
              </w:rPr>
            </w:pPr>
            <w:r>
              <w:rPr>
                <w:lang w:val="en-GB"/>
              </w:rPr>
              <w:t xml:space="preserve">Command byte 1 : Up/Down                </w:t>
            </w:r>
          </w:p>
          <w:p>
            <w:pPr>
              <w:pStyle w:val="Normal"/>
              <w:tabs>
                <w:tab w:val="clear" w:pos="708"/>
                <w:tab w:val="left" w:pos="1425" w:leader="none"/>
              </w:tabs>
              <w:rPr>
                <w:lang w:val="en-GB"/>
              </w:rPr>
            </w:pPr>
            <w:r>
              <w:rPr>
                <w:lang w:val="en-GB"/>
              </w:rPr>
              <w:t xml:space="preserve">Data Format: Set bit 3 = “+” key, Set bit 2 = “-“ key                       </w:t>
            </w:r>
          </w:p>
          <w:p>
            <w:pPr>
              <w:pStyle w:val="Normal"/>
              <w:tabs>
                <w:tab w:val="clear" w:pos="708"/>
                <w:tab w:val="left" w:pos="1425" w:leader="none"/>
              </w:tabs>
              <w:rPr>
                <w:lang w:val="en-GB"/>
              </w:rPr>
            </w:pPr>
            <w:r>
              <w:rPr>
                <w:lang w:val="en-GB"/>
              </w:rPr>
              <w:t>End of System Exclusive status byte (EOX)</w:t>
            </w:r>
          </w:p>
        </w:tc>
      </w:tr>
    </w:tbl>
    <w:p>
      <w:pPr>
        <w:pStyle w:val="Normal"/>
        <w:rPr>
          <w:lang w:val="en-GB"/>
        </w:rPr>
      </w:pPr>
      <w:r>
        <w:rPr>
          <w:lang w:val="en-GB"/>
        </w:rPr>
      </w:r>
    </w:p>
    <w:p>
      <w:pPr>
        <w:pStyle w:val="Normal"/>
        <w:rPr>
          <w:lang w:val="en-GB"/>
        </w:rPr>
      </w:pPr>
      <w:r>
        <w:rPr>
          <w:lang w:val="en-GB"/>
        </w:rPr>
        <w:t>Note that these values have been corrected since the first printing of this specification.</w:t>
      </w:r>
    </w:p>
    <w:p>
      <w:pPr>
        <w:pStyle w:val="Normal"/>
        <w:rPr>
          <w:lang w:val="en-GB"/>
        </w:rPr>
      </w:pPr>
      <w:r>
        <w:rPr>
          <w:lang w:val="en-GB"/>
        </w:rPr>
      </w:r>
    </w:p>
    <w:p>
      <w:pPr>
        <w:pStyle w:val="Normal"/>
        <w:rPr>
          <w:lang w:val="en-GB"/>
        </w:rPr>
      </w:pPr>
      <w:r>
        <w:rPr>
          <w:lang w:val="en-GB"/>
        </w:rPr>
        <w:t>Changing program numbers with the “+” and “-“ keys generates the system exclusive message above. It does not generate a normal MIDI patch change message. Changing program numbers by typing the two digits generates a MIDI program change message, but not the system exclusive message.</w:t>
      </w:r>
    </w:p>
    <w:p>
      <w:pPr>
        <w:pStyle w:val="Normal"/>
        <w:rPr>
          <w:lang w:val="en-GB"/>
        </w:rPr>
      </w:pPr>
      <w:r>
        <w:rPr>
          <w:lang w:val="en-GB"/>
        </w:rPr>
      </w:r>
    </w:p>
    <w:p>
      <w:pPr>
        <w:pStyle w:val="Normal"/>
        <w:rPr>
          <w:lang w:val="en-GB"/>
        </w:rPr>
      </w:pPr>
      <w:r>
        <w:rPr>
          <w:lang w:val="en-GB"/>
        </w:rPr>
        <w:t>The messages generated are identical in SINGLE, MULTI, and Reselecting single voices within a MULTI patch mode.</w:t>
      </w:r>
    </w:p>
    <w:p>
      <w:pPr>
        <w:pStyle w:val="Heading3"/>
        <w:ind w:hanging="0" w:start="0" w:end="0"/>
        <w:rPr>
          <w:b/>
          <w:color w:val="FFFFFF"/>
          <w:lang w:val="en-GB"/>
        </w:rPr>
      </w:pPr>
      <w:bookmarkStart w:id="74" w:name="__RefHeading___Toc206582580"/>
      <w:bookmarkEnd w:id="74"/>
      <w:r>
        <w:rPr>
          <w:lang w:val="en-GB"/>
        </w:rPr>
        <w:t>Modulation edit follows</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F0H</w:t>
              <w:tab/>
              <w:tab/>
            </w:r>
          </w:p>
          <w:p>
            <w:pPr>
              <w:pStyle w:val="Normal"/>
              <w:rPr>
                <w:lang w:val="en-GB"/>
              </w:rPr>
            </w:pPr>
            <w:r>
              <w:rPr>
                <w:lang w:val="en-GB"/>
              </w:rPr>
              <w:tab/>
              <w:tab/>
            </w:r>
          </w:p>
          <w:p>
            <w:pPr>
              <w:pStyle w:val="Normal"/>
              <w:rPr>
                <w:lang w:val="en-GB"/>
              </w:rPr>
            </w:pPr>
            <w:r>
              <w:rPr>
                <w:lang w:val="en-GB"/>
              </w:rPr>
              <w:tab/>
              <w:tab/>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tab/>
              <w:tab/>
            </w:r>
          </w:p>
          <w:p>
            <w:pPr>
              <w:pStyle w:val="Normal"/>
              <w:rPr>
                <w:lang w:val="en-GB"/>
              </w:rPr>
            </w:pPr>
            <w:r>
              <w:rPr>
                <w:lang w:val="en-GB"/>
              </w:rPr>
              <w:t>F7H</w:t>
              <w:tab/>
              <w:tab/>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tab/>
            </w:r>
          </w:p>
          <w:p>
            <w:pPr>
              <w:pStyle w:val="Normal"/>
              <w:rPr>
                <w:b/>
                <w:lang w:val="en-GB"/>
              </w:rPr>
            </w:pPr>
            <w:r>
              <w:rPr>
                <w:lang w:val="en-GB"/>
              </w:rPr>
              <w:t>0ddd dddd</w:t>
              <w:tab/>
            </w:r>
          </w:p>
          <w:p>
            <w:pPr>
              <w:pStyle w:val="Normal"/>
              <w:rPr>
                <w:lang w:val="en-GB"/>
              </w:rPr>
            </w:pPr>
            <w:r>
              <w:rPr>
                <w:b/>
                <w:lang w:val="en-GB"/>
              </w:rPr>
              <w:t>0FH</w:t>
              <w:tab/>
            </w:r>
          </w:p>
          <w:p>
            <w:pPr>
              <w:pStyle w:val="Normal"/>
              <w:rPr>
                <w:lang w:val="en-GB"/>
              </w:rPr>
            </w:pPr>
            <w:r>
              <w:rPr>
                <w:lang w:val="en-GB"/>
              </w:rPr>
              <w:t>00H</w:t>
              <w:tab/>
            </w:r>
          </w:p>
          <w:p>
            <w:pPr>
              <w:pStyle w:val="Normal"/>
              <w:rPr>
                <w:lang w:val="en-GB"/>
              </w:rPr>
            </w:pPr>
            <w:r>
              <w:rPr>
                <w:lang w:val="en-GB"/>
              </w:rPr>
              <w:t xml:space="preserve">&lt;data&gt; </w:t>
              <w:tab/>
              <w:tab/>
            </w:r>
          </w:p>
          <w:p>
            <w:pPr>
              <w:pStyle w:val="Normal"/>
              <w:rPr>
                <w:lang w:val="en-GB"/>
              </w:rPr>
            </w:pPr>
            <w:r>
              <w:rPr>
                <w:lang w:val="en-GB"/>
              </w:rPr>
              <w:tab/>
              <w:tab/>
            </w:r>
          </w:p>
        </w:tc>
        <w:tc>
          <w:tcPr>
            <w:tcW w:w="6120"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1425" w:leader="none"/>
              </w:tabs>
              <w:rPr>
                <w:lang w:val="en-GB"/>
              </w:rPr>
            </w:pPr>
            <w:r>
              <w:rPr>
                <w:lang w:val="en-GB"/>
              </w:rPr>
              <w:t xml:space="preserve">System exclusive. Oberheim I.D. number   </w:t>
            </w:r>
          </w:p>
          <w:p>
            <w:pPr>
              <w:pStyle w:val="Normal"/>
              <w:tabs>
                <w:tab w:val="clear" w:pos="708"/>
                <w:tab w:val="left" w:pos="1425" w:leader="none"/>
              </w:tabs>
              <w:rPr>
                <w:lang w:val="en-GB"/>
              </w:rPr>
            </w:pPr>
            <w:r>
              <w:rPr>
                <w:lang w:val="en-GB"/>
              </w:rPr>
              <w:t xml:space="preserve">Device number: Xpander = 02H             </w:t>
            </w:r>
          </w:p>
          <w:p>
            <w:pPr>
              <w:pStyle w:val="Normal"/>
              <w:tabs>
                <w:tab w:val="clear" w:pos="708"/>
                <w:tab w:val="left" w:pos="1425" w:leader="none"/>
              </w:tabs>
              <w:rPr>
                <w:lang w:val="en-GB"/>
              </w:rPr>
            </w:pPr>
            <w:r>
              <w:rPr>
                <w:lang w:val="en-GB"/>
              </w:rPr>
              <w:t xml:space="preserve">Command byte 1 : Modulation edit follows </w:t>
            </w:r>
          </w:p>
          <w:p>
            <w:pPr>
              <w:pStyle w:val="Normal"/>
              <w:tabs>
                <w:tab w:val="clear" w:pos="708"/>
                <w:tab w:val="left" w:pos="1425" w:leader="none"/>
              </w:tabs>
              <w:rPr>
                <w:lang w:val="en-GB"/>
              </w:rPr>
            </w:pPr>
            <w:r>
              <w:rPr>
                <w:lang w:val="en-GB"/>
              </w:rPr>
            </w:r>
          </w:p>
          <w:p>
            <w:pPr>
              <w:pStyle w:val="Normal"/>
              <w:tabs>
                <w:tab w:val="clear" w:pos="708"/>
                <w:tab w:val="left" w:pos="1425" w:leader="none"/>
              </w:tabs>
              <w:rPr>
                <w:lang w:val="en-GB"/>
              </w:rPr>
            </w:pPr>
            <w:r>
              <w:rPr>
                <w:lang w:val="en-GB"/>
              </w:rPr>
              <w:t>[&lt;id&gt; 00 &lt;action&gt; &lt;val_lo&gt; &lt;val_hi&gt;]</w:t>
            </w:r>
          </w:p>
          <w:p>
            <w:pPr>
              <w:pStyle w:val="Normal"/>
              <w:tabs>
                <w:tab w:val="clear" w:pos="708"/>
                <w:tab w:val="left" w:pos="1425" w:leader="none"/>
              </w:tabs>
              <w:rPr>
                <w:lang w:val="en-GB"/>
              </w:rPr>
            </w:pPr>
            <w:r>
              <w:rPr>
                <w:lang w:val="en-GB"/>
              </w:rPr>
              <w:t>&lt;id&gt;:0-5, where 0 is the first modulation for the page, 1 is the second, etc.</w:t>
            </w:r>
          </w:p>
          <w:p>
            <w:pPr>
              <w:pStyle w:val="Normal"/>
              <w:tabs>
                <w:tab w:val="clear" w:pos="708"/>
                <w:tab w:val="left" w:pos="1425" w:leader="none"/>
              </w:tabs>
              <w:rPr>
                <w:lang w:val="en-GB"/>
              </w:rPr>
            </w:pPr>
            <w:r>
              <w:rPr>
                <w:lang w:val="en-GB"/>
              </w:rPr>
              <w:t>&lt;action&gt;: specifies val (8 bits in 2 bytes):</w:t>
            </w:r>
          </w:p>
          <w:p>
            <w:pPr>
              <w:pStyle w:val="Normal"/>
              <w:tabs>
                <w:tab w:val="clear" w:pos="708"/>
                <w:tab w:val="left" w:pos="1425" w:leader="none"/>
              </w:tabs>
              <w:rPr>
                <w:lang w:val="en-GB"/>
              </w:rPr>
            </w:pPr>
            <w:r>
              <w:rPr>
                <w:lang w:val="en-GB"/>
              </w:rPr>
              <w:t>00 Add Modulation Source: ID of source range 0-26</w:t>
            </w:r>
          </w:p>
          <w:p>
            <w:pPr>
              <w:pStyle w:val="Normal"/>
              <w:tabs>
                <w:tab w:val="clear" w:pos="708"/>
                <w:tab w:val="left" w:pos="1425" w:leader="none"/>
              </w:tabs>
              <w:rPr>
                <w:lang w:val="en-GB"/>
              </w:rPr>
            </w:pPr>
            <w:r>
              <w:rPr>
                <w:lang w:val="en-GB"/>
              </w:rPr>
              <w:t>01 Delete Modulation N/A</w:t>
            </w:r>
          </w:p>
          <w:p>
            <w:pPr>
              <w:pStyle w:val="Normal"/>
              <w:tabs>
                <w:tab w:val="clear" w:pos="708"/>
                <w:tab w:val="left" w:pos="1425" w:leader="none"/>
              </w:tabs>
              <w:rPr>
                <w:lang w:val="en-GB"/>
              </w:rPr>
            </w:pPr>
            <w:r>
              <w:rPr>
                <w:lang w:val="en-GB"/>
              </w:rPr>
              <w:t>02 Change Source New source ID range 0-26</w:t>
            </w:r>
          </w:p>
          <w:p>
            <w:pPr>
              <w:pStyle w:val="Normal"/>
              <w:tabs>
                <w:tab w:val="clear" w:pos="708"/>
                <w:tab w:val="left" w:pos="1425" w:leader="none"/>
              </w:tabs>
              <w:rPr>
                <w:lang w:val="en-GB"/>
              </w:rPr>
            </w:pPr>
            <w:r>
              <w:rPr>
                <w:lang w:val="en-GB"/>
              </w:rPr>
              <w:t>03 Set value Value (unsigned)</w:t>
            </w:r>
          </w:p>
          <w:p>
            <w:pPr>
              <w:pStyle w:val="Normal"/>
              <w:tabs>
                <w:tab w:val="clear" w:pos="708"/>
                <w:tab w:val="left" w:pos="1425" w:leader="none"/>
              </w:tabs>
              <w:rPr>
                <w:lang w:val="en-GB"/>
              </w:rPr>
            </w:pPr>
            <w:r>
              <w:rPr>
                <w:lang w:val="en-GB"/>
              </w:rPr>
              <w:t>04 Dial Value Amount of change</w:t>
            </w:r>
          </w:p>
          <w:p>
            <w:pPr>
              <w:pStyle w:val="Normal"/>
              <w:tabs>
                <w:tab w:val="clear" w:pos="708"/>
                <w:tab w:val="left" w:pos="1425" w:leader="none"/>
              </w:tabs>
              <w:rPr>
                <w:lang w:val="en-GB"/>
              </w:rPr>
            </w:pPr>
            <w:r>
              <w:rPr>
                <w:lang w:val="en-GB"/>
              </w:rPr>
              <w:t>05 Set Quantize 0 = off, 1 = quantize</w:t>
            </w:r>
          </w:p>
          <w:p>
            <w:pPr>
              <w:pStyle w:val="Normal"/>
              <w:tabs>
                <w:tab w:val="clear" w:pos="708"/>
                <w:tab w:val="left" w:pos="1425" w:leader="none"/>
              </w:tabs>
              <w:rPr>
                <w:lang w:val="en-GB"/>
              </w:rPr>
            </w:pPr>
            <w:r>
              <w:rPr>
                <w:lang w:val="en-GB"/>
              </w:rPr>
              <w:t>06 Toggle Quantize N/A</w:t>
            </w:r>
          </w:p>
          <w:p>
            <w:pPr>
              <w:pStyle w:val="Normal"/>
              <w:tabs>
                <w:tab w:val="clear" w:pos="708"/>
                <w:tab w:val="left" w:pos="1425" w:leader="none"/>
              </w:tabs>
              <w:rPr>
                <w:rFonts w:eastAsia="Verdana"/>
                <w:lang w:val="en-GB"/>
              </w:rPr>
            </w:pPr>
            <w:r>
              <w:rPr>
                <w:lang w:val="en-GB"/>
              </w:rPr>
              <w:t>07 “+” or “-“ : 0 = “+”, 1 = “-“</w:t>
            </w:r>
          </w:p>
          <w:p>
            <w:pPr>
              <w:pStyle w:val="Normal"/>
              <w:tabs>
                <w:tab w:val="clear" w:pos="708"/>
                <w:tab w:val="left" w:pos="1425" w:leader="none"/>
              </w:tabs>
              <w:rPr>
                <w:lang w:val="en-GB"/>
              </w:rPr>
            </w:pPr>
            <w:r>
              <w:rPr>
                <w:rFonts w:eastAsia="Verdana"/>
                <w:lang w:val="en-GB"/>
              </w:rPr>
              <w:t xml:space="preserve">                                   </w:t>
            </w:r>
          </w:p>
          <w:p>
            <w:pPr>
              <w:pStyle w:val="Normal"/>
              <w:tabs>
                <w:tab w:val="clear" w:pos="708"/>
                <w:tab w:val="left" w:pos="1425" w:leader="none"/>
              </w:tabs>
              <w:rPr>
                <w:lang w:val="en-GB"/>
              </w:rPr>
            </w:pPr>
            <w:r>
              <w:rPr>
                <w:lang w:val="en-GB"/>
              </w:rPr>
              <w:t>End of System Exclusive status byte (EOX)</w:t>
            </w:r>
          </w:p>
        </w:tc>
      </w:tr>
    </w:tbl>
    <w:p>
      <w:pPr>
        <w:pStyle w:val="Normal"/>
        <w:rPr>
          <w:lang w:val="en-GB"/>
        </w:rPr>
      </w:pPr>
      <w:r>
        <w:rPr>
          <w:lang w:val="en-GB"/>
        </w:rPr>
      </w:r>
    </w:p>
    <w:p>
      <w:pPr>
        <w:pStyle w:val="Normal"/>
        <w:rPr>
          <w:lang w:val="en-GB"/>
        </w:rPr>
      </w:pPr>
      <w:r>
        <w:rPr>
          <w:lang w:val="en-GB"/>
        </w:rPr>
      </w:r>
    </w:p>
    <w:p>
      <w:pPr>
        <w:pStyle w:val="Heading3"/>
        <w:ind w:hanging="0" w:start="0" w:end="0"/>
        <w:rPr>
          <w:b/>
          <w:color w:val="FFFFFF"/>
          <w:lang w:val="en-GB"/>
        </w:rPr>
      </w:pPr>
      <w:bookmarkStart w:id="75" w:name="__RefHeading___Toc206582581"/>
      <w:bookmarkEnd w:id="75"/>
      <w:r>
        <w:rPr>
          <w:lang w:val="en-GB"/>
        </w:rPr>
        <w:t>Card select (Matrix-12 only)</w:t>
      </w:r>
    </w:p>
    <w:tbl>
      <w:tblPr>
        <w:tblW w:w="10064" w:type="dxa"/>
        <w:jc w:val="start"/>
        <w:tblInd w:w="0" w:type="dxa"/>
        <w:tblLayout w:type="fixed"/>
        <w:tblCellMar>
          <w:top w:w="0" w:type="dxa"/>
          <w:start w:w="108" w:type="dxa"/>
          <w:bottom w:w="0" w:type="dxa"/>
          <w:end w:w="108" w:type="dxa"/>
        </w:tblCellMar>
      </w:tblPr>
      <w:tblGrid>
        <w:gridCol w:w="2268"/>
        <w:gridCol w:w="1676"/>
        <w:gridCol w:w="6120"/>
      </w:tblGrid>
      <w:tr>
        <w:trPr/>
        <w:tc>
          <w:tcPr>
            <w:tcW w:w="2268"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Status</w:t>
            </w:r>
          </w:p>
        </w:tc>
        <w:tc>
          <w:tcPr>
            <w:tcW w:w="1676"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Data bytes</w:t>
            </w:r>
          </w:p>
        </w:tc>
        <w:tc>
          <w:tcPr>
            <w:tcW w:w="6120" w:type="dxa"/>
            <w:tcBorders>
              <w:top w:val="single" w:sz="4" w:space="0" w:color="000000"/>
              <w:start w:val="single" w:sz="4" w:space="0" w:color="000000"/>
              <w:bottom w:val="single" w:sz="4" w:space="0" w:color="000000"/>
              <w:end w:val="single" w:sz="4" w:space="0" w:color="000000"/>
            </w:tcBorders>
            <w:shd w:fill="B3B3B3" w:val="clear"/>
          </w:tcPr>
          <w:p>
            <w:pPr>
              <w:pStyle w:val="Normal"/>
              <w:rPr>
                <w:b/>
                <w:color w:val="FFFFFF"/>
                <w:lang w:val="en-GB"/>
              </w:rPr>
            </w:pPr>
            <w:r>
              <w:rPr>
                <w:b/>
                <w:color w:val="FFFFFF"/>
                <w:lang w:val="en-GB"/>
              </w:rPr>
              <w:t>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rPr>
                <w:rFonts w:eastAsia="Verdana"/>
                <w:lang w:val="en-GB"/>
              </w:rPr>
            </w:pPr>
            <w:r>
              <w:rPr>
                <w:lang w:val="en-GB"/>
              </w:rPr>
              <w:t>F0H</w:t>
              <w:tab/>
            </w:r>
          </w:p>
          <w:p>
            <w:pPr>
              <w:pStyle w:val="Normal"/>
              <w:rPr>
                <w:rFonts w:eastAsia="Verdana"/>
                <w:lang w:val="en-GB"/>
              </w:rPr>
            </w:pPr>
            <w:r>
              <w:rPr>
                <w:rFonts w:eastAsia="Verdana"/>
                <w:lang w:val="en-GB"/>
              </w:rPr>
              <w:t xml:space="preserve"> </w:t>
            </w:r>
            <w:r>
              <w:rPr>
                <w:lang w:val="en-GB"/>
              </w:rPr>
              <w:tab/>
            </w:r>
          </w:p>
          <w:p>
            <w:pPr>
              <w:pStyle w:val="Normal"/>
              <w:rPr>
                <w:lang w:val="en-GB"/>
              </w:rPr>
            </w:pPr>
            <w:r>
              <w:rPr>
                <w:rFonts w:eastAsia="Verdana"/>
                <w:lang w:val="en-GB"/>
              </w:rPr>
              <w:t xml:space="preserve"> </w:t>
            </w:r>
            <w:r>
              <w:rPr>
                <w:lang w:val="en-GB"/>
              </w:rPr>
              <w:tab/>
            </w:r>
          </w:p>
          <w:p>
            <w:pPr>
              <w:pStyle w:val="Normal"/>
              <w:rPr>
                <w:lang w:val="en-GB"/>
              </w:rPr>
            </w:pPr>
            <w:r>
              <w:rPr>
                <w:lang w:val="en-GB"/>
              </w:rPr>
            </w:r>
          </w:p>
          <w:p>
            <w:pPr>
              <w:pStyle w:val="Normal"/>
              <w:rPr>
                <w:lang w:val="en-GB"/>
              </w:rPr>
            </w:pPr>
            <w:r>
              <w:rPr>
                <w:lang w:val="en-GB"/>
              </w:rPr>
            </w:r>
          </w:p>
          <w:p>
            <w:pPr>
              <w:pStyle w:val="Normal"/>
              <w:rPr>
                <w:lang w:val="en-GB"/>
              </w:rPr>
            </w:pPr>
            <w:r>
              <w:rPr>
                <w:rFonts w:eastAsia="Verdana"/>
                <w:lang w:val="en-GB"/>
              </w:rPr>
              <w:t xml:space="preserve"> </w:t>
            </w:r>
            <w:r>
              <w:rPr>
                <w:lang w:val="en-GB"/>
              </w:rPr>
              <w:tab/>
            </w:r>
          </w:p>
          <w:p>
            <w:pPr>
              <w:pStyle w:val="Normal"/>
              <w:rPr>
                <w:lang w:val="en-GB"/>
              </w:rPr>
            </w:pPr>
            <w:r>
              <w:rPr>
                <w:lang w:val="en-GB"/>
              </w:rPr>
              <w:t>F7H</w:t>
              <w:tab/>
            </w:r>
          </w:p>
        </w:tc>
        <w:tc>
          <w:tcPr>
            <w:tcW w:w="1676" w:type="dxa"/>
            <w:tcBorders>
              <w:top w:val="single" w:sz="4" w:space="0" w:color="000000"/>
              <w:start w:val="single" w:sz="4" w:space="0" w:color="000000"/>
              <w:bottom w:val="single" w:sz="4" w:space="0" w:color="000000"/>
              <w:end w:val="single" w:sz="4" w:space="0" w:color="000000"/>
            </w:tcBorders>
          </w:tcPr>
          <w:p>
            <w:pPr>
              <w:pStyle w:val="Normal"/>
              <w:rPr>
                <w:lang w:val="en-GB"/>
              </w:rPr>
            </w:pPr>
            <w:r>
              <w:rPr>
                <w:lang w:val="en-GB"/>
              </w:rPr>
              <w:t>10H</w:t>
              <w:tab/>
              <w:tab/>
            </w:r>
          </w:p>
          <w:p>
            <w:pPr>
              <w:pStyle w:val="Normal"/>
              <w:rPr>
                <w:b/>
                <w:lang w:val="en-GB"/>
              </w:rPr>
            </w:pPr>
            <w:r>
              <w:rPr>
                <w:lang w:val="en-GB"/>
              </w:rPr>
              <w:t>0ddd dddd</w:t>
              <w:tab/>
            </w:r>
          </w:p>
          <w:p>
            <w:pPr>
              <w:pStyle w:val="Normal"/>
              <w:rPr>
                <w:lang w:val="en-GB"/>
              </w:rPr>
            </w:pPr>
            <w:r>
              <w:rPr>
                <w:b/>
                <w:lang w:val="en-GB"/>
              </w:rPr>
              <w:t>10H</w:t>
              <w:tab/>
              <w:tab/>
            </w:r>
          </w:p>
          <w:p>
            <w:pPr>
              <w:pStyle w:val="Normal"/>
              <w:rPr>
                <w:lang w:val="en-GB"/>
              </w:rPr>
            </w:pPr>
            <w:r>
              <w:rPr>
                <w:lang w:val="en-GB"/>
              </w:rPr>
              <w:t>0nnn nnnn</w:t>
              <w:tab/>
            </w:r>
          </w:p>
          <w:p>
            <w:pPr>
              <w:pStyle w:val="Normal"/>
              <w:rPr>
                <w:lang w:val="en-GB"/>
              </w:rPr>
            </w:pPr>
            <w:r>
              <w:rPr>
                <w:lang w:val="en-GB"/>
              </w:rPr>
              <w:tab/>
              <w:tab/>
            </w:r>
          </w:p>
        </w:tc>
        <w:tc>
          <w:tcPr>
            <w:tcW w:w="6120"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1425" w:leader="none"/>
              </w:tabs>
              <w:rPr>
                <w:lang w:val="en-GB"/>
              </w:rPr>
            </w:pPr>
            <w:r>
              <w:rPr>
                <w:lang w:val="en-GB"/>
              </w:rPr>
              <w:t xml:space="preserve">System exclusive. Oberheim I.D. number       </w:t>
            </w:r>
          </w:p>
          <w:p>
            <w:pPr>
              <w:pStyle w:val="Normal"/>
              <w:tabs>
                <w:tab w:val="clear" w:pos="708"/>
                <w:tab w:val="left" w:pos="1425" w:leader="none"/>
              </w:tabs>
              <w:rPr>
                <w:lang w:val="en-GB"/>
              </w:rPr>
            </w:pPr>
            <w:r>
              <w:rPr>
                <w:lang w:val="en-GB"/>
              </w:rPr>
              <w:t xml:space="preserve">Device number: Xpander = 02H                 </w:t>
            </w:r>
          </w:p>
          <w:p>
            <w:pPr>
              <w:pStyle w:val="Normal"/>
              <w:tabs>
                <w:tab w:val="clear" w:pos="708"/>
                <w:tab w:val="left" w:pos="1425" w:leader="none"/>
              </w:tabs>
              <w:rPr>
                <w:lang w:val="en-GB"/>
              </w:rPr>
            </w:pPr>
            <w:r>
              <w:rPr>
                <w:lang w:val="en-GB"/>
              </w:rPr>
              <w:t>Command byte 1 : Card select (Matrix-12 only)</w:t>
            </w:r>
          </w:p>
          <w:p>
            <w:pPr>
              <w:pStyle w:val="Normal"/>
              <w:tabs>
                <w:tab w:val="clear" w:pos="708"/>
                <w:tab w:val="left" w:pos="1425" w:leader="none"/>
              </w:tabs>
              <w:rPr>
                <w:lang w:val="en-GB"/>
              </w:rPr>
            </w:pPr>
            <w:r>
              <w:rPr>
                <w:lang w:val="en-GB"/>
              </w:rPr>
              <w:t>Voice Card number:</w:t>
            </w:r>
          </w:p>
          <w:p>
            <w:pPr>
              <w:pStyle w:val="Normal"/>
              <w:tabs>
                <w:tab w:val="clear" w:pos="708"/>
                <w:tab w:val="left" w:pos="1425" w:leader="none"/>
              </w:tabs>
              <w:rPr>
                <w:lang w:val="en-GB"/>
              </w:rPr>
            </w:pPr>
            <w:r>
              <w:rPr>
                <w:lang w:val="en-GB"/>
              </w:rPr>
              <w:t>0 to select voices 1-6</w:t>
            </w:r>
          </w:p>
          <w:p>
            <w:pPr>
              <w:pStyle w:val="Normal"/>
              <w:tabs>
                <w:tab w:val="clear" w:pos="708"/>
                <w:tab w:val="left" w:pos="1425" w:leader="none"/>
              </w:tabs>
              <w:rPr>
                <w:lang w:val="en-GB"/>
              </w:rPr>
            </w:pPr>
            <w:r>
              <w:rPr>
                <w:lang w:val="en-GB"/>
              </w:rPr>
              <w:t>1 to select voices 7 - 12</w:t>
            </w:r>
          </w:p>
          <w:p>
            <w:pPr>
              <w:pStyle w:val="Normal"/>
              <w:tabs>
                <w:tab w:val="clear" w:pos="708"/>
                <w:tab w:val="left" w:pos="1425" w:leader="none"/>
              </w:tabs>
              <w:rPr>
                <w:lang w:val="en-GB"/>
              </w:rPr>
            </w:pPr>
            <w:r>
              <w:rPr>
                <w:lang w:val="en-GB"/>
              </w:rPr>
              <w:t xml:space="preserve">End of System Exclusive status byte (EOX)    </w:t>
            </w:r>
          </w:p>
        </w:tc>
      </w:tr>
    </w:tbl>
    <w:p>
      <w:pPr>
        <w:pStyle w:val="Normal"/>
        <w:rPr>
          <w:lang w:val="en-GB"/>
        </w:rPr>
      </w:pPr>
      <w:r>
        <w:rPr>
          <w:lang w:val="en-GB"/>
        </w:rPr>
      </w:r>
    </w:p>
    <w:p>
      <w:pPr>
        <w:pStyle w:val="Normal"/>
        <w:rPr>
          <w:lang w:val="en-GB"/>
        </w:rPr>
      </w:pPr>
      <w:r>
        <w:rPr>
          <w:lang w:val="en-GB"/>
        </w:rPr>
      </w:r>
    </w:p>
    <w:p>
      <w:pPr>
        <w:pStyle w:val="Normal"/>
        <w:rPr>
          <w:lang w:val="en-GB"/>
        </w:rPr>
      </w:pPr>
      <w:r>
        <w:rPr>
          <w:lang w:val="en-GB"/>
        </w:rPr>
      </w:r>
      <w:r>
        <w:br w:type="page"/>
      </w:r>
    </w:p>
    <w:p>
      <w:pPr>
        <w:pStyle w:val="Heading1"/>
        <w:ind w:hanging="0" w:start="0" w:end="0"/>
        <w:rPr/>
      </w:pPr>
      <w:bookmarkStart w:id="76" w:name="__RefHeading___Toc206582582"/>
      <w:bookmarkEnd w:id="76"/>
      <w:r>
        <w:rPr/>
        <w:t>PAGE NUMBER DEFINITION</w:t>
      </w:r>
    </w:p>
    <w:p>
      <w:pPr>
        <w:pStyle w:val="Normal"/>
        <w:rPr/>
      </w:pPr>
      <w:r>
        <w:rPr/>
      </w:r>
    </w:p>
    <w:tbl>
      <w:tblPr>
        <w:tblW w:w="5724" w:type="dxa"/>
        <w:jc w:val="start"/>
        <w:tblInd w:w="55" w:type="dxa"/>
        <w:tblLayout w:type="fixed"/>
        <w:tblCellMar>
          <w:top w:w="0" w:type="dxa"/>
          <w:start w:w="70" w:type="dxa"/>
          <w:bottom w:w="0" w:type="dxa"/>
          <w:end w:w="70" w:type="dxa"/>
        </w:tblCellMar>
      </w:tblPr>
      <w:tblGrid>
        <w:gridCol w:w="1753"/>
        <w:gridCol w:w="1772"/>
        <w:gridCol w:w="2199"/>
      </w:tblGrid>
      <w:tr>
        <w:trPr>
          <w:trHeight w:val="255" w:hRule="atLeast"/>
        </w:trPr>
        <w:tc>
          <w:tcPr>
            <w:tcW w:w="1753" w:type="dxa"/>
            <w:tcBorders>
              <w:top w:val="single" w:sz="4" w:space="0" w:color="000000"/>
              <w:start w:val="single" w:sz="4" w:space="0" w:color="000000"/>
              <w:bottom w:val="single" w:sz="4" w:space="0" w:color="000000"/>
              <w:end w:val="single" w:sz="4" w:space="0" w:color="000000"/>
            </w:tcBorders>
            <w:shd w:fill="B3B3B3" w:val="clear"/>
            <w:vAlign w:val="bottom"/>
          </w:tcPr>
          <w:p>
            <w:pPr>
              <w:pStyle w:val="Normal"/>
              <w:jc w:val="center"/>
              <w:rPr>
                <w:b/>
                <w:color w:val="FFFFFF"/>
                <w:lang w:val="en-GB"/>
              </w:rPr>
            </w:pPr>
            <w:r>
              <w:rPr>
                <w:b/>
                <w:color w:val="FFFFFF"/>
                <w:lang w:val="en-GB"/>
              </w:rPr>
              <w:t>Page # (dec)</w:t>
            </w:r>
          </w:p>
        </w:tc>
        <w:tc>
          <w:tcPr>
            <w:tcW w:w="1772" w:type="dxa"/>
            <w:tcBorders>
              <w:top w:val="single" w:sz="4" w:space="0" w:color="000000"/>
              <w:start w:val="single" w:sz="4" w:space="0" w:color="000000"/>
              <w:bottom w:val="single" w:sz="4" w:space="0" w:color="000000"/>
              <w:end w:val="single" w:sz="4" w:space="0" w:color="000000"/>
            </w:tcBorders>
            <w:shd w:fill="B3B3B3" w:val="clear"/>
            <w:vAlign w:val="bottom"/>
          </w:tcPr>
          <w:p>
            <w:pPr>
              <w:pStyle w:val="Normal"/>
              <w:jc w:val="center"/>
              <w:rPr>
                <w:b/>
                <w:color w:val="FFFFFF"/>
                <w:lang w:val="en-GB"/>
              </w:rPr>
            </w:pPr>
            <w:r>
              <w:rPr>
                <w:b/>
                <w:color w:val="FFFFFF"/>
                <w:lang w:val="en-GB"/>
              </w:rPr>
              <w:t>Page # (hex)</w:t>
            </w:r>
          </w:p>
        </w:tc>
        <w:tc>
          <w:tcPr>
            <w:tcW w:w="2199" w:type="dxa"/>
            <w:tcBorders>
              <w:top w:val="single" w:sz="4" w:space="0" w:color="000000"/>
              <w:start w:val="single" w:sz="4" w:space="0" w:color="000000"/>
              <w:bottom w:val="single" w:sz="4" w:space="0" w:color="000000"/>
              <w:end w:val="single" w:sz="4" w:space="0" w:color="000000"/>
            </w:tcBorders>
            <w:shd w:fill="B3B3B3" w:val="clear"/>
            <w:vAlign w:val="bottom"/>
          </w:tcPr>
          <w:p>
            <w:pPr>
              <w:pStyle w:val="Normal"/>
              <w:jc w:val="start"/>
              <w:rPr>
                <w:b/>
                <w:color w:val="FFFFFF"/>
                <w:lang w:val="en-GB"/>
              </w:rPr>
            </w:pPr>
            <w:r>
              <w:rPr>
                <w:b/>
                <w:color w:val="FFFFFF"/>
                <w:lang w:val="en-GB"/>
              </w:rPr>
              <w:t>Page description</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0</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0H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Master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Tune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Chain</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3</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3H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Master Misc (M12)</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3</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3H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Gate (Xp)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4</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4H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Voice On/Off</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5</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5H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MIDI</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6</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6H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Cassette</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7</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7H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Send Cassette</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8</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8H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Check Cassette</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9</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9H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From Cassette</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15</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FH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Load All</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16</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10H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Load One</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17</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11H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Load Single</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18</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Load Multi</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19</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13H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Load Chain</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20</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14H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Start Load</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21</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15H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Load Global</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22</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16H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MIDI Basic Channel</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23</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17H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MIDI Controllers</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24</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18H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MIDI Enables</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25</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19H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MIDI Send Patch</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26</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1AH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MIDI Reset</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27</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1BH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MIDI Mute</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29</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1DH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Version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32</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20H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VCO 1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33</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21H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VCO 2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34</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22H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VCF / VCA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35</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23H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FM / Lag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40</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28H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Env 1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41</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29H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Env 2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42</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2AH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Env 3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43</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2BH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Env 4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44</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2CH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Env 5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48</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30H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LFO 1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49</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31H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LFO 2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50</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32H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LFO 3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51</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33H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LFO 4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52</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34H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LFO 5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56</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38H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Track 1</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57</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39H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Track 2</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58</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3AH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Track 3</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64</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40H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Ramp 1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65</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41H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Ramp 2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66</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42H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Ramp 3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67</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43H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Ramp 4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80</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50H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Zone 1(M12)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81</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51H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Zone 2(M12)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82</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52H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Zone 3(M12)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83</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53H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Zone 4(M12)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84</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54H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Zone 5(M12) x</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88</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58H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Misc Name(M12)</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89</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59H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Name(Xp)</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96</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60H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Transpose</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97</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61H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Pan</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98</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62H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VASSIGN / CVMIDI</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99</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63H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Zone (Xp)</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100</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64H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Zone Input(Xp)</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101</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65H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Zone Limits(Xp)</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102</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66H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Zone Mode(Xp)</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103</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67H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Volume</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104</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68H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VIB</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105</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69H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Name(M12)</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106</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6AH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Detune</w:t>
            </w:r>
          </w:p>
        </w:tc>
      </w:tr>
      <w:tr>
        <w:trPr>
          <w:trHeight w:val="255" w:hRule="atLeast"/>
        </w:trPr>
        <w:tc>
          <w:tcPr>
            <w:tcW w:w="1753"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107</w:t>
            </w:r>
          </w:p>
        </w:tc>
        <w:tc>
          <w:tcPr>
            <w:tcW w:w="17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lang w:val="fr-FR"/>
              </w:rPr>
            </w:pPr>
            <w:r>
              <w:rPr>
                <w:lang w:val="fr-FR"/>
              </w:rPr>
              <w:t>6BH</w:t>
            </w:r>
          </w:p>
        </w:tc>
        <w:tc>
          <w:tcPr>
            <w:tcW w:w="2199" w:type="dxa"/>
            <w:tcBorders>
              <w:top w:val="single" w:sz="4" w:space="0" w:color="000000"/>
              <w:start w:val="single" w:sz="4" w:space="0" w:color="000000"/>
              <w:bottom w:val="single" w:sz="4" w:space="0" w:color="000000"/>
              <w:end w:val="single" w:sz="4" w:space="0" w:color="000000"/>
            </w:tcBorders>
            <w:vAlign w:val="bottom"/>
          </w:tcPr>
          <w:p>
            <w:pPr>
              <w:pStyle w:val="Normal"/>
              <w:rPr>
                <w:lang w:val="fr-FR"/>
              </w:rPr>
            </w:pPr>
            <w:r>
              <w:rPr>
                <w:lang w:val="fr-FR"/>
              </w:rPr>
              <w:t>Mod Routings</w:t>
            </w:r>
          </w:p>
        </w:tc>
      </w:tr>
    </w:tbl>
    <w:p>
      <w:pPr>
        <w:pStyle w:val="Normal"/>
        <w:rPr/>
      </w:pPr>
      <w:r>
        <w:rPr/>
      </w:r>
      <w:r>
        <w:br w:type="page"/>
      </w:r>
    </w:p>
    <w:p>
      <w:pPr>
        <w:pStyle w:val="Heading1"/>
        <w:ind w:hanging="0" w:start="0" w:end="0"/>
        <w:rPr>
          <w:lang w:val="en-GB"/>
        </w:rPr>
      </w:pPr>
      <w:bookmarkStart w:id="77" w:name="__RefHeading___Toc206582583"/>
      <w:bookmarkStart w:id="78" w:name="_BULK_DATA_FORMAT_(C_programming_lan"/>
      <w:bookmarkEnd w:id="77"/>
      <w:bookmarkEnd w:id="78"/>
      <w:r>
        <w:rPr/>
        <w:t>BULK DATA FORMAT (C/C++ programming language)</w:t>
      </w:r>
    </w:p>
    <w:p>
      <w:pPr>
        <w:pStyle w:val="Normal"/>
        <w:rPr>
          <w:lang w:val="en-GB"/>
        </w:rPr>
      </w:pPr>
      <w:r>
        <w:rPr>
          <w:lang w:val="en-GB"/>
        </w:rPr>
        <w:t>Because MIDI requires that the most significant bit of bytes transmitted within a system exclusive message be 0, 8 bit quantities must be transmitted in two bytes. In fact, with the Xpander, all data are transmitted as a pair of bytes, even though most only require the first byte, and the second byte is thus generally zero. There are only a few cases where both bytes are used.</w:t>
      </w:r>
    </w:p>
    <w:p>
      <w:pPr>
        <w:pStyle w:val="Normal"/>
        <w:rPr>
          <w:lang w:val="en-GB"/>
        </w:rPr>
      </w:pPr>
      <w:r>
        <w:rPr>
          <w:lang w:val="en-GB"/>
        </w:rPr>
        <w:t>Unused bits are sometimes set in uploads, so it is wise to mask out the unused bits before interpreting the bits from an upload.</w:t>
      </w:r>
    </w:p>
    <w:p>
      <w:pPr>
        <w:pStyle w:val="Normal"/>
        <w:rPr>
          <w:lang w:val="en-GB"/>
        </w:rPr>
      </w:pPr>
      <w:r>
        <w:rPr>
          <w:lang w:val="en-GB"/>
        </w:rPr>
        <w:t>Different ways are used to represent negative numbers depending on the parameters. See the implementation hereafter for details.</w:t>
      </w:r>
    </w:p>
    <w:p>
      <w:pPr>
        <w:pStyle w:val="Heading2"/>
        <w:ind w:hanging="0" w:start="0" w:end="0"/>
        <w:rPr>
          <w:lang w:val="en-GB"/>
        </w:rPr>
      </w:pPr>
      <w:bookmarkStart w:id="79" w:name="__RefHeading___Toc206582584"/>
      <w:bookmarkEnd w:id="79"/>
      <w:r>
        <w:rPr>
          <w:lang w:val="en-GB"/>
        </w:rPr>
        <w:t>Source code</w:t>
      </w:r>
    </w:p>
    <w:p>
      <w:pPr>
        <w:pStyle w:val="Normal"/>
        <w:rPr>
          <w:lang w:val="en-GB"/>
        </w:rPr>
      </w:pPr>
      <w:r>
        <w:rPr>
          <w:lang w:val="en-GB"/>
        </w:rPr>
        <w:t>Complete commented source code for Microsoft Visual Studio 2022 is provided in the archive containing this document (see the SysExImplementation folder).</w:t>
      </w:r>
    </w:p>
    <w:p>
      <w:pPr>
        <w:pStyle w:val="Normal"/>
        <w:rPr/>
      </w:pPr>
      <w:r>
        <w:rPr>
          <w:lang w:val="en-GB"/>
        </w:rPr>
        <w:t>This source code was kept as simple as possible so it could be easily translated into another programming language</w:t>
      </w:r>
      <w:r>
        <w:rPr/>
        <w:t xml:space="preserve">. It is published under the GNU General Public License V3. </w:t>
      </w:r>
    </w:p>
    <w:p>
      <w:pPr>
        <w:pStyle w:val="Normal"/>
        <w:rPr/>
      </w:pPr>
      <w:r>
        <w:rPr/>
      </w:r>
    </w:p>
    <w:p>
      <w:pPr>
        <w:pStyle w:val="Heading3"/>
        <w:ind w:hanging="0" w:start="0" w:end="0"/>
        <w:rPr>
          <w:lang w:val="en-GB"/>
        </w:rPr>
      </w:pPr>
      <w:bookmarkStart w:id="80" w:name="__RefHeading___Toc206582585"/>
      <w:bookmarkEnd w:id="80"/>
      <w:r>
        <w:rPr>
          <w:lang w:val="en-GB"/>
        </w:rPr>
        <w:t>XpanderSysEx.h</w:t>
      </w:r>
    </w:p>
    <w:p>
      <w:pPr>
        <w:pStyle w:val="Normal"/>
        <w:rPr>
          <w:lang w:val="en-GB"/>
        </w:rPr>
      </w:pPr>
      <w:r>
        <w:rPr>
          <w:lang w:val="en-GB"/>
        </w:rPr>
        <w:t>This file contains the bit masks, values, and structures for the single patch data.</w:t>
      </w:r>
    </w:p>
    <w:p>
      <w:pPr>
        <w:pStyle w:val="Heading3"/>
        <w:ind w:hanging="0" w:start="0" w:end="0"/>
        <w:rPr>
          <w:lang w:val="en-GB"/>
        </w:rPr>
      </w:pPr>
      <w:bookmarkStart w:id="81" w:name="__RefHeading___Toc206582586"/>
      <w:bookmarkEnd w:id="81"/>
      <w:r>
        <w:rPr>
          <w:lang w:val="en-GB"/>
        </w:rPr>
        <w:t>XpanderSysExViewer.cpp</w:t>
      </w:r>
    </w:p>
    <w:p>
      <w:pPr>
        <w:pStyle w:val="Normal"/>
        <w:rPr>
          <w:lang w:val="en-GB"/>
        </w:rPr>
      </w:pPr>
      <w:r>
        <w:rPr>
          <w:lang w:val="en-GB"/>
        </w:rPr>
        <w:t>This is a demo application using the XpanderSysEx.h file. Look in this file to see how values are extracted from SysEx file.</w:t>
      </w:r>
    </w:p>
    <w:p>
      <w:pPr>
        <w:pStyle w:val="Heading3"/>
        <w:ind w:hanging="0" w:start="0" w:end="0"/>
        <w:rPr>
          <w:lang w:val="en-GB"/>
        </w:rPr>
      </w:pPr>
      <w:bookmarkStart w:id="82" w:name="__RefHeading___Toc206582587"/>
      <w:bookmarkEnd w:id="82"/>
      <w:r>
        <w:rPr>
          <w:lang w:val="en-GB"/>
        </w:rPr>
        <w:t>XpanderSysExViewer.README.txt</w:t>
      </w:r>
    </w:p>
    <w:p>
      <w:pPr>
        <w:pStyle w:val="Normal"/>
        <w:rPr>
          <w:lang w:val="en-GB"/>
        </w:rPr>
      </w:pPr>
      <w:r>
        <w:rPr>
          <w:lang w:val="en-GB"/>
        </w:rPr>
        <w:t>You should read this file first.</w:t>
      </w:r>
    </w:p>
    <w:p>
      <w:pPr>
        <w:pStyle w:val="Heading2"/>
        <w:ind w:hanging="0" w:start="0" w:end="0"/>
        <w:rPr>
          <w:lang w:val="en-GB"/>
        </w:rPr>
      </w:pPr>
      <w:bookmarkStart w:id="83" w:name="__RefHeading___Toc206582588"/>
      <w:bookmarkEnd w:id="83"/>
      <w:r>
        <w:rPr>
          <w:lang w:val="en-GB"/>
        </w:rPr>
        <w:t>Demo application: XpanderSysExViewer</w:t>
      </w:r>
    </w:p>
    <w:p>
      <w:pPr>
        <w:pStyle w:val="Normal"/>
        <w:rPr>
          <w:lang w:val="en-GB"/>
        </w:rPr>
      </w:pPr>
      <w:r>
        <w:rPr>
          <w:lang w:val="en-GB"/>
        </w:rPr>
        <w:t>This command line utility dumps in a human readable format the content of a single patch raw SysEx file. To run this software, open a command prompt with the following command line:</w:t>
      </w:r>
    </w:p>
    <w:p>
      <w:pPr>
        <w:pStyle w:val="Normal"/>
        <w:rPr>
          <w:lang w:val="en-GB"/>
        </w:rPr>
      </w:pPr>
      <w:r>
        <w:rPr>
          <w:lang w:val="en-GB"/>
        </w:rPr>
      </w:r>
    </w:p>
    <w:p>
      <w:pPr>
        <w:pStyle w:val="Code"/>
        <w:rPr>
          <w:rFonts w:ascii="Courier New" w:hAnsi="Courier New" w:cs="Courier New"/>
          <w:lang w:val="fr-FR" w:eastAsia="fr-FR"/>
        </w:rPr>
      </w:pPr>
      <w:r>
        <w:rPr/>
        <w:t>C:\&gt;XpanderSinglePatchViewer [your_raw_sysex_file]</w:t>
      </w:r>
    </w:p>
    <w:p>
      <w:pPr>
        <w:pStyle w:val="Normal"/>
        <w:rPr>
          <w:rFonts w:ascii="Courier New" w:hAnsi="Courier New" w:cs="Courier New"/>
          <w:lang w:val="fr-FR" w:eastAsia="fr-FR"/>
        </w:rPr>
      </w:pPr>
      <w:r>
        <w:rPr>
          <w:rFonts w:cs="Courier New" w:ascii="Courier New" w:hAnsi="Courier New"/>
          <w:lang w:val="fr-FR" w:eastAsia="fr-FR"/>
        </w:rPr>
      </w:r>
    </w:p>
    <w:p>
      <w:pPr>
        <w:pStyle w:val="Normal"/>
        <w:rPr>
          <w:lang w:val="fr-FR" w:eastAsia="fr-FR"/>
        </w:rPr>
      </w:pPr>
      <w:r>
        <w:rPr>
          <w:lang w:val="fr-FR" w:eastAsia="fr-FR"/>
        </w:rPr>
        <w:t>Where [your_raw_sysex_file] is the file you want to dump.</w:t>
      </w:r>
    </w:p>
    <w:p>
      <w:pPr>
        <w:pStyle w:val="Normal"/>
        <w:rPr>
          <w:lang w:val="fr-FR" w:eastAsia="fr-FR"/>
        </w:rPr>
      </w:pPr>
      <w:r>
        <w:rPr>
          <w:lang w:val="fr-FR" w:eastAsia="fr-FR"/>
        </w:rPr>
        <w:t>If you specify a Multi patch sysex file, all single patches of the bank will be dumped, but not the multi patch data itself. This will be implemented in the next revision of this document.</w:t>
      </w:r>
    </w:p>
    <w:p>
      <w:pPr>
        <w:pStyle w:val="Normal"/>
        <w:rPr>
          <w:lang w:val="fr-FR" w:eastAsia="fr-FR"/>
        </w:rPr>
      </w:pPr>
      <w:r>
        <w:rPr>
          <w:lang w:val="fr-FR" w:eastAsia="fr-FR"/>
        </w:rPr>
      </w:r>
    </w:p>
    <w:p>
      <w:pPr>
        <w:pStyle w:val="Normal"/>
        <w:rPr>
          <w:lang w:val="en-GB" w:eastAsia="fr-FR"/>
        </w:rPr>
      </w:pPr>
      <w:r>
        <w:rPr>
          <w:lang w:val="fr-FR" w:eastAsia="fr-FR"/>
        </w:rPr>
        <w:t>For a single patch sysex file, the output will be similar to the following :</w:t>
      </w:r>
    </w:p>
    <w:p>
      <w:pPr>
        <w:pStyle w:val="Normal"/>
        <w:rPr>
          <w:lang w:val="en-GB" w:eastAsia="fr-FR"/>
        </w:rPr>
      </w:pPr>
      <w:r>
        <w:rPr>
          <w:lang w:val="en-GB" w:eastAsia="fr-FR"/>
        </w:rPr>
      </w:r>
    </w:p>
    <w:p>
      <w:pPr>
        <w:pStyle w:val="Code"/>
        <w:rPr/>
      </w:pPr>
      <w:r>
        <w:rPr/>
        <w:t>Program type:    00h</w:t>
      </w:r>
    </w:p>
    <w:p>
      <w:pPr>
        <w:pStyle w:val="Code"/>
        <w:rPr/>
      </w:pPr>
      <w:r>
        <w:rPr/>
        <w:t>Program number:  3Bh (59)</w:t>
      </w:r>
    </w:p>
    <w:p>
      <w:pPr>
        <w:pStyle w:val="Code"/>
        <w:rPr/>
      </w:pPr>
      <w:r>
        <w:rPr/>
        <w:t xml:space="preserve">NAME:   JUMP    </w:t>
      </w:r>
    </w:p>
    <w:p>
      <w:pPr>
        <w:pStyle w:val="Code"/>
        <w:rPr/>
      </w:pPr>
      <w:r>
        <w:rPr/>
        <w:t>---------------------------</w:t>
      </w:r>
    </w:p>
    <w:p>
      <w:pPr>
        <w:pStyle w:val="Code"/>
        <w:rPr/>
      </w:pPr>
      <w:r>
        <w:rPr/>
        <w:t>VCO1.freq:       00h        0</w:t>
      </w:r>
    </w:p>
    <w:p>
      <w:pPr>
        <w:pStyle w:val="Code"/>
        <w:rPr/>
      </w:pPr>
      <w:r>
        <w:rPr/>
        <w:t>VCO1.detune:     00h        0</w:t>
      </w:r>
    </w:p>
    <w:p>
      <w:pPr>
        <w:pStyle w:val="Code"/>
        <w:rPr/>
      </w:pPr>
      <w:r>
        <w:rPr/>
        <w:t>VCO1.pw:         1Fh       31</w:t>
      </w:r>
    </w:p>
    <w:p>
      <w:pPr>
        <w:pStyle w:val="Code"/>
        <w:rPr/>
      </w:pPr>
      <w:r>
        <w:rPr/>
        <w:t>VCO1.vol:        3Fh       63</w:t>
      </w:r>
    </w:p>
    <w:p>
      <w:pPr>
        <w:pStyle w:val="Code"/>
        <w:rPr/>
      </w:pPr>
      <w:r>
        <w:rPr/>
        <w:t xml:space="preserve">VCO1.mod:        0Eh       14 : LAG LEV_1 VIB </w:t>
      </w:r>
    </w:p>
    <w:p>
      <w:pPr>
        <w:pStyle w:val="Code"/>
        <w:rPr/>
      </w:pPr>
      <w:r>
        <w:rPr/>
        <w:t xml:space="preserve">VCO1.wave:       03h        3 : TRI SAW </w:t>
      </w:r>
    </w:p>
    <w:p>
      <w:pPr>
        <w:pStyle w:val="Code"/>
        <w:rPr/>
      </w:pPr>
      <w:r>
        <w:rPr/>
        <w:t>---------------------------</w:t>
      </w:r>
    </w:p>
    <w:p>
      <w:pPr>
        <w:pStyle w:val="Code"/>
        <w:rPr/>
      </w:pPr>
      <w:r>
        <w:rPr/>
        <w:t>VCO2.freq:       00h        0</w:t>
      </w:r>
    </w:p>
    <w:p>
      <w:pPr>
        <w:pStyle w:val="Code"/>
        <w:rPr/>
      </w:pPr>
      <w:r>
        <w:rPr/>
        <w:t>VCO2.detune:     11h       17</w:t>
      </w:r>
    </w:p>
    <w:p>
      <w:pPr>
        <w:pStyle w:val="Code"/>
        <w:rPr/>
      </w:pPr>
      <w:r>
        <w:rPr/>
        <w:t>VCO2.pw:         1Fh       31</w:t>
      </w:r>
    </w:p>
    <w:p>
      <w:pPr>
        <w:pStyle w:val="Code"/>
        <w:rPr/>
      </w:pPr>
      <w:r>
        <w:rPr/>
        <w:t>VCO2.vol:        3Fh       63</w:t>
      </w:r>
    </w:p>
    <w:p>
      <w:pPr>
        <w:pStyle w:val="Code"/>
        <w:rPr/>
      </w:pPr>
      <w:r>
        <w:rPr/>
        <w:t xml:space="preserve">VCO2.mod:        0Eh       14 : LAG LEV_1 VIB </w:t>
      </w:r>
    </w:p>
    <w:p>
      <w:pPr>
        <w:pStyle w:val="Code"/>
        <w:rPr/>
      </w:pPr>
      <w:r>
        <w:rPr/>
        <w:t xml:space="preserve">VCO2.wave:       06h        6 : SAW PULSE </w:t>
      </w:r>
    </w:p>
    <w:p>
      <w:pPr>
        <w:pStyle w:val="Code"/>
        <w:rPr/>
      </w:pPr>
      <w:r>
        <w:rPr/>
        <w:t>---------------------------</w:t>
      </w:r>
    </w:p>
    <w:p>
      <w:pPr>
        <w:pStyle w:val="Code"/>
        <w:rPr/>
      </w:pPr>
      <w:r>
        <w:rPr/>
        <w:t>VCF.freq:        49h       73</w:t>
      </w:r>
    </w:p>
    <w:p>
      <w:pPr>
        <w:pStyle w:val="Code"/>
        <w:rPr/>
      </w:pPr>
      <w:r>
        <w:rPr/>
        <w:t>VCF.res:         00h        0</w:t>
      </w:r>
    </w:p>
    <w:p>
      <w:pPr>
        <w:pStyle w:val="Code"/>
        <w:rPr/>
      </w:pPr>
      <w:r>
        <w:rPr/>
        <w:t>VCF.mode:        01h        1 : LOW_2</w:t>
      </w:r>
    </w:p>
    <w:p>
      <w:pPr>
        <w:pStyle w:val="Code"/>
        <w:rPr/>
      </w:pPr>
      <w:r>
        <w:rPr/>
        <w:t>VCF.vca1:        3Fh       63</w:t>
      </w:r>
    </w:p>
    <w:p>
      <w:pPr>
        <w:pStyle w:val="Code"/>
        <w:rPr/>
      </w:pPr>
      <w:r>
        <w:rPr/>
        <w:t>VCF.vca2:        00h        0</w:t>
      </w:r>
    </w:p>
    <w:p>
      <w:pPr>
        <w:pStyle w:val="Code"/>
        <w:rPr/>
      </w:pPr>
      <w:r>
        <w:rPr/>
        <w:t xml:space="preserve">VCF.mod:         04h        4 : LEV_1 </w:t>
      </w:r>
    </w:p>
    <w:p>
      <w:pPr>
        <w:pStyle w:val="Code"/>
        <w:rPr/>
      </w:pPr>
      <w:r>
        <w:rPr/>
        <w:t>---------------------------</w:t>
      </w:r>
    </w:p>
    <w:p>
      <w:pPr>
        <w:pStyle w:val="Code"/>
        <w:rPr/>
      </w:pPr>
      <w:r>
        <w:rPr/>
        <w:t>FMLAG.amp        00h        0</w:t>
      </w:r>
    </w:p>
    <w:p>
      <w:pPr>
        <w:pStyle w:val="Code"/>
        <w:rPr/>
      </w:pPr>
      <w:r>
        <w:rPr/>
        <w:t>FMLAG.dest:      01h        1 : VCF_FREQ</w:t>
      </w:r>
    </w:p>
    <w:p>
      <w:pPr>
        <w:pStyle w:val="Code"/>
        <w:rPr/>
      </w:pPr>
      <w:r>
        <w:rPr/>
        <w:t>FMLAG.lag_in:    00h        0 : KBD</w:t>
      </w:r>
    </w:p>
    <w:p>
      <w:pPr>
        <w:pStyle w:val="Code"/>
        <w:rPr/>
      </w:pPr>
      <w:r>
        <w:rPr/>
        <w:t>FMLAG.lag_rate:  02h        2</w:t>
      </w:r>
    </w:p>
    <w:p>
      <w:pPr>
        <w:pStyle w:val="Code"/>
        <w:rPr/>
      </w:pPr>
      <w:r>
        <w:rPr/>
        <w:t xml:space="preserve">FMLAG.lag_mode:  01h        1 : LEGATO </w:t>
      </w:r>
    </w:p>
    <w:p>
      <w:pPr>
        <w:pStyle w:val="Code"/>
        <w:rPr/>
      </w:pPr>
      <w:r>
        <w:rPr/>
        <w:t>---------------------------</w:t>
      </w:r>
    </w:p>
    <w:p>
      <w:pPr>
        <w:pStyle w:val="Code"/>
        <w:rPr/>
      </w:pPr>
      <w:r>
        <w:rPr/>
        <w:t>LFO[1].speed:    1Ch       28</w:t>
      </w:r>
    </w:p>
    <w:p>
      <w:pPr>
        <w:pStyle w:val="Code"/>
        <w:rPr/>
      </w:pPr>
      <w:r>
        <w:rPr/>
        <w:t>LFO[1].trg_mod:  00h        0 : OFF</w:t>
      </w:r>
    </w:p>
    <w:p>
      <w:pPr>
        <w:pStyle w:val="Code"/>
        <w:rPr/>
      </w:pPr>
      <w:r>
        <w:rPr/>
        <w:t xml:space="preserve">LFO[1].lag:      00h        0 : </w:t>
      </w:r>
    </w:p>
    <w:p>
      <w:pPr>
        <w:pStyle w:val="Code"/>
        <w:rPr/>
      </w:pPr>
      <w:r>
        <w:rPr/>
        <w:t>LFO[1].wave:     00h        0 : TRIANGLE</w:t>
      </w:r>
    </w:p>
    <w:p>
      <w:pPr>
        <w:pStyle w:val="Code"/>
        <w:rPr/>
      </w:pPr>
      <w:r>
        <w:rPr/>
        <w:t>LFO[1].retrig:   00h        0</w:t>
      </w:r>
    </w:p>
    <w:p>
      <w:pPr>
        <w:pStyle w:val="Code"/>
        <w:rPr/>
      </w:pPr>
      <w:r>
        <w:rPr/>
        <w:t>LFO[1].sample    00h        0 : KBD</w:t>
      </w:r>
    </w:p>
    <w:p>
      <w:pPr>
        <w:pStyle w:val="Code"/>
        <w:rPr/>
      </w:pPr>
      <w:r>
        <w:rPr/>
        <w:t>LFO[1].amp:      3Fh       63</w:t>
      </w:r>
    </w:p>
    <w:p>
      <w:pPr>
        <w:pStyle w:val="Code"/>
        <w:rPr/>
      </w:pPr>
      <w:r>
        <w:rPr/>
        <w:t>---------------------------</w:t>
      </w:r>
    </w:p>
    <w:p>
      <w:pPr>
        <w:pStyle w:val="Code"/>
        <w:rPr/>
      </w:pPr>
      <w:r>
        <w:rPr/>
        <w:t>LFO[2].speed:    39h       57</w:t>
      </w:r>
    </w:p>
    <w:p>
      <w:pPr>
        <w:pStyle w:val="Code"/>
        <w:rPr/>
      </w:pPr>
      <w:r>
        <w:rPr/>
        <w:t>LFO[2].trg_mod:  00h        0 : OFF</w:t>
      </w:r>
    </w:p>
    <w:p>
      <w:pPr>
        <w:pStyle w:val="Code"/>
        <w:rPr/>
      </w:pPr>
      <w:r>
        <w:rPr/>
        <w:t xml:space="preserve">LFO[2].lag:      00h        0 : </w:t>
      </w:r>
    </w:p>
    <w:p>
      <w:pPr>
        <w:pStyle w:val="Code"/>
        <w:rPr/>
      </w:pPr>
      <w:r>
        <w:rPr/>
        <w:t>LFO[2].wave:     00h        0 : TRIANGLE</w:t>
      </w:r>
    </w:p>
    <w:p>
      <w:pPr>
        <w:pStyle w:val="Code"/>
        <w:rPr/>
      </w:pPr>
      <w:r>
        <w:rPr/>
        <w:t>LFO[2].retrig:   00h        0</w:t>
      </w:r>
    </w:p>
    <w:p>
      <w:pPr>
        <w:pStyle w:val="Code"/>
        <w:rPr/>
      </w:pPr>
      <w:r>
        <w:rPr/>
        <w:t>LFO[2].sample    00h        0 : KBD</w:t>
      </w:r>
    </w:p>
    <w:p>
      <w:pPr>
        <w:pStyle w:val="Code"/>
        <w:rPr/>
      </w:pPr>
      <w:r>
        <w:rPr/>
        <w:t>LFO[2].amp:      00h        0</w:t>
      </w:r>
    </w:p>
    <w:p>
      <w:pPr>
        <w:pStyle w:val="Code"/>
        <w:rPr/>
      </w:pPr>
      <w:r>
        <w:rPr/>
        <w:t>---------------------------</w:t>
      </w:r>
    </w:p>
    <w:p>
      <w:pPr>
        <w:pStyle w:val="Code"/>
        <w:rPr/>
      </w:pPr>
      <w:r>
        <w:rPr/>
        <w:t>LFO[3].speed:    30h       48</w:t>
      </w:r>
    </w:p>
    <w:p>
      <w:pPr>
        <w:pStyle w:val="Code"/>
        <w:rPr/>
      </w:pPr>
      <w:r>
        <w:rPr/>
        <w:t>LFO[3].trg_mod:  00h        0 : OFF</w:t>
      </w:r>
    </w:p>
    <w:p>
      <w:pPr>
        <w:pStyle w:val="Code"/>
        <w:rPr/>
      </w:pPr>
      <w:r>
        <w:rPr/>
        <w:t xml:space="preserve">LFO[3].lag:      00h        0 : </w:t>
      </w:r>
    </w:p>
    <w:p>
      <w:pPr>
        <w:pStyle w:val="Code"/>
        <w:rPr/>
      </w:pPr>
      <w:r>
        <w:rPr/>
        <w:t>LFO[3].wave:     00h        0 : TRIANGLE</w:t>
      </w:r>
    </w:p>
    <w:p>
      <w:pPr>
        <w:pStyle w:val="Code"/>
        <w:rPr/>
      </w:pPr>
      <w:r>
        <w:rPr/>
        <w:t>LFO[3].retrig:   00h        0</w:t>
      </w:r>
    </w:p>
    <w:p>
      <w:pPr>
        <w:pStyle w:val="Code"/>
        <w:rPr/>
      </w:pPr>
      <w:r>
        <w:rPr/>
        <w:t>LFO[3].sample    00h        0 : KBD</w:t>
      </w:r>
    </w:p>
    <w:p>
      <w:pPr>
        <w:pStyle w:val="Code"/>
        <w:rPr/>
      </w:pPr>
      <w:r>
        <w:rPr/>
        <w:t>LFO[3].amp:      3Fh       63</w:t>
      </w:r>
    </w:p>
    <w:p>
      <w:pPr>
        <w:pStyle w:val="Code"/>
        <w:rPr/>
      </w:pPr>
      <w:r>
        <w:rPr/>
        <w:t>---------------------------</w:t>
      </w:r>
    </w:p>
    <w:p>
      <w:pPr>
        <w:pStyle w:val="Code"/>
        <w:rPr/>
      </w:pPr>
      <w:r>
        <w:rPr/>
        <w:t>LFO[4].speed:    30h       48</w:t>
      </w:r>
    </w:p>
    <w:p>
      <w:pPr>
        <w:pStyle w:val="Code"/>
        <w:rPr/>
      </w:pPr>
      <w:r>
        <w:rPr/>
        <w:t>LFO[4].trg_mod:  00h        0 : OFF</w:t>
      </w:r>
    </w:p>
    <w:p>
      <w:pPr>
        <w:pStyle w:val="Code"/>
        <w:rPr/>
      </w:pPr>
      <w:r>
        <w:rPr/>
        <w:t xml:space="preserve">LFO[4].lag:      00h        0 : </w:t>
      </w:r>
    </w:p>
    <w:p>
      <w:pPr>
        <w:pStyle w:val="Code"/>
        <w:rPr/>
      </w:pPr>
      <w:r>
        <w:rPr/>
        <w:t>LFO[4].wave:     00h        0 : TRIANGLE</w:t>
      </w:r>
    </w:p>
    <w:p>
      <w:pPr>
        <w:pStyle w:val="Code"/>
        <w:rPr/>
      </w:pPr>
      <w:r>
        <w:rPr/>
        <w:t>LFO[4].retrig:   00h        0</w:t>
      </w:r>
    </w:p>
    <w:p>
      <w:pPr>
        <w:pStyle w:val="Code"/>
        <w:rPr/>
      </w:pPr>
      <w:r>
        <w:rPr/>
        <w:t>LFO[4].sample    00h        0 : KBD</w:t>
      </w:r>
    </w:p>
    <w:p>
      <w:pPr>
        <w:pStyle w:val="Code"/>
        <w:rPr/>
      </w:pPr>
      <w:r>
        <w:rPr/>
        <w:t>LFO[4].amp:      3Fh       63</w:t>
      </w:r>
    </w:p>
    <w:p>
      <w:pPr>
        <w:pStyle w:val="Code"/>
        <w:rPr/>
      </w:pPr>
      <w:r>
        <w:rPr/>
        <w:t>---------------------------</w:t>
      </w:r>
    </w:p>
    <w:p>
      <w:pPr>
        <w:pStyle w:val="Code"/>
        <w:rPr/>
      </w:pPr>
      <w:r>
        <w:rPr/>
        <w:t>LFO[5].speed:    0Dh       13</w:t>
      </w:r>
    </w:p>
    <w:p>
      <w:pPr>
        <w:pStyle w:val="Code"/>
        <w:rPr/>
      </w:pPr>
      <w:r>
        <w:rPr/>
        <w:t>LFO[5].trg_mod:  00h        0 : OFF</w:t>
      </w:r>
    </w:p>
    <w:p>
      <w:pPr>
        <w:pStyle w:val="Code"/>
        <w:rPr/>
      </w:pPr>
      <w:r>
        <w:rPr/>
        <w:t xml:space="preserve">LFO[5].lag:      00h        0 : </w:t>
      </w:r>
    </w:p>
    <w:p>
      <w:pPr>
        <w:pStyle w:val="Code"/>
        <w:rPr/>
      </w:pPr>
      <w:r>
        <w:rPr/>
        <w:t>LFO[5].wave:     00h        0 : TRIANGLE</w:t>
      </w:r>
    </w:p>
    <w:p>
      <w:pPr>
        <w:pStyle w:val="Code"/>
        <w:rPr/>
      </w:pPr>
      <w:r>
        <w:rPr/>
        <w:t>LFO[5].retrig:   00h        0</w:t>
      </w:r>
    </w:p>
    <w:p>
      <w:pPr>
        <w:pStyle w:val="Code"/>
        <w:rPr/>
      </w:pPr>
      <w:r>
        <w:rPr/>
        <w:t>LFO[5].sample    00h        0 : KBD</w:t>
      </w:r>
    </w:p>
    <w:p>
      <w:pPr>
        <w:pStyle w:val="Code"/>
        <w:rPr/>
      </w:pPr>
      <w:r>
        <w:rPr/>
        <w:t>LFO[5].amp:      3Fh       63</w:t>
      </w:r>
    </w:p>
    <w:p>
      <w:pPr>
        <w:pStyle w:val="Code"/>
        <w:rPr/>
      </w:pPr>
      <w:r>
        <w:rPr/>
        <w:t>---------------------------</w:t>
      </w:r>
    </w:p>
    <w:p>
      <w:pPr>
        <w:pStyle w:val="Code"/>
        <w:rPr/>
      </w:pPr>
      <w:r>
        <w:rPr/>
        <w:t xml:space="preserve">ENV[1].flags:    84h      132 : MULTI FREERUN </w:t>
      </w:r>
    </w:p>
    <w:p>
      <w:pPr>
        <w:pStyle w:val="Code"/>
        <w:rPr/>
      </w:pPr>
      <w:r>
        <w:rPr/>
        <w:t>ENV[1].lfo_trg:  00h        0 : LFO1</w:t>
      </w:r>
    </w:p>
    <w:p>
      <w:pPr>
        <w:pStyle w:val="Code"/>
        <w:rPr/>
      </w:pPr>
      <w:r>
        <w:rPr/>
        <w:t>ENV[1].delay:    11h       17</w:t>
      </w:r>
    </w:p>
    <w:p>
      <w:pPr>
        <w:pStyle w:val="Code"/>
        <w:rPr/>
      </w:pPr>
      <w:r>
        <w:rPr/>
        <w:t>ENV[1].attck:    08h        8</w:t>
      </w:r>
    </w:p>
    <w:p>
      <w:pPr>
        <w:pStyle w:val="Code"/>
        <w:rPr/>
      </w:pPr>
      <w:r>
        <w:rPr/>
        <w:t>ENV[1].decay:    07h        7</w:t>
      </w:r>
    </w:p>
    <w:p>
      <w:pPr>
        <w:pStyle w:val="Code"/>
        <w:rPr/>
      </w:pPr>
      <w:r>
        <w:rPr/>
        <w:t>ENV[1].sustain:  17h       23</w:t>
      </w:r>
    </w:p>
    <w:p>
      <w:pPr>
        <w:pStyle w:val="Code"/>
        <w:rPr/>
      </w:pPr>
      <w:r>
        <w:rPr/>
        <w:t>ENV[1].rel:      17h       23</w:t>
      </w:r>
    </w:p>
    <w:p>
      <w:pPr>
        <w:pStyle w:val="Code"/>
        <w:rPr/>
      </w:pPr>
      <w:r>
        <w:rPr/>
        <w:t>ENV[1].amp:      12h       18</w:t>
      </w:r>
    </w:p>
    <w:p>
      <w:pPr>
        <w:pStyle w:val="Code"/>
        <w:rPr/>
      </w:pPr>
      <w:r>
        <w:rPr/>
        <w:t>---------------------------</w:t>
      </w:r>
    </w:p>
    <w:p>
      <w:pPr>
        <w:pStyle w:val="Code"/>
        <w:rPr/>
      </w:pPr>
      <w:r>
        <w:rPr/>
        <w:t xml:space="preserve">ENV[2].flags:    04h        4 : MULTI </w:t>
      </w:r>
    </w:p>
    <w:p>
      <w:pPr>
        <w:pStyle w:val="Code"/>
        <w:rPr/>
      </w:pPr>
      <w:r>
        <w:rPr/>
        <w:t>ENV[2].lfo_trg:  00h        0 : LFO1</w:t>
      </w:r>
    </w:p>
    <w:p>
      <w:pPr>
        <w:pStyle w:val="Code"/>
        <w:rPr/>
      </w:pPr>
      <w:r>
        <w:rPr/>
        <w:t>ENV[2].delay:    00h        0</w:t>
      </w:r>
    </w:p>
    <w:p>
      <w:pPr>
        <w:pStyle w:val="Code"/>
        <w:rPr/>
      </w:pPr>
      <w:r>
        <w:rPr/>
        <w:t>ENV[2].attck:    00h        0</w:t>
      </w:r>
    </w:p>
    <w:p>
      <w:pPr>
        <w:pStyle w:val="Code"/>
        <w:rPr/>
      </w:pPr>
      <w:r>
        <w:rPr/>
        <w:t>ENV[2].decay:    00h        0</w:t>
      </w:r>
    </w:p>
    <w:p>
      <w:pPr>
        <w:pStyle w:val="Code"/>
        <w:rPr/>
      </w:pPr>
      <w:r>
        <w:rPr/>
        <w:t>ENV[2].sustain:  3Fh       63</w:t>
      </w:r>
    </w:p>
    <w:p>
      <w:pPr>
        <w:pStyle w:val="Code"/>
        <w:rPr/>
      </w:pPr>
      <w:r>
        <w:rPr/>
        <w:t>ENV[2].rel:      09h        9</w:t>
      </w:r>
    </w:p>
    <w:p>
      <w:pPr>
        <w:pStyle w:val="Code"/>
        <w:rPr/>
      </w:pPr>
      <w:r>
        <w:rPr/>
        <w:t>ENV[2].amp:      3Fh       63</w:t>
      </w:r>
    </w:p>
    <w:p>
      <w:pPr>
        <w:pStyle w:val="Code"/>
        <w:rPr/>
      </w:pPr>
      <w:r>
        <w:rPr/>
        <w:t>---------------------------</w:t>
      </w:r>
    </w:p>
    <w:p>
      <w:pPr>
        <w:pStyle w:val="Code"/>
        <w:rPr/>
      </w:pPr>
      <w:r>
        <w:rPr/>
        <w:t xml:space="preserve">ENV[3].flags:    04h        4 : MULTI </w:t>
      </w:r>
    </w:p>
    <w:p>
      <w:pPr>
        <w:pStyle w:val="Code"/>
        <w:rPr/>
      </w:pPr>
      <w:r>
        <w:rPr/>
        <w:t>ENV[3].lfo_trg:  00h        0 : LFO1</w:t>
      </w:r>
    </w:p>
    <w:p>
      <w:pPr>
        <w:pStyle w:val="Code"/>
        <w:rPr/>
      </w:pPr>
      <w:r>
        <w:rPr/>
        <w:t>ENV[3].delay:    00h        0</w:t>
      </w:r>
    </w:p>
    <w:p>
      <w:pPr>
        <w:pStyle w:val="Code"/>
        <w:rPr/>
      </w:pPr>
      <w:r>
        <w:rPr/>
        <w:t>ENV[3].attck:    0Fh       15</w:t>
      </w:r>
    </w:p>
    <w:p>
      <w:pPr>
        <w:pStyle w:val="Code"/>
        <w:rPr/>
      </w:pPr>
      <w:r>
        <w:rPr/>
        <w:t>ENV[3].decay:    00h        0</w:t>
      </w:r>
    </w:p>
    <w:p>
      <w:pPr>
        <w:pStyle w:val="Code"/>
        <w:rPr/>
      </w:pPr>
      <w:r>
        <w:rPr/>
        <w:t>ENV[3].sustain:  3Fh       63</w:t>
      </w:r>
    </w:p>
    <w:p>
      <w:pPr>
        <w:pStyle w:val="Code"/>
        <w:rPr/>
      </w:pPr>
      <w:r>
        <w:rPr/>
        <w:t>ENV[3].rel:      19h       25</w:t>
      </w:r>
    </w:p>
    <w:p>
      <w:pPr>
        <w:pStyle w:val="Code"/>
        <w:rPr/>
      </w:pPr>
      <w:r>
        <w:rPr/>
        <w:t>ENV[3].amp:      3Fh       63</w:t>
      </w:r>
    </w:p>
    <w:p>
      <w:pPr>
        <w:pStyle w:val="Code"/>
        <w:rPr/>
      </w:pPr>
      <w:r>
        <w:rPr/>
        <w:t>---------------------------</w:t>
      </w:r>
    </w:p>
    <w:p>
      <w:pPr>
        <w:pStyle w:val="Code"/>
        <w:rPr/>
      </w:pPr>
      <w:r>
        <w:rPr/>
        <w:t xml:space="preserve">ENV[4].flags:    84h      132 : MULTI FREERUN </w:t>
      </w:r>
    </w:p>
    <w:p>
      <w:pPr>
        <w:pStyle w:val="Code"/>
        <w:rPr/>
      </w:pPr>
      <w:r>
        <w:rPr/>
        <w:t>ENV[4].lfo_trg:  00h        0 : LFO1</w:t>
      </w:r>
    </w:p>
    <w:p>
      <w:pPr>
        <w:pStyle w:val="Code"/>
        <w:rPr/>
      </w:pPr>
      <w:r>
        <w:rPr/>
        <w:t>ENV[4].delay:    00h        0</w:t>
      </w:r>
    </w:p>
    <w:p>
      <w:pPr>
        <w:pStyle w:val="Code"/>
        <w:rPr/>
      </w:pPr>
      <w:r>
        <w:rPr/>
        <w:t>ENV[4].attck:    00h        0</w:t>
      </w:r>
    </w:p>
    <w:p>
      <w:pPr>
        <w:pStyle w:val="Code"/>
        <w:rPr/>
      </w:pPr>
      <w:r>
        <w:rPr/>
        <w:t>ENV[4].decay:    00h        0</w:t>
      </w:r>
    </w:p>
    <w:p>
      <w:pPr>
        <w:pStyle w:val="Code"/>
        <w:rPr/>
      </w:pPr>
      <w:r>
        <w:rPr/>
        <w:t>ENV[4].sustain:  3Fh       63</w:t>
      </w:r>
    </w:p>
    <w:p>
      <w:pPr>
        <w:pStyle w:val="Code"/>
        <w:rPr/>
      </w:pPr>
      <w:r>
        <w:rPr/>
        <w:t>ENV[4].rel:      00h        0</w:t>
      </w:r>
    </w:p>
    <w:p>
      <w:pPr>
        <w:pStyle w:val="Code"/>
        <w:rPr/>
      </w:pPr>
      <w:r>
        <w:rPr/>
        <w:t>ENV[4].amp:      3Fh       63</w:t>
      </w:r>
    </w:p>
    <w:p>
      <w:pPr>
        <w:pStyle w:val="Code"/>
        <w:rPr/>
      </w:pPr>
      <w:r>
        <w:rPr/>
        <w:t>---------------------------</w:t>
      </w:r>
    </w:p>
    <w:p>
      <w:pPr>
        <w:pStyle w:val="Code"/>
        <w:rPr/>
      </w:pPr>
      <w:r>
        <w:rPr/>
        <w:t xml:space="preserve">ENV[5].flags:    84h      132 : MULTI FREERUN </w:t>
      </w:r>
    </w:p>
    <w:p>
      <w:pPr>
        <w:pStyle w:val="Code"/>
        <w:rPr/>
      </w:pPr>
      <w:r>
        <w:rPr/>
        <w:t>ENV[5].lfo_trg:  00h        0 : LFO1</w:t>
      </w:r>
    </w:p>
    <w:p>
      <w:pPr>
        <w:pStyle w:val="Code"/>
        <w:rPr/>
      </w:pPr>
      <w:r>
        <w:rPr/>
        <w:t>ENV[5].delay:    00h        0</w:t>
      </w:r>
    </w:p>
    <w:p>
      <w:pPr>
        <w:pStyle w:val="Code"/>
        <w:rPr/>
      </w:pPr>
      <w:r>
        <w:rPr/>
        <w:t>ENV[5].attck:    07h        7</w:t>
      </w:r>
    </w:p>
    <w:p>
      <w:pPr>
        <w:pStyle w:val="Code"/>
        <w:rPr/>
      </w:pPr>
      <w:r>
        <w:rPr/>
        <w:t>ENV[5].decay:    00h        0</w:t>
      </w:r>
    </w:p>
    <w:p>
      <w:pPr>
        <w:pStyle w:val="Code"/>
        <w:rPr/>
      </w:pPr>
      <w:r>
        <w:rPr/>
        <w:t>ENV[5].sustain:  3Fh       63</w:t>
      </w:r>
    </w:p>
    <w:p>
      <w:pPr>
        <w:pStyle w:val="Code"/>
        <w:rPr/>
      </w:pPr>
      <w:r>
        <w:rPr/>
        <w:t>ENV[5].rel:      09h        9</w:t>
      </w:r>
    </w:p>
    <w:p>
      <w:pPr>
        <w:pStyle w:val="Code"/>
        <w:rPr/>
      </w:pPr>
      <w:r>
        <w:rPr/>
        <w:t>ENV[5].amp:      3Fh       63</w:t>
      </w:r>
    </w:p>
    <w:p>
      <w:pPr>
        <w:pStyle w:val="Code"/>
        <w:rPr/>
      </w:pPr>
      <w:r>
        <w:rPr/>
        <w:t>---------------------------</w:t>
      </w:r>
    </w:p>
    <w:p>
      <w:pPr>
        <w:pStyle w:val="Code"/>
        <w:rPr/>
      </w:pPr>
      <w:r>
        <w:rPr/>
        <w:t>TRACK[1].input:  00h        0 : KBD</w:t>
      </w:r>
    </w:p>
    <w:p>
      <w:pPr>
        <w:pStyle w:val="Code"/>
        <w:rPr/>
      </w:pPr>
      <w:r>
        <w:rPr/>
        <w:t>TRACK[1].points:            60,63,25,56,54</w:t>
      </w:r>
    </w:p>
    <w:p>
      <w:pPr>
        <w:pStyle w:val="Code"/>
        <w:rPr/>
      </w:pPr>
      <w:r>
        <w:rPr/>
        <w:t>---------------------------</w:t>
      </w:r>
    </w:p>
    <w:p>
      <w:pPr>
        <w:pStyle w:val="Code"/>
        <w:rPr/>
      </w:pPr>
      <w:r>
        <w:rPr/>
        <w:t>TRACK[2].input:  00h        0 : KBD</w:t>
      </w:r>
    </w:p>
    <w:p>
      <w:pPr>
        <w:pStyle w:val="Code"/>
        <w:rPr/>
      </w:pPr>
      <w:r>
        <w:rPr/>
        <w:t>TRACK[2].points:            0,15,31,47,63</w:t>
      </w:r>
    </w:p>
    <w:p>
      <w:pPr>
        <w:pStyle w:val="Code"/>
        <w:rPr/>
      </w:pPr>
      <w:r>
        <w:rPr/>
        <w:t>---------------------------</w:t>
      </w:r>
    </w:p>
    <w:p>
      <w:pPr>
        <w:pStyle w:val="Code"/>
        <w:rPr/>
      </w:pPr>
      <w:r>
        <w:rPr/>
        <w:t>TRACK[3].input:  00h        0 : KBD</w:t>
      </w:r>
    </w:p>
    <w:p>
      <w:pPr>
        <w:pStyle w:val="Code"/>
        <w:rPr/>
      </w:pPr>
      <w:r>
        <w:rPr/>
        <w:t>TRACK[3].points:            0,15,31,47,63</w:t>
      </w:r>
    </w:p>
    <w:p>
      <w:pPr>
        <w:pStyle w:val="Code"/>
        <w:rPr/>
      </w:pPr>
      <w:r>
        <w:rPr/>
        <w:t>---------------------------</w:t>
      </w:r>
    </w:p>
    <w:p>
      <w:pPr>
        <w:pStyle w:val="Code"/>
        <w:rPr/>
      </w:pPr>
      <w:r>
        <w:rPr/>
        <w:t>RAMP[1].rate:    1Fh       31</w:t>
      </w:r>
    </w:p>
    <w:p>
      <w:pPr>
        <w:pStyle w:val="Code"/>
        <w:rPr/>
      </w:pPr>
      <w:r>
        <w:rPr/>
        <w:t xml:space="preserve">RAMP[1].flags:   00h        0 : </w:t>
      </w:r>
    </w:p>
    <w:p>
      <w:pPr>
        <w:pStyle w:val="Code"/>
        <w:rPr/>
      </w:pPr>
      <w:r>
        <w:rPr/>
        <w:t>RAMP[1].lfotrg:  00h        0 : LFO1</w:t>
      </w:r>
    </w:p>
    <w:p>
      <w:pPr>
        <w:pStyle w:val="Code"/>
        <w:rPr/>
      </w:pPr>
      <w:r>
        <w:rPr/>
        <w:t>---------------------------</w:t>
      </w:r>
    </w:p>
    <w:p>
      <w:pPr>
        <w:pStyle w:val="Code"/>
        <w:rPr/>
      </w:pPr>
      <w:r>
        <w:rPr/>
        <w:t>RAMP[2].rate:    1Fh       31</w:t>
      </w:r>
    </w:p>
    <w:p>
      <w:pPr>
        <w:pStyle w:val="Code"/>
        <w:rPr/>
      </w:pPr>
      <w:r>
        <w:rPr/>
        <w:t xml:space="preserve">RAMP[2].flags:   00h        0 : </w:t>
      </w:r>
    </w:p>
    <w:p>
      <w:pPr>
        <w:pStyle w:val="Code"/>
        <w:rPr/>
      </w:pPr>
      <w:r>
        <w:rPr/>
        <w:t>RAMP[2].lfotrg:  00h        0 : LFO1</w:t>
      </w:r>
    </w:p>
    <w:p>
      <w:pPr>
        <w:pStyle w:val="Code"/>
        <w:rPr/>
      </w:pPr>
      <w:r>
        <w:rPr/>
        <w:t>---------------------------</w:t>
      </w:r>
    </w:p>
    <w:p>
      <w:pPr>
        <w:pStyle w:val="Code"/>
        <w:rPr/>
      </w:pPr>
      <w:r>
        <w:rPr/>
        <w:t>RAMP[3].rate:    1Fh       31</w:t>
      </w:r>
    </w:p>
    <w:p>
      <w:pPr>
        <w:pStyle w:val="Code"/>
        <w:rPr/>
      </w:pPr>
      <w:r>
        <w:rPr/>
        <w:t xml:space="preserve">RAMP[3].flags:   00h        0 : </w:t>
      </w:r>
    </w:p>
    <w:p>
      <w:pPr>
        <w:pStyle w:val="Code"/>
        <w:rPr/>
      </w:pPr>
      <w:r>
        <w:rPr/>
        <w:t>RAMP[3].lfotrg:  00h        0 : LFO1</w:t>
      </w:r>
    </w:p>
    <w:p>
      <w:pPr>
        <w:pStyle w:val="Code"/>
        <w:rPr/>
      </w:pPr>
      <w:r>
        <w:rPr/>
        <w:t>---------------------------</w:t>
      </w:r>
    </w:p>
    <w:p>
      <w:pPr>
        <w:pStyle w:val="Code"/>
        <w:rPr/>
      </w:pPr>
      <w:r>
        <w:rPr/>
        <w:t>RAMP[4].rate:    1Fh       31</w:t>
      </w:r>
    </w:p>
    <w:p>
      <w:pPr>
        <w:pStyle w:val="Code"/>
        <w:rPr/>
      </w:pPr>
      <w:r>
        <w:rPr/>
        <w:t xml:space="preserve">RAMP[4].flags:   00h        0 : </w:t>
      </w:r>
    </w:p>
    <w:p>
      <w:pPr>
        <w:pStyle w:val="Code"/>
        <w:rPr/>
      </w:pPr>
      <w:r>
        <w:rPr/>
        <w:t>RAMP[4].lfotrg:  00h        0 : LFO1</w:t>
      </w:r>
    </w:p>
    <w:p>
      <w:pPr>
        <w:pStyle w:val="Code"/>
        <w:rPr/>
      </w:pPr>
      <w:r>
        <w:rPr/>
        <w:t>---------------------------</w:t>
      </w:r>
    </w:p>
    <w:p>
      <w:pPr>
        <w:pStyle w:val="Code"/>
        <w:rPr/>
      </w:pPr>
      <w:r>
        <w:rPr/>
        <w:t>MOD[01]: ENV2 modulates RMP2, amount 63</w:t>
      </w:r>
    </w:p>
    <w:p>
      <w:pPr>
        <w:pStyle w:val="Code"/>
        <w:rPr/>
      </w:pPr>
      <w:r>
        <w:rPr/>
        <w:t>---------------------------</w:t>
      </w:r>
    </w:p>
    <w:p>
      <w:pPr>
        <w:pStyle w:val="Code"/>
        <w:rPr/>
      </w:pPr>
      <w:r>
        <w:rPr/>
        <w:t>MOD[02]: ENV5 modulates TRK2, amount 60</w:t>
      </w:r>
    </w:p>
    <w:p>
      <w:pPr>
        <w:pStyle w:val="Code"/>
        <w:rPr/>
      </w:pPr>
      <w:r>
        <w:rPr/>
        <w:t>---------------------------</w:t>
      </w:r>
    </w:p>
    <w:p>
      <w:pPr>
        <w:pStyle w:val="Code"/>
        <w:rPr/>
      </w:pPr>
      <w:r>
        <w:rPr/>
        <w:t>MOD[03]: LFO2 modulates KBD, amount 58</w:t>
      </w:r>
    </w:p>
    <w:p>
      <w:pPr>
        <w:pStyle w:val="Code"/>
        <w:rPr/>
      </w:pPr>
      <w:r>
        <w:rPr/>
        <w:t>---------------------------</w:t>
      </w:r>
    </w:p>
    <w:p>
      <w:pPr>
        <w:pStyle w:val="Code"/>
        <w:rPr/>
      </w:pPr>
      <w:r>
        <w:rPr/>
        <w:t>MOD[04]: LFO2 modulates RVEL, amount 58</w:t>
      </w:r>
    </w:p>
    <w:p>
      <w:pPr>
        <w:pStyle w:val="Code"/>
        <w:rPr/>
      </w:pPr>
      <w:r>
        <w:rPr/>
        <w:t>---------------------------</w:t>
      </w:r>
    </w:p>
    <w:p>
      <w:pPr>
        <w:pStyle w:val="Code"/>
        <w:rPr/>
      </w:pPr>
      <w:r>
        <w:rPr/>
        <w:t>MOD[05]: PRES modulates ENV2, amount 41</w:t>
      </w:r>
    </w:p>
    <w:p>
      <w:pPr>
        <w:pStyle w:val="Code"/>
        <w:rPr/>
      </w:pPr>
      <w:r>
        <w:rPr/>
        <w:t>---------------------------</w:t>
      </w:r>
    </w:p>
    <w:p>
      <w:pPr>
        <w:pStyle w:val="Code"/>
        <w:rPr/>
      </w:pPr>
      <w:r>
        <w:rPr/>
        <w:t>MOD[06]: PED1 modulates SINGLE, amount 55</w:t>
      </w:r>
    </w:p>
    <w:p>
      <w:pPr>
        <w:pStyle w:val="Code"/>
        <w:rPr/>
      </w:pPr>
      <w:r>
        <w:rPr/>
        <w:t>---------------------------</w:t>
      </w:r>
    </w:p>
    <w:p>
      <w:pPr>
        <w:pStyle w:val="Code"/>
        <w:rPr/>
      </w:pPr>
      <w:r>
        <w:rPr/>
        <w:t>MOD[07]: ENV1 modulates RMP2, amount 0</w:t>
      </w:r>
    </w:p>
    <w:p>
      <w:pPr>
        <w:pStyle w:val="Code"/>
        <w:rPr/>
      </w:pPr>
      <w:r>
        <w:rPr/>
        <w:t>---------------------------</w:t>
      </w:r>
    </w:p>
    <w:p>
      <w:pPr>
        <w:pStyle w:val="Code"/>
        <w:rPr/>
      </w:pPr>
      <w:r>
        <w:rPr/>
        <w:t>MOD[08]: LFO1 modulates PRES, amount 52</w:t>
      </w:r>
    </w:p>
    <w:p>
      <w:pPr>
        <w:pStyle w:val="Code"/>
        <w:rPr/>
      </w:pPr>
      <w:r>
        <w:rPr/>
        <w:t>---------------------------</w:t>
      </w:r>
    </w:p>
    <w:p>
      <w:pPr>
        <w:pStyle w:val="Code"/>
        <w:rPr/>
      </w:pPr>
      <w:r>
        <w:rPr/>
        <w:t>MOD[09]: LFO1 modulates LAG, amount -52</w:t>
      </w:r>
    </w:p>
    <w:p>
      <w:pPr>
        <w:pStyle w:val="Code"/>
        <w:rPr/>
      </w:pPr>
      <w:r>
        <w:rPr/>
        <w:t>---------------------------</w:t>
      </w:r>
    </w:p>
    <w:p>
      <w:pPr>
        <w:pStyle w:val="Code"/>
        <w:rPr/>
      </w:pPr>
      <w:r>
        <w:rPr/>
        <w:t>MOD[10]: ENV3 modulates KBD, amount 13</w:t>
      </w:r>
    </w:p>
    <w:p>
      <w:pPr>
        <w:pStyle w:val="Code"/>
        <w:rPr/>
      </w:pPr>
      <w:r>
        <w:rPr/>
        <w:t>---------------------------</w:t>
      </w:r>
    </w:p>
    <w:p>
      <w:pPr>
        <w:pStyle w:val="Code"/>
        <w:rPr/>
      </w:pPr>
      <w:r>
        <w:rPr/>
        <w:t>MOD[11]: UNUSED ENTRY</w:t>
      </w:r>
    </w:p>
    <w:p>
      <w:pPr>
        <w:pStyle w:val="Code"/>
        <w:rPr/>
      </w:pPr>
      <w:r>
        <w:rPr/>
        <w:t>---------------------------</w:t>
      </w:r>
    </w:p>
    <w:p>
      <w:pPr>
        <w:pStyle w:val="Code"/>
        <w:rPr/>
      </w:pPr>
      <w:r>
        <w:rPr/>
        <w:t>MOD[12]: UNUSED ENTRY</w:t>
      </w:r>
    </w:p>
    <w:p>
      <w:pPr>
        <w:pStyle w:val="Code"/>
        <w:rPr/>
      </w:pPr>
      <w:r>
        <w:rPr/>
        <w:t>---------------------------</w:t>
      </w:r>
    </w:p>
    <w:p>
      <w:pPr>
        <w:pStyle w:val="Code"/>
        <w:rPr/>
      </w:pPr>
      <w:r>
        <w:rPr/>
        <w:t>MOD[13]: UNUSED ENTRY</w:t>
      </w:r>
    </w:p>
    <w:p>
      <w:pPr>
        <w:pStyle w:val="Code"/>
        <w:rPr/>
      </w:pPr>
      <w:r>
        <w:rPr/>
        <w:t>---------------------------</w:t>
      </w:r>
    </w:p>
    <w:p>
      <w:pPr>
        <w:pStyle w:val="Code"/>
        <w:rPr/>
      </w:pPr>
      <w:r>
        <w:rPr/>
        <w:t>MOD[14]: UNUSED ENTRY</w:t>
      </w:r>
    </w:p>
    <w:p>
      <w:pPr>
        <w:pStyle w:val="Code"/>
        <w:rPr/>
      </w:pPr>
      <w:r>
        <w:rPr/>
        <w:t>---------------------------</w:t>
      </w:r>
    </w:p>
    <w:p>
      <w:pPr>
        <w:pStyle w:val="Code"/>
        <w:rPr/>
      </w:pPr>
      <w:r>
        <w:rPr/>
        <w:t>MOD[15]: UNUSED ENTRY</w:t>
      </w:r>
    </w:p>
    <w:p>
      <w:pPr>
        <w:pStyle w:val="Code"/>
        <w:rPr/>
      </w:pPr>
      <w:r>
        <w:rPr/>
        <w:t>---------------------------</w:t>
      </w:r>
    </w:p>
    <w:p>
      <w:pPr>
        <w:pStyle w:val="Code"/>
        <w:rPr/>
      </w:pPr>
      <w:r>
        <w:rPr/>
        <w:t>MOD[16]: UNUSED ENTRY</w:t>
      </w:r>
    </w:p>
    <w:p>
      <w:pPr>
        <w:pStyle w:val="Code"/>
        <w:rPr/>
      </w:pPr>
      <w:r>
        <w:rPr/>
        <w:t>---------------------------</w:t>
      </w:r>
    </w:p>
    <w:p>
      <w:pPr>
        <w:pStyle w:val="Code"/>
        <w:rPr/>
      </w:pPr>
      <w:r>
        <w:rPr/>
        <w:t>MOD[17]: UNUSED ENTRY</w:t>
      </w:r>
    </w:p>
    <w:p>
      <w:pPr>
        <w:pStyle w:val="Code"/>
        <w:rPr/>
      </w:pPr>
      <w:r>
        <w:rPr/>
        <w:t>---------------------------</w:t>
      </w:r>
    </w:p>
    <w:p>
      <w:pPr>
        <w:pStyle w:val="Code"/>
        <w:rPr/>
      </w:pPr>
      <w:r>
        <w:rPr/>
        <w:t>MOD[18]: UNUSED ENTRY</w:t>
      </w:r>
    </w:p>
    <w:p>
      <w:pPr>
        <w:pStyle w:val="Code"/>
        <w:rPr/>
      </w:pPr>
      <w:r>
        <w:rPr/>
        <w:t>---------------------------</w:t>
      </w:r>
    </w:p>
    <w:p>
      <w:pPr>
        <w:pStyle w:val="Code"/>
        <w:rPr/>
      </w:pPr>
      <w:r>
        <w:rPr/>
        <w:t>MOD[19]: UNUSED ENTRY</w:t>
      </w:r>
    </w:p>
    <w:p>
      <w:pPr>
        <w:pStyle w:val="Code"/>
        <w:rPr/>
      </w:pPr>
      <w:r>
        <w:rPr/>
        <w:t>---------------------------</w:t>
      </w:r>
    </w:p>
    <w:p>
      <w:pPr>
        <w:sectPr>
          <w:headerReference w:type="default" r:id="rId7"/>
          <w:footerReference w:type="default" r:id="rId8"/>
          <w:type w:val="nextPage"/>
          <w:pgSz w:w="11906" w:h="16838"/>
          <w:pgMar w:left="1417" w:right="1417" w:gutter="0" w:header="708" w:top="1417" w:footer="708" w:bottom="1417"/>
          <w:pgNumType w:fmt="decimal"/>
          <w:formProt w:val="false"/>
          <w:textDirection w:val="lrTb"/>
          <w:docGrid w:type="default" w:linePitch="360" w:charSpace="0"/>
        </w:sectPr>
        <w:pStyle w:val="Code"/>
        <w:rPr/>
      </w:pPr>
      <w:r>
        <w:rPr/>
        <w:t>MOD[20]: UNUSED ENTRY</w:t>
      </w:r>
    </w:p>
    <w:p>
      <w:pPr>
        <w:pStyle w:val="Heading1"/>
        <w:ind w:hanging="0" w:start="0" w:end="0"/>
        <w:rPr/>
      </w:pPr>
      <w:r>
        <w:rPr/>
      </w:r>
    </w:p>
    <w:p>
      <w:pPr>
        <w:pStyle w:val="Heading1"/>
        <w:ind w:hanging="0" w:start="0" w:end="0"/>
        <w:rPr>
          <w:b/>
          <w:lang w:val="en-GB"/>
        </w:rPr>
      </w:pPr>
      <w:bookmarkStart w:id="84" w:name="__RefHeading___Toc206582589"/>
      <w:bookmarkEnd w:id="84"/>
      <w:r>
        <w:rPr/>
        <w:t>DECIMAL/HEXADECIMAL/BINARY CONVERSION TABLE (unsigned values)</w:t>
      </w:r>
    </w:p>
    <w:tbl>
      <w:tblPr>
        <w:tblW w:w="5000" w:type="pct"/>
        <w:jc w:val="start"/>
        <w:tblInd w:w="0" w:type="dxa"/>
        <w:tblLayout w:type="fixed"/>
        <w:tblCellMar>
          <w:top w:w="0" w:type="dxa"/>
          <w:start w:w="70" w:type="dxa"/>
          <w:bottom w:w="0" w:type="dxa"/>
          <w:end w:w="70" w:type="dxa"/>
        </w:tblCellMar>
      </w:tblPr>
      <w:tblGrid>
        <w:gridCol w:w="1168"/>
        <w:gridCol w:w="1168"/>
        <w:gridCol w:w="1168"/>
        <w:gridCol w:w="1169"/>
        <w:gridCol w:w="1167"/>
        <w:gridCol w:w="1167"/>
        <w:gridCol w:w="1336"/>
        <w:gridCol w:w="832"/>
        <w:gridCol w:w="1251"/>
        <w:gridCol w:w="1168"/>
        <w:gridCol w:w="1167"/>
        <w:gridCol w:w="1241"/>
      </w:tblGrid>
      <w:tr>
        <w:trPr>
          <w:trHeight w:val="255" w:hRule="atLeast"/>
        </w:trPr>
        <w:tc>
          <w:tcPr>
            <w:tcW w:w="1168" w:type="dxa"/>
            <w:tcBorders>
              <w:top w:val="single" w:sz="4" w:space="0" w:color="000000"/>
              <w:start w:val="single" w:sz="4" w:space="0" w:color="000000"/>
              <w:bottom w:val="single" w:sz="4" w:space="0" w:color="000000"/>
              <w:end w:val="single" w:sz="4" w:space="0" w:color="000000"/>
            </w:tcBorders>
            <w:shd w:fill="B3B3B3" w:val="clear"/>
            <w:vAlign w:val="bottom"/>
          </w:tcPr>
          <w:p>
            <w:pPr>
              <w:pStyle w:val="Normal"/>
              <w:jc w:val="end"/>
              <w:rPr>
                <w:b/>
                <w:lang w:val="en-GB"/>
              </w:rPr>
            </w:pPr>
            <w:r>
              <w:rPr>
                <w:b/>
                <w:lang w:val="en-GB"/>
              </w:rPr>
              <w:t>decimal</w:t>
            </w:r>
          </w:p>
        </w:tc>
        <w:tc>
          <w:tcPr>
            <w:tcW w:w="1168" w:type="dxa"/>
            <w:tcBorders>
              <w:top w:val="single" w:sz="4" w:space="0" w:color="000000"/>
              <w:start w:val="single" w:sz="4" w:space="0" w:color="000000"/>
              <w:bottom w:val="single" w:sz="4" w:space="0" w:color="000000"/>
              <w:end w:val="single" w:sz="8" w:space="0" w:color="000000"/>
            </w:tcBorders>
            <w:shd w:fill="B3B3B3" w:val="clear"/>
            <w:vAlign w:val="bottom"/>
          </w:tcPr>
          <w:p>
            <w:pPr>
              <w:pStyle w:val="Normal"/>
              <w:jc w:val="end"/>
              <w:rPr>
                <w:b/>
                <w:lang w:val="en-GB"/>
              </w:rPr>
            </w:pPr>
            <w:r>
              <w:rPr>
                <w:b/>
                <w:lang w:val="en-GB"/>
              </w:rPr>
              <w:t>hexa</w:t>
            </w:r>
          </w:p>
        </w:tc>
        <w:tc>
          <w:tcPr>
            <w:tcW w:w="1168" w:type="dxa"/>
            <w:tcBorders>
              <w:top w:val="single" w:sz="8" w:space="0" w:color="000000"/>
              <w:start w:val="single" w:sz="8" w:space="0" w:color="000000"/>
              <w:bottom w:val="single" w:sz="8" w:space="0" w:color="000000"/>
              <w:end w:val="single" w:sz="8" w:space="0" w:color="000000"/>
            </w:tcBorders>
            <w:shd w:fill="B3B3B3" w:val="clear"/>
            <w:vAlign w:val="bottom"/>
          </w:tcPr>
          <w:p>
            <w:pPr>
              <w:pStyle w:val="Normal"/>
              <w:jc w:val="end"/>
              <w:rPr>
                <w:b/>
                <w:lang w:val="en-GB"/>
              </w:rPr>
            </w:pPr>
            <w:r>
              <w:rPr>
                <w:b/>
                <w:lang w:val="en-GB"/>
              </w:rPr>
              <w:t>binary</w:t>
            </w:r>
          </w:p>
        </w:tc>
        <w:tc>
          <w:tcPr>
            <w:tcW w:w="1169" w:type="dxa"/>
            <w:tcBorders>
              <w:top w:val="single" w:sz="4" w:space="0" w:color="000000"/>
              <w:start w:val="single" w:sz="8" w:space="0" w:color="000000"/>
              <w:bottom w:val="single" w:sz="4" w:space="0" w:color="000000"/>
              <w:end w:val="single" w:sz="4" w:space="0" w:color="000000"/>
            </w:tcBorders>
            <w:shd w:fill="B3B3B3" w:val="clear"/>
            <w:vAlign w:val="bottom"/>
          </w:tcPr>
          <w:p>
            <w:pPr>
              <w:pStyle w:val="Normal"/>
              <w:jc w:val="end"/>
              <w:rPr>
                <w:b/>
                <w:lang w:val="en-GB"/>
              </w:rPr>
            </w:pPr>
            <w:r>
              <w:rPr>
                <w:b/>
                <w:lang w:val="en-GB"/>
              </w:rPr>
              <w:t>decimal</w:t>
            </w:r>
          </w:p>
        </w:tc>
        <w:tc>
          <w:tcPr>
            <w:tcW w:w="1167" w:type="dxa"/>
            <w:tcBorders>
              <w:top w:val="single" w:sz="4" w:space="0" w:color="000000"/>
              <w:start w:val="single" w:sz="4" w:space="0" w:color="000000"/>
              <w:bottom w:val="single" w:sz="4" w:space="0" w:color="000000"/>
              <w:end w:val="single" w:sz="4" w:space="0" w:color="000000"/>
            </w:tcBorders>
            <w:shd w:fill="B3B3B3" w:val="clear"/>
            <w:vAlign w:val="bottom"/>
          </w:tcPr>
          <w:p>
            <w:pPr>
              <w:pStyle w:val="Normal"/>
              <w:jc w:val="end"/>
              <w:rPr>
                <w:b/>
                <w:lang w:val="en-GB"/>
              </w:rPr>
            </w:pPr>
            <w:r>
              <w:rPr>
                <w:b/>
                <w:lang w:val="en-GB"/>
              </w:rPr>
              <w:t>hexa</w:t>
            </w:r>
          </w:p>
        </w:tc>
        <w:tc>
          <w:tcPr>
            <w:tcW w:w="1167" w:type="dxa"/>
            <w:tcBorders>
              <w:top w:val="single" w:sz="4" w:space="0" w:color="000000"/>
              <w:start w:val="single" w:sz="4" w:space="0" w:color="000000"/>
              <w:bottom w:val="single" w:sz="4" w:space="0" w:color="000000"/>
              <w:end w:val="single" w:sz="4" w:space="0" w:color="000000"/>
            </w:tcBorders>
            <w:shd w:fill="B3B3B3" w:val="clear"/>
            <w:vAlign w:val="bottom"/>
          </w:tcPr>
          <w:p>
            <w:pPr>
              <w:pStyle w:val="Normal"/>
              <w:jc w:val="end"/>
              <w:rPr>
                <w:b/>
                <w:lang w:val="en-GB"/>
              </w:rPr>
            </w:pPr>
            <w:r>
              <w:rPr>
                <w:b/>
                <w:lang w:val="en-GB"/>
              </w:rPr>
              <w:t>binary</w:t>
            </w:r>
          </w:p>
        </w:tc>
        <w:tc>
          <w:tcPr>
            <w:tcW w:w="1336" w:type="dxa"/>
            <w:tcBorders>
              <w:top w:val="single" w:sz="4" w:space="0" w:color="000000"/>
              <w:start w:val="single" w:sz="4" w:space="0" w:color="000000"/>
              <w:bottom w:val="single" w:sz="4" w:space="0" w:color="000000"/>
              <w:end w:val="single" w:sz="4" w:space="0" w:color="000000"/>
            </w:tcBorders>
            <w:shd w:fill="B3B3B3" w:val="clear"/>
            <w:vAlign w:val="bottom"/>
          </w:tcPr>
          <w:p>
            <w:pPr>
              <w:pStyle w:val="Normal"/>
              <w:jc w:val="end"/>
              <w:rPr>
                <w:b/>
                <w:lang w:val="en-GB"/>
              </w:rPr>
            </w:pPr>
            <w:r>
              <w:rPr>
                <w:b/>
                <w:lang w:val="en-GB"/>
              </w:rPr>
              <w:t>decimal</w:t>
            </w:r>
          </w:p>
        </w:tc>
        <w:tc>
          <w:tcPr>
            <w:tcW w:w="832" w:type="dxa"/>
            <w:tcBorders>
              <w:top w:val="single" w:sz="4" w:space="0" w:color="000000"/>
              <w:start w:val="single" w:sz="4" w:space="0" w:color="000000"/>
              <w:bottom w:val="single" w:sz="4" w:space="0" w:color="000000"/>
              <w:end w:val="single" w:sz="4" w:space="0" w:color="000000"/>
            </w:tcBorders>
            <w:shd w:fill="B3B3B3" w:val="clear"/>
            <w:vAlign w:val="bottom"/>
          </w:tcPr>
          <w:p>
            <w:pPr>
              <w:pStyle w:val="Normal"/>
              <w:jc w:val="end"/>
              <w:rPr>
                <w:b/>
                <w:lang w:val="en-GB"/>
              </w:rPr>
            </w:pPr>
            <w:r>
              <w:rPr>
                <w:b/>
                <w:lang w:val="en-GB"/>
              </w:rPr>
              <w:t>hexa</w:t>
            </w:r>
          </w:p>
        </w:tc>
        <w:tc>
          <w:tcPr>
            <w:tcW w:w="1251" w:type="dxa"/>
            <w:tcBorders>
              <w:top w:val="single" w:sz="4" w:space="0" w:color="000000"/>
              <w:start w:val="single" w:sz="4" w:space="0" w:color="000000"/>
              <w:bottom w:val="single" w:sz="4" w:space="0" w:color="000000"/>
              <w:end w:val="single" w:sz="4" w:space="0" w:color="000000"/>
            </w:tcBorders>
            <w:shd w:fill="B3B3B3" w:val="clear"/>
            <w:vAlign w:val="bottom"/>
          </w:tcPr>
          <w:p>
            <w:pPr>
              <w:pStyle w:val="Normal"/>
              <w:jc w:val="end"/>
              <w:rPr>
                <w:b/>
                <w:lang w:val="en-GB"/>
              </w:rPr>
            </w:pPr>
            <w:r>
              <w:rPr>
                <w:b/>
                <w:lang w:val="en-GB"/>
              </w:rPr>
              <w:t>binary</w:t>
            </w:r>
          </w:p>
        </w:tc>
        <w:tc>
          <w:tcPr>
            <w:tcW w:w="1168" w:type="dxa"/>
            <w:tcBorders>
              <w:top w:val="single" w:sz="4" w:space="0" w:color="000000"/>
              <w:start w:val="single" w:sz="4" w:space="0" w:color="000000"/>
              <w:bottom w:val="single" w:sz="4" w:space="0" w:color="000000"/>
              <w:end w:val="single" w:sz="4" w:space="0" w:color="000000"/>
            </w:tcBorders>
            <w:shd w:fill="B3B3B3" w:val="clear"/>
            <w:vAlign w:val="bottom"/>
          </w:tcPr>
          <w:p>
            <w:pPr>
              <w:pStyle w:val="Normal"/>
              <w:jc w:val="end"/>
              <w:rPr>
                <w:b/>
                <w:lang w:val="en-GB"/>
              </w:rPr>
            </w:pPr>
            <w:r>
              <w:rPr>
                <w:b/>
                <w:lang w:val="en-GB"/>
              </w:rPr>
              <w:t>decimal</w:t>
            </w:r>
          </w:p>
        </w:tc>
        <w:tc>
          <w:tcPr>
            <w:tcW w:w="1167" w:type="dxa"/>
            <w:tcBorders>
              <w:top w:val="single" w:sz="4" w:space="0" w:color="000000"/>
              <w:start w:val="single" w:sz="4" w:space="0" w:color="000000"/>
              <w:bottom w:val="single" w:sz="4" w:space="0" w:color="000000"/>
              <w:end w:val="single" w:sz="4" w:space="0" w:color="000000"/>
            </w:tcBorders>
            <w:shd w:fill="B3B3B3" w:val="clear"/>
            <w:vAlign w:val="bottom"/>
          </w:tcPr>
          <w:p>
            <w:pPr>
              <w:pStyle w:val="Normal"/>
              <w:jc w:val="end"/>
              <w:rPr>
                <w:b/>
                <w:lang w:val="en-GB"/>
              </w:rPr>
            </w:pPr>
            <w:r>
              <w:rPr>
                <w:b/>
                <w:lang w:val="en-GB"/>
              </w:rPr>
              <w:t>hexa</w:t>
            </w:r>
          </w:p>
        </w:tc>
        <w:tc>
          <w:tcPr>
            <w:tcW w:w="1241" w:type="dxa"/>
            <w:tcBorders>
              <w:top w:val="single" w:sz="4" w:space="0" w:color="000000"/>
              <w:start w:val="single" w:sz="4" w:space="0" w:color="000000"/>
              <w:bottom w:val="single" w:sz="4" w:space="0" w:color="000000"/>
              <w:end w:val="single" w:sz="4" w:space="0" w:color="000000"/>
            </w:tcBorders>
            <w:shd w:fill="B3B3B3" w:val="clear"/>
            <w:vAlign w:val="bottom"/>
          </w:tcPr>
          <w:p>
            <w:pPr>
              <w:pStyle w:val="Normal"/>
              <w:jc w:val="end"/>
              <w:rPr>
                <w:b/>
                <w:lang w:val="en-GB"/>
              </w:rPr>
            </w:pPr>
            <w:r>
              <w:rPr>
                <w:b/>
                <w:lang w:val="en-GB"/>
              </w:rPr>
              <w:t>binary</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0</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0</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64</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40</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1000000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128</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80</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10000000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192</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c0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11000000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65</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41</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1000001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129</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81</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10000001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193</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c1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11000001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2</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66</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42</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1000010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130</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82</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10000010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194</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c2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11000010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3</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3</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67</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43</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1000011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131</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83</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10000011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195</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c3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11000011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4</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68</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44</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1000100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132</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84</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10000100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196</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c4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11000100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5</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69</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45</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1000101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133</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85</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10000101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197</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c5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11000101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6</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70</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46</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1000110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134</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86</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10000110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198</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c6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11000110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7</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71</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47</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1000111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135</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87</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10000111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199</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c7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11000111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8</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1000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72</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48</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1001000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136</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88</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10001000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200</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c8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11001000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9</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1001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73</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49</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1001001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137</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89</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10001001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201</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c9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11001001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a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1010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74</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4a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1001010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138</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8a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10001010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202</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ca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11001010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b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1011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75</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4b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1001011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139</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8b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10001011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203</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cb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11001011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12</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c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1100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76</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4c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1001100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140</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8c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10001100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204</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cc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11001100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13</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d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1101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77</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4d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1001101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141</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8d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10001101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205</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cd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11001101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14</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e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1110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78</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4e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1001110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142</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8e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10001110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206</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ce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11001110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15</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f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1111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79</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4f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1001111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143</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8f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10001111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207</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cf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11001111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16</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10000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80</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50</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1010000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144</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90</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10010000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208</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d0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11010000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17</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10001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81</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51</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1010001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145</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91</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10010001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209</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d1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11010001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18</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12</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10010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82</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52</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1010010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146</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92</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10010010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210</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d2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11010010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19</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13</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10011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83</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53</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1010011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147</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93</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10010011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211</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d3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11010011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20</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14</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10100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84</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54</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1010100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148</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94</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10010100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212</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d4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11010100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21</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15</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10101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85</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55</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1010101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149</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95</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10010101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213</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d5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11010101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22</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16</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10110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86</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56</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1010110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150</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96</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10010110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214</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d6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11010110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23</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17</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10111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87</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57</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1010111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151</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97</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10010111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215</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d7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11010111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24</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18</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11000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88</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58</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1011000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152</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98</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10011000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216</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d8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11011000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25</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19</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11001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89</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59</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1011001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153</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99</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10011001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217</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d9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11011001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26</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1a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11010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90</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5a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1011010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154</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9a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10011010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218</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da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11011010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27</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1b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11011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91</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5b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1011011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155</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9b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10011011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219</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db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11011011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28</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1c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11100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92</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5c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1011100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156</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9c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10011100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220</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dc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11011100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29</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1d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11101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93</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5d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1011101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157</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9d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10011101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221</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dd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11011101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30</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1e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11110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94</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5e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1011110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158</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9e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10011110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222</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de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11011110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31</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1f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11111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95</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5f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1011111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159</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9f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10011111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223</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df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11011111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32</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20</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100000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96</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60</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1100000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160</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a0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10100000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224</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e0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11100000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33</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21</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100001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97</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61</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1100001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161</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a1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10100001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225</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e1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11100001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34</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22</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100010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98</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62</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1100010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162</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a2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10100010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226</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e2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11100010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35</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23</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100011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99</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63</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1100011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163</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a3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10100011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227</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e3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11100011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36</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24</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100100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100</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64</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1100100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164</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a4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10100100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228</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e4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11100100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37</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25</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100101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65</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1100101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165</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a5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10100101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229</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e5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11100101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38</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26</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100110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102</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66</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1100110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166</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a6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10100110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230</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e6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11100110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39</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27</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100111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103</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67</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1100111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167</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a7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10100111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231</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e7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11100111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40</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28</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101000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104</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68</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1101000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168</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a8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10101000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232</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e8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11101000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41</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29</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101001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105</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69</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1101001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169</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a9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10101001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233</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e9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11101001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42</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2a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101010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106</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6a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1101010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170</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aa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10101010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234</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ea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11101010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43</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2b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101011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107</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6b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1101011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171</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ab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10101011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235</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eb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11101011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44</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2c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101100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108</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6c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1101100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172</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ac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10101100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236</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ec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11101100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45</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2d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101101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109</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6d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1101101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173</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ad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10101101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237</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ed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11101101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46</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2e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101110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6e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1101110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174</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ae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10101110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238</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ee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11101110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47</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2f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101111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6f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1101111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175</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af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10101111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239</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ef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11101111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48</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30</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110000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112</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70</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1110000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176</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b0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10110000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240</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f0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11110000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49</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31</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110001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113</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71</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1110001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177</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b1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10110001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241</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f1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11110001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50</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32</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110010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114</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72</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1110010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178</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b2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10110010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242</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f2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11110010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51</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33</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110011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115</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73</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1110011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179</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b3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10110011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243</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f3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11110011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52</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34</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110100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116</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74</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1110100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180</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b4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10110100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244</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f4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11110100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53</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35</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110101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117</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75</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1110101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181</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b5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10110101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245</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f5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11110101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54</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36</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110110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118</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76</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1110110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182</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b6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10110110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246</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f6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11110110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55</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37</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110111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119</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77</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1110111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183</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b7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10110111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247</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f7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11110111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56</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38</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111000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120</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78</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1111000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184</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b8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10111000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248</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f8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11111000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57</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39</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111001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121</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79</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1111001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185</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b9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10111001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249</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f9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11111001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58</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3a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111010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122</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7a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1111010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186</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ba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10111010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250</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fa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11111010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59</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3b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111011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123</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7b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1111011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187</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bb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10111011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251</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fb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11111011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60</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3c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111100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124</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7c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1111100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188</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bc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10111100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252</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fc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11111100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61</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3d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111101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125</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7d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1111101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189</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bd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10111101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253</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fd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11111101</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62</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3e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111110</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126</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7e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1111110</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190</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be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10111110</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254</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fe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11111110</w:t>
            </w:r>
          </w:p>
        </w:tc>
      </w:tr>
      <w:tr>
        <w:trPr>
          <w:trHeight w:val="255" w:hRule="atLeast"/>
        </w:trPr>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63</w:t>
            </w:r>
          </w:p>
        </w:tc>
        <w:tc>
          <w:tcPr>
            <w:tcW w:w="1168" w:type="dxa"/>
            <w:tcBorders>
              <w:top w:val="single" w:sz="4" w:space="0" w:color="000000"/>
              <w:start w:val="single" w:sz="4" w:space="0" w:color="000000"/>
              <w:bottom w:val="single" w:sz="4"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 xml:space="preserve">3f </w:t>
            </w:r>
          </w:p>
        </w:tc>
        <w:tc>
          <w:tcPr>
            <w:tcW w:w="1168" w:type="dxa"/>
            <w:tcBorders>
              <w:top w:val="single" w:sz="8" w:space="0" w:color="000000"/>
              <w:start w:val="single" w:sz="8" w:space="0" w:color="000000"/>
              <w:bottom w:val="single" w:sz="8" w:space="0" w:color="000000"/>
              <w:end w:val="single" w:sz="8" w:space="0" w:color="000000"/>
            </w:tcBorders>
            <w:vAlign w:val="bottom"/>
          </w:tcPr>
          <w:p>
            <w:pPr>
              <w:pStyle w:val="Normal"/>
              <w:jc w:val="end"/>
              <w:rPr>
                <w:rFonts w:ascii="Arial" w:hAnsi="Arial" w:cs="Arial"/>
                <w:lang w:val="fr-FR"/>
              </w:rPr>
            </w:pPr>
            <w:r>
              <w:rPr>
                <w:rFonts w:cs="Arial" w:ascii="Arial" w:hAnsi="Arial"/>
                <w:lang w:val="fr-FR"/>
              </w:rPr>
              <w:t>111111</w:t>
            </w:r>
          </w:p>
        </w:tc>
        <w:tc>
          <w:tcPr>
            <w:tcW w:w="1169" w:type="dxa"/>
            <w:tcBorders>
              <w:top w:val="single" w:sz="4" w:space="0" w:color="000000"/>
              <w:start w:val="single" w:sz="8"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127</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7f </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1111111</w:t>
            </w:r>
          </w:p>
        </w:tc>
        <w:tc>
          <w:tcPr>
            <w:tcW w:w="1336"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191</w:t>
            </w:r>
          </w:p>
        </w:tc>
        <w:tc>
          <w:tcPr>
            <w:tcW w:w="832"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bf </w:t>
            </w:r>
          </w:p>
        </w:tc>
        <w:tc>
          <w:tcPr>
            <w:tcW w:w="125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10111111</w:t>
            </w:r>
          </w:p>
        </w:tc>
        <w:tc>
          <w:tcPr>
            <w:tcW w:w="1168"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255</w:t>
            </w:r>
          </w:p>
        </w:tc>
        <w:tc>
          <w:tcPr>
            <w:tcW w:w="1167"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 xml:space="preserve">ff </w:t>
            </w:r>
          </w:p>
        </w:tc>
        <w:tc>
          <w:tcPr>
            <w:tcW w:w="1241" w:type="dxa"/>
            <w:tcBorders>
              <w:top w:val="single" w:sz="4" w:space="0" w:color="000000"/>
              <w:start w:val="single" w:sz="4" w:space="0" w:color="000000"/>
              <w:bottom w:val="single" w:sz="4" w:space="0" w:color="000000"/>
              <w:end w:val="single" w:sz="4" w:space="0" w:color="000000"/>
            </w:tcBorders>
            <w:vAlign w:val="bottom"/>
          </w:tcPr>
          <w:p>
            <w:pPr>
              <w:pStyle w:val="Normal"/>
              <w:jc w:val="end"/>
              <w:rPr>
                <w:rFonts w:ascii="Arial" w:hAnsi="Arial" w:cs="Arial"/>
                <w:lang w:val="fr-FR"/>
              </w:rPr>
            </w:pPr>
            <w:r>
              <w:rPr>
                <w:rFonts w:cs="Arial" w:ascii="Arial" w:hAnsi="Arial"/>
                <w:lang w:val="fr-FR"/>
              </w:rPr>
              <w:t>11111111</w:t>
            </w:r>
          </w:p>
        </w:tc>
      </w:tr>
    </w:tbl>
    <w:p>
      <w:pPr>
        <w:pStyle w:val="Normal"/>
        <w:rPr>
          <w:lang w:val="en-GB"/>
        </w:rPr>
      </w:pPr>
      <w:r>
        <w:rPr>
          <w:lang w:val="en-GB"/>
        </w:rPr>
      </w:r>
    </w:p>
    <w:sectPr>
      <w:headerReference w:type="default" r:id="rId9"/>
      <w:headerReference w:type="first" r:id="rId10"/>
      <w:footerReference w:type="default" r:id="rId11"/>
      <w:footerReference w:type="first" r:id="rId12"/>
      <w:type w:val="nextPage"/>
      <w:pgSz w:orient="landscape" w:w="16838" w:h="11906"/>
      <w:pgMar w:left="1418" w:right="1418"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Verdan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jc w:val="end"/>
      <w:rPr/>
    </w:pPr>
    <w:r>
      <w:rPr/>
      <w:fldChar w:fldCharType="begin"/>
    </w:r>
    <w:r>
      <w:rPr/>
      <w:instrText xml:space="preserve"> DATE \@"M\/d\/yyyy" </w:instrText>
    </w:r>
    <w:r>
      <w:rPr/>
      <w:fldChar w:fldCharType="separate"/>
    </w:r>
    <w:r>
      <w:rPr/>
      <w:t>9/4/2026</w:t>
    </w:r>
    <w:r>
      <w:rPr/>
      <w:fldChar w:fldCharType="end"/>
    </w:r>
    <w:r>
      <w:rPr/>
      <w:tab/>
      <w:tab/>
      <w:t xml:space="preserve">Page </w:t>
    </w:r>
    <w:r>
      <w:rPr/>
      <w:fldChar w:fldCharType="begin"/>
    </w:r>
    <w:r>
      <w:rPr/>
      <w:instrText xml:space="preserve"> PAGE </w:instrText>
    </w:r>
    <w:r>
      <w:rPr/>
      <w:fldChar w:fldCharType="separate"/>
    </w:r>
    <w:r>
      <w:rPr/>
      <w:t>27</w:t>
    </w:r>
    <w:r>
      <w:rPr/>
      <w:fldChar w:fldCharType="end"/>
    </w:r>
    <w:r>
      <w:rPr/>
      <w:t>/</w:t>
    </w:r>
    <w:r>
      <w:rPr>
        <w:rStyle w:val="PageNumber"/>
      </w:rPr>
      <w:fldChar w:fldCharType="begin"/>
    </w:r>
    <w:r>
      <w:rPr>
        <w:rStyle w:val="PageNumber"/>
      </w:rPr>
      <w:instrText xml:space="preserve"> NUMPAGES \* ARABIC </w:instrText>
    </w:r>
    <w:r>
      <w:rPr>
        <w:rStyle w:val="PageNumber"/>
      </w:rPr>
      <w:fldChar w:fldCharType="separate"/>
    </w:r>
    <w:r>
      <w:rPr>
        <w:rStyle w:val="PageNumber"/>
      </w:rPr>
      <w:t>30</w:t>
    </w:r>
    <w:r>
      <w:rPr>
        <w:rStyle w:val="PageNumbe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jc w:val="end"/>
      <w:rPr/>
    </w:pPr>
    <w:r>
      <w:rPr/>
      <w:fldChar w:fldCharType="begin"/>
    </w:r>
    <w:r>
      <w:rPr/>
      <w:instrText xml:space="preserve"> DATE \@"M\/d\/yyyy" </w:instrText>
    </w:r>
    <w:r>
      <w:rPr/>
      <w:fldChar w:fldCharType="separate"/>
    </w:r>
    <w:r>
      <w:rPr/>
      <w:t>9/4/2026</w:t>
    </w:r>
    <w:r>
      <w:rPr/>
      <w:fldChar w:fldCharType="end"/>
    </w:r>
    <w:r>
      <w:rPr/>
      <w:tab/>
      <w:tab/>
      <w:t xml:space="preserve">Page </w:t>
    </w:r>
    <w:r>
      <w:rPr/>
      <w:fldChar w:fldCharType="begin"/>
    </w:r>
    <w:r>
      <w:rPr/>
      <w:instrText xml:space="preserve"> PAGE </w:instrText>
    </w:r>
    <w:r>
      <w:rPr/>
      <w:fldChar w:fldCharType="separate"/>
    </w:r>
    <w:r>
      <w:rPr/>
      <w:t>30</w:t>
    </w:r>
    <w:r>
      <w:rPr/>
      <w:fldChar w:fldCharType="end"/>
    </w:r>
    <w:r>
      <w:rPr/>
      <w:t>/</w:t>
    </w:r>
    <w:r>
      <w:rPr>
        <w:rStyle w:val="PageNumber"/>
      </w:rPr>
      <w:fldChar w:fldCharType="begin"/>
    </w:r>
    <w:r>
      <w:rPr>
        <w:rStyle w:val="PageNumber"/>
      </w:rPr>
      <w:instrText xml:space="preserve"> NUMPAGES \* ARABIC </w:instrText>
    </w:r>
    <w:r>
      <w:rPr>
        <w:rStyle w:val="PageNumber"/>
      </w:rPr>
      <w:fldChar w:fldCharType="separate"/>
    </w:r>
    <w:r>
      <w:rPr>
        <w:rStyle w:val="PageNumber"/>
      </w:rPr>
      <w:t>30</w:t>
    </w:r>
    <w:r>
      <w:rPr>
        <w:rStyle w:val="PageNumbe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rPr/>
    </w:pPr>
    <w:r>
      <w:rPr/>
      <w:t>Oberheim XPander MIDI Implementation</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rPr/>
    </w:pPr>
    <w:r>
      <w:rPr/>
      <w:t>Oberheim XPander MIDI Implementation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decimal"/>
      <w:lvlText w:val="%1."/>
      <w:lvlJc w:val="start"/>
      <w:pPr>
        <w:tabs>
          <w:tab w:val="num" w:pos="720"/>
        </w:tabs>
        <w:ind w:start="72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jc w:val="both"/>
    </w:pPr>
    <w:rPr>
      <w:rFonts w:ascii="Verdana" w:hAnsi="Verdana" w:eastAsia="Times New Roman" w:cs="Verdana"/>
      <w:color w:val="auto"/>
      <w:sz w:val="20"/>
      <w:szCs w:val="20"/>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lang w:val="en-GB"/>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4"/>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2"/>
      <w:szCs w:val="22"/>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style>
  <w:style w:type="character" w:styleId="WW8Num7z0">
    <w:name w:val="WW8Num7z0"/>
    <w:qFormat/>
    <w:rPr>
      <w:rFonts w:ascii="Symbol" w:hAnsi="Symbol" w:cs="Symbol"/>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DefaultParagraphFont">
    <w:name w:val="Default Paragraph Font"/>
    <w:qFormat/>
    <w:rPr/>
  </w:style>
  <w:style w:type="character" w:styleId="Caractresdenotedebasdepage">
    <w:name w:val="Caractères de note de bas de page"/>
    <w:basedOn w:val="DefaultParagraphFont"/>
    <w:qFormat/>
    <w:rPr>
      <w:vertAlign w:val="superscript"/>
    </w:rPr>
  </w:style>
  <w:style w:type="character" w:styleId="Hyperlink">
    <w:name w:val="Hyperlink"/>
    <w:basedOn w:val="DefaultParagraphFont"/>
    <w:rPr>
      <w:color w:val="0000FF"/>
      <w:u w:val="single"/>
    </w:rPr>
  </w:style>
  <w:style w:type="character" w:styleId="PageNumber">
    <w:name w:val="page number"/>
    <w:basedOn w:val="DefaultParagraphFont"/>
    <w:rPr/>
  </w:style>
  <w:style w:type="character" w:styleId="FollowedHyperlink">
    <w:name w:val="FollowedHyperlink"/>
    <w:rPr>
      <w:color w:val="800000"/>
      <w:u w:val="single"/>
    </w:rPr>
  </w:style>
  <w:style w:type="paragraph" w:styleId="Titre">
    <w:name w:val="Titre"/>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Caption1">
    <w:name w:val="Caption1"/>
    <w:basedOn w:val="Normal"/>
    <w:qFormat/>
    <w:pPr>
      <w:suppressLineNumbers/>
      <w:spacing w:before="120" w:after="120"/>
    </w:pPr>
    <w:rPr>
      <w:rFonts w:cs="Arial"/>
      <w:i/>
      <w:iCs/>
      <w:sz w:val="24"/>
      <w:szCs w:val="24"/>
    </w:rPr>
  </w:style>
  <w:style w:type="paragraph" w:styleId="En-tteetpieddepage">
    <w:name w:val="En-tête et pied de page"/>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FootnoteText">
    <w:name w:val="footnote text"/>
    <w:basedOn w:val="Normal"/>
    <w:pPr/>
    <w:rPr/>
  </w:style>
  <w:style w:type="paragraph" w:styleId="TOC1">
    <w:name w:val="toc 1"/>
    <w:basedOn w:val="Normal"/>
    <w:next w:val="Normal"/>
    <w:pPr/>
    <w:rPr/>
  </w:style>
  <w:style w:type="paragraph" w:styleId="TOC2">
    <w:name w:val="toc 2"/>
    <w:basedOn w:val="Normal"/>
    <w:next w:val="Normal"/>
    <w:pPr>
      <w:ind w:hanging="0" w:start="200" w:end="0"/>
    </w:pPr>
    <w:rPr/>
  </w:style>
  <w:style w:type="paragraph" w:styleId="TOC3">
    <w:name w:val="toc 3"/>
    <w:basedOn w:val="Normal"/>
    <w:next w:val="Normal"/>
    <w:pPr>
      <w:ind w:hanging="0" w:start="400" w:end="0"/>
    </w:pPr>
    <w:rPr/>
  </w:style>
  <w:style w:type="paragraph" w:styleId="MainTitle">
    <w:name w:val="Main Title"/>
    <w:qFormat/>
    <w:pPr>
      <w:widowControl/>
      <w:suppressAutoHyphens w:val="true"/>
      <w:bidi w:val="0"/>
      <w:jc w:val="center"/>
    </w:pPr>
    <w:rPr>
      <w:rFonts w:ascii="Arial" w:hAnsi="Arial" w:eastAsia="Times New Roman" w:cs="Arial"/>
      <w:b/>
      <w:bCs/>
      <w:color w:val="auto"/>
      <w:kern w:val="2"/>
      <w:sz w:val="32"/>
      <w:szCs w:val="32"/>
      <w:lang w:val="fr-FR" w:eastAsia="zh-CN" w:bidi="ar-SA"/>
    </w:rPr>
  </w:style>
  <w:style w:type="paragraph" w:styleId="BalloonText">
    <w:name w:val="Balloon Text"/>
    <w:basedOn w:val="Normal"/>
    <w:qFormat/>
    <w:pPr/>
    <w:rPr>
      <w:rFonts w:ascii="Tahoma" w:hAnsi="Tahoma" w:cs="Tahoma"/>
      <w:sz w:val="16"/>
      <w:szCs w:val="16"/>
    </w:rPr>
  </w:style>
  <w:style w:type="paragraph" w:styleId="Code">
    <w:name w:val="Code"/>
    <w:basedOn w:val="Normal"/>
    <w:qFormat/>
    <w:pPr>
      <w:pBdr>
        <w:top w:val="single" w:sz="4" w:space="1" w:color="000000"/>
        <w:left w:val="single" w:sz="4" w:space="4" w:color="000000"/>
        <w:bottom w:val="single" w:sz="4" w:space="1" w:color="000000"/>
        <w:right w:val="single" w:sz="4" w:space="4" w:color="000000"/>
      </w:pBdr>
      <w:jc w:val="start"/>
    </w:pPr>
    <w:rPr>
      <w:rFonts w:ascii="Courier New" w:hAnsi="Courier New" w:cs="Courier New"/>
      <w:sz w:val="16"/>
      <w:szCs w:val="16"/>
      <w:lang w:val="fr-FR" w:eastAsia="fr-F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machines.hyperreal.org/manufacturers/Oberheim/Xpander.Matrix-12/info/Xpander.MIDI-spec.txt" TargetMode="External"/><Relationship Id="rId4" Type="http://schemas.openxmlformats.org/officeDocument/2006/relationships/hyperlink" Target="http://www.soundofmusic.se/files/xpander_usergroup.htm" TargetMode="External"/><Relationship Id="rId5" Type="http://schemas.openxmlformats.org/officeDocument/2006/relationships/hyperlink" Target="http://www.soundofmusic.se/files/xpander_midi_controller_notes.txt" TargetMode="External"/><Relationship Id="rId6" Type="http://schemas.openxmlformats.org/officeDocument/2006/relationships/hyperlink" Target="https://github.com/xplorer2716"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Normal.dot_x0000_</Template>
  <TotalTime>151</TotalTime>
  <Application>LibreOffice/25.2.7.2$Windows_x86 LibreOffice_project/5cbfd1ab6520636bb5f7b99185aa69bd7456825d</Application>
  <AppVersion>15.0000</AppVersion>
  <Pages>30</Pages>
  <Words>8594</Words>
  <Characters>41739</Characters>
  <CharactersWithSpaces>51854</CharactersWithSpaces>
  <Paragraphs>2072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2008-08-14T23:52:00Z</dcterms:created>
  <dc:creator>Virtual</dc:creator>
  <dc:description/>
  <dc:language>fr-FR</dc:language>
  <cp:lastModifiedBy/>
  <cp:lastPrinted>2008-08-15T16:56:00Z</cp:lastPrinted>
  <dcterms:modified xsi:type="dcterms:W3CDTF">2024-05-26T01:12:31Z</dcterms:modified>
  <cp:revision>34</cp:revision>
  <dc:subject/>
  <dc:title>Introduction</dc:title>
</cp:coreProperties>
</file>