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Retail Partnership Agreement</w:t>
      </w:r>
    </w:p>
    <w:p>
      <w:pPr>
        <w:spacing w:after="300"/>
        <w:jc w:val="center"/>
      </w:pPr>
      <w:r>
        <w:t xml:space="preserve">The Collective SoHo</w:t>
      </w:r>
    </w:p>
    <w:p>
      <w:pPr>
        <w:spacing w:after="150"/>
      </w:pPr>
      <w:r>
        <w:t xml:space="preserve">This Retail Partnership Agreement ("Agreement") is entered into as of July 1st, 2026, by and between:</w:t>
      </w:r>
    </w:p>
    <w:p>
      <w:pPr>
        <w:spacing w:after="100"/>
      </w:pPr>
      <w:r>
        <w:t xml:space="preserve">The Collective SoHo (“Host”)</w:t>
      </w:r>
    </w:p>
    <w:p>
      <w:pPr>
        <w:spacing w:after="100"/>
      </w:pPr>
      <w:r>
        <w:t xml:space="preserve">and</w:t>
      </w:r>
    </w:p>
    <w:p>
      <w:pPr>
        <w:spacing w:after="200"/>
      </w:pPr>
      <w:r>
        <w:t xml:space="preserve">Love Tara NYC (“Brand”)</w:t>
      </w:r>
    </w:p>
    <w:p>
      <w:pPr>
        <w:pStyle w:val="Heading2"/>
        <w:spacing w:after="150" w:before="300"/>
      </w:pPr>
      <w:r>
        <w:t xml:space="preserve">1. Term</w:t>
      </w:r>
    </w:p>
    <w:p>
      <w:pPr>
        <w:spacing w:after="150"/>
      </w:pPr>
      <w:r>
        <w:t xml:space="preserve">The agreement will run from July 15th, 2026 to July 31st, 2026, unless extended in writing by both parties.</w:t>
      </w:r>
    </w:p>
    <w:p>
      <w:pPr>
        <w:pStyle w:val="Heading2"/>
        <w:spacing w:after="150" w:before="300"/>
      </w:pPr>
      <w:r>
        <w:t xml:space="preserve">2. Fee Structure</w:t>
      </w:r>
    </w:p>
    <w:p>
      <w:pPr>
        <w:spacing w:after="150"/>
      </w:pPr>
      <w:r>
        <w:t xml:space="preserve">The Brand agrees to the following payment structure: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 Fee: $1,000 USD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Commission: 20% of gross sales</w:t>
      </w:r>
    </w:p>
    <w:p>
      <w:pPr>
        <w:pStyle w:val="Heading2"/>
        <w:spacing w:after="150" w:before="300"/>
      </w:pPr>
      <w:r>
        <w:t xml:space="preserve">3. Payment Terms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$1,000 base fee is due upfront prior to the start date.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sales will be processed through The Collective SoHo’s POS system.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Host will deduct a 20% commission from total sales.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Remaining payout (80% of sales) will be sent to the Brand on a weekly basis via ACH/Zelle/Venmo.</w:t>
      </w:r>
    </w:p>
    <w:p>
      <w:pPr>
        <w:pStyle w:val="Heading2"/>
        <w:spacing w:after="150" w:before="300"/>
      </w:pPr>
      <w:r>
        <w:t xml:space="preserve">4. Sales &amp; Reporting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Host will provide a weekly sales report, including: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Total revenue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Units/items sold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Commission deducted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Net payout to Brand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Reports and payouts will be sent no later than Wednesday for the previous week.</w:t>
      </w:r>
    </w:p>
    <w:p>
      <w:pPr>
        <w:pStyle w:val="Heading2"/>
        <w:spacing w:after="150" w:before="300"/>
      </w:pPr>
      <w:r>
        <w:t xml:space="preserve">5. What The Host Provides</w:t>
      </w:r>
    </w:p>
    <w:p>
      <w:pPr>
        <w:spacing w:after="150"/>
      </w:pPr>
      <w:r>
        <w:t xml:space="preserve">The Collective SoHo agrees to provide: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Standard 9ft by 4ft booth at 435 Broadway, New York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 foot traffic exposure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In-store staff support for: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Customer engagement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Sales assistance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 system + 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store operations (open 11am–7pm)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Basic fixtures (table/chair if needed)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Brand inclusion in: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In-store merchandising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Social media features (when applicable)</w:t>
      </w:r>
    </w:p>
    <w:p>
      <w:pPr>
        <w:pStyle w:val="Heading2"/>
        <w:spacing w:after="150" w:before="300"/>
      </w:pPr>
      <w:r>
        <w:t xml:space="preserve">6. Brand Responsibilities</w:t>
      </w:r>
    </w:p>
    <w:p>
      <w:pPr>
        <w:spacing w:after="150"/>
      </w:pPr>
      <w:r>
        <w:t xml:space="preserve">The Brand agrees to: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Provide inventory for the duration of the term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Ensure all items are clearly price-tagged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Maintain a clean, visually appealing display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Restock inventory as needed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Provide product knowledge/training if needed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Comply with store guidelines and operations</w:t>
      </w:r>
    </w:p>
    <w:p>
      <w:pPr>
        <w:pStyle w:val="Heading2"/>
        <w:spacing w:after="150" w:before="300"/>
      </w:pPr>
      <w:r>
        <w:t xml:space="preserve">7. Pricing &amp; Sales Control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products must have clearly marked pricing.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Discounts or promotions must be approved by the Host.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Host reserves the right to optimize product placement and merchandising for sales performance.</w:t>
      </w:r>
    </w:p>
    <w:p>
      <w:pPr>
        <w:pStyle w:val="Heading2"/>
        <w:spacing w:after="150" w:before="300"/>
      </w:pPr>
      <w:r>
        <w:t xml:space="preserve">8. Inventory &amp; Liability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Brand retains ownership of all inventory.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Host is not liable for theft, loss, or damage, though reasonable care and security measures including security camera installation are maintained.</w:t>
      </w:r>
    </w:p>
    <w:p>
      <w:pPr>
        <w:pStyle w:val="Heading2"/>
        <w:spacing w:after="150" w:before="300"/>
      </w:pPr>
      <w:r>
        <w:t xml:space="preserve">9. Termination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agreement is non-refundable once the term begins.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Either party may terminate with 7 days written notice, but base fees are non-refundable.</w:t>
      </w:r>
    </w:p>
    <w:p>
      <w:pPr>
        <w:pStyle w:val="Heading2"/>
        <w:spacing w:after="150" w:before="300"/>
      </w:pPr>
      <w:r>
        <w:t xml:space="preserve">10. Renewal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Both parties may agree to extend the partnership under the same or revised terms.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Renewal priority may be subject to availability.</w:t>
      </w:r>
    </w:p>
    <w:p>
      <w:pPr>
        <w:pStyle w:val="Heading2"/>
        <w:spacing w:after="150" w:before="300"/>
      </w:pPr>
      <w:r>
        <w:t xml:space="preserve">11. Miscellaneous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Brand operates as an independent business.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Agreement does not constitute employment or partnership.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Any modifications must be agreed upon in writing.</w:t>
      </w:r>
    </w:p>
    <w:p>
      <w:pPr>
        <w:spacing w:after="300" w:before="300"/>
      </w:pPr>
      <w:r>
        <w:t xml:space="preserve">IN WITNESS WHEREOF, both parties agree to the terms above:</w:t>
      </w:r>
    </w:p>
    <w:p>
      <w:pPr>
        <w:spacing w:after="200"/>
      </w:pPr>
      <w:r>
        <w:t xml:space="preserve">The Collective SoHo</w:t>
      </w:r>
    </w:p>
    <w:p>
      <w:pPr>
        <w:spacing w:after="100"/>
      </w:pPr>
      <w:r>
        <w:t xml:space="preserve">By: __________________________</w:t>
      </w:r>
    </w:p>
    <w:p>
      <w:pPr>
        <w:spacing w:after="300"/>
      </w:pPr>
      <w:r>
        <w:t xml:space="preserve">Date: ________________________</w:t>
      </w:r>
    </w:p>
    <w:p>
      <w:pPr>
        <w:spacing w:after="200"/>
      </w:pPr>
      <w:r>
        <w:t xml:space="preserve">Love Tara NYC</w:t>
      </w:r>
    </w:p>
    <w:p>
      <w:pPr>
        <w:spacing w:after="100"/>
      </w:pPr>
      <w:r>
        <w:t xml:space="preserve">By: __________________________</w:t>
      </w:r>
    </w:p>
    <w:p>
      <w:r>
        <w:t xml:space="preserve">Date: 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2026-07-03T18:41:51.579Z</dcterms:created>
  <dcterms:modified xsi:type="dcterms:W3CDTF">2026-07-03T18:41:51.594Z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