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Arial" w:cs="Arial" w:eastAsia="Arial" w:hAnsi="Arial"/>
          <w:b/>
          <w:bCs/>
          <w:color w:val="5D6D7E"/>
          <w:sz w:val="28"/>
          <w:szCs w:val="28"/>
        </w:rPr>
        <w:t xml:space="preserve">SOFTWARE REQUIREMENTS SPECIFICATION</w:t>
      </w:r>
    </w:p>
    <w:p>
      <w:pPr>
        <w:spacing w:after="100"/>
        <w:jc w:val="center"/>
      </w:pPr>
      <w:r>
        <w:rPr>
          <w:rFonts w:ascii="Arial" w:cs="Arial" w:eastAsia="Arial" w:hAnsi="Arial"/>
          <w:b/>
          <w:bCs/>
          <w:color w:val="1B4F72"/>
          <w:sz w:val="60"/>
          <w:szCs w:val="60"/>
        </w:rPr>
        <w:t xml:space="preserve">RideConnect</w:t>
      </w:r>
    </w:p>
    <w:p>
      <w:pPr>
        <w:spacing w:after="400"/>
        <w:jc w:val="center"/>
      </w:pPr>
      <w:r>
        <w:rPr>
          <w:rFonts w:ascii="Arial" w:cs="Arial" w:eastAsia="Arial" w:hAnsi="Arial"/>
          <w:color w:val="2E86C1"/>
          <w:sz w:val="28"/>
          <w:szCs w:val="28"/>
        </w:rPr>
        <w:t xml:space="preserve">Event Organizing &amp; Social Media Platform</w:t>
      </w:r>
    </w:p>
    <w:p>
      <w:pPr>
        <w:pBdr>
          <w:top w:val="single" w:color="2E86C1" w:sz="6" w:space="1"/>
        </w:pBdr>
        <w:spacing w:after="200" w:before="200"/>
        <w:jc w:val="center"/>
      </w:pPr>
    </w:p>
    <w:p>
      <w:pPr>
        <w:spacing w:after="400"/>
      </w:pPr>
    </w:p>
    <w:p>
      <w:pPr>
        <w:spacing w:after="80"/>
        <w:jc w:val="center"/>
      </w:pPr>
      <w:r>
        <w:rPr>
          <w:rFonts w:ascii="Arial" w:cs="Arial" w:eastAsia="Arial" w:hAnsi="Arial"/>
          <w:color w:val="1C2833"/>
          <w:sz w:val="24"/>
          <w:szCs w:val="24"/>
        </w:rPr>
        <w:t xml:space="preserve">Version 1.0</w:t>
      </w:r>
    </w:p>
    <w:p>
      <w:pPr>
        <w:spacing w:after="80"/>
        <w:jc w:val="center"/>
      </w:pPr>
      <w:r>
        <w:rPr>
          <w:rFonts w:ascii="Arial" w:cs="Arial" w:eastAsia="Arial" w:hAnsi="Arial"/>
          <w:color w:val="1C2833"/>
          <w:sz w:val="24"/>
          <w:szCs w:val="24"/>
        </w:rPr>
        <w:t xml:space="preserve">March 2026</w:t>
      </w:r>
    </w:p>
    <w:p>
      <w:pPr>
        <w:spacing w:after="80"/>
        <w:jc w:val="center"/>
      </w:pPr>
      <w:r>
        <w:rPr>
          <w:rFonts w:ascii="Arial" w:cs="Arial" w:eastAsia="Arial" w:hAnsi="Arial"/>
          <w:color w:val="1C2833"/>
          <w:sz w:val="24"/>
          <w:szCs w:val="24"/>
        </w:rPr>
        <w:t xml:space="preserve">Prepared for: Roshan — taleson2wheels.com</w:t>
      </w:r>
    </w:p>
    <w:p>
      <w:pPr>
        <w:spacing w:after="80"/>
        <w:jc w:val="center"/>
      </w:pPr>
      <w:r>
        <w:rPr>
          <w:rFonts w:ascii="Arial" w:cs="Arial" w:eastAsia="Arial" w:hAnsi="Arial"/>
          <w:b/>
          <w:bCs/>
          <w:color w:val="E67E22"/>
          <w:sz w:val="22"/>
          <w:szCs w:val="22"/>
        </w:rPr>
        <w:t xml:space="preserve">Classification: Confidential</w:t>
      </w:r>
    </w:p>
    <w:p>
      <w:pPr>
        <w:sectPr>
          <w:pgSz w:w="12240" w:h="15840" w:orient="portrait"/>
          <w:pgMar w:top="1440" w:right="1260" w:bottom="1440" w:left="126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260" w:bottom="1440" w:left="1260" w:header="708" w:footer="708" w:gutter="0"/>
          <w:pgNumType/>
          <w:docGrid w:linePitch="360"/>
        </w:sectPr>
      </w:pPr>
    </w:p>
    <w:p>
      <w:pPr>
        <w:pStyle w:val="Heading1"/>
        <w:spacing w:after="150" w:before="300"/>
      </w:pPr>
      <w:r>
        <w:t xml:space="preserve">1. Introduction</w:t>
      </w:r>
    </w:p>
    <w:p>
      <w:pPr>
        <w:pStyle w:val="Heading2"/>
        <w:spacing w:after="150" w:before="300"/>
      </w:pPr>
      <w:r>
        <w:t xml:space="preserve">1.1 Purpose</w:t>
      </w:r>
    </w:p>
    <w:p>
      <w:pPr>
        <w:spacing w:after="120"/>
        <w:jc w:val="left"/>
      </w:pPr>
      <w:r>
        <w:rPr>
          <w:rFonts w:ascii="Arial" w:cs="Arial" w:eastAsia="Arial" w:hAnsi="Arial"/>
          <w:color w:val="1C2833"/>
          <w:sz w:val="22"/>
          <w:szCs w:val="22"/>
        </w:rPr>
        <w:t xml:space="preserve">This Software Requirements Specification (SRS) defines the complete functional and non-functional requirements for RideConnect — an event-organizing social media platform. RideConnect enables users to discover, organize, join, and participate in group events such as motorcycle rides, treks, bicycle rides, group travel, and more. The platform combines event discovery with real-time group communication, live GPS tracking during events, and a social media experience for sharing content.</w:t>
      </w:r>
    </w:p>
    <w:p>
      <w:pPr>
        <w:pStyle w:val="Heading2"/>
        <w:spacing w:after="150" w:before="300"/>
      </w:pPr>
      <w:r>
        <w:t xml:space="preserve">1.2 Product Vision</w:t>
      </w:r>
    </w:p>
    <w:p>
      <w:pPr>
        <w:spacing w:after="120"/>
        <w:jc w:val="left"/>
      </w:pPr>
      <w:r>
        <w:rPr>
          <w:rFonts w:ascii="Arial" w:cs="Arial" w:eastAsia="Arial" w:hAnsi="Arial"/>
          <w:color w:val="1C2833"/>
          <w:sz w:val="22"/>
          <w:szCs w:val="22"/>
        </w:rPr>
        <w:t xml:space="preserve">Consider a biker in Bangalore who wants to ride to Goa but doesn’t want to ride alone. Many others in the city may be planning the same trip on the same date. RideConnect bridges this gap — letting users post events with dates, routes, and destinations, and enabling others to discover and join them. The platform extends beyond motorcycle rides to support any group activity: treks, bicycle rides, group travel, and custom event types.</w:t>
      </w:r>
    </w:p>
    <w:p>
      <w:pPr>
        <w:pStyle w:val="Heading2"/>
        <w:spacing w:after="150" w:before="300"/>
      </w:pPr>
      <w:r>
        <w:t xml:space="preserve">1.3 Scope</w:t>
      </w:r>
    </w:p>
    <w:p>
      <w:pPr>
        <w:spacing w:after="120"/>
        <w:jc w:val="left"/>
      </w:pPr>
      <w:r>
        <w:rPr>
          <w:rFonts w:ascii="Arial" w:cs="Arial" w:eastAsia="Arial" w:hAnsi="Arial"/>
          <w:color w:val="1C2833"/>
          <w:sz w:val="22"/>
          <w:szCs w:val="22"/>
        </w:rPr>
        <w:t xml:space="preserve">RideConnect will be delivered as a cross-platform system consisting of a responsive web application, a native Android app, and a native iOS app — all sharing a common backend and database. The platform encompasses five core pillars:</w:t>
      </w:r>
    </w:p>
    <w:p>
      <w:pPr>
        <w:pStyle w:val="ListParagraph"/>
        <w:numPr>
          <w:ilvl w:val="0"/>
          <w:numId w:val="2"/>
        </w:numPr>
        <w:spacing w:after="60"/>
      </w:pPr>
      <w:r>
        <w:rPr>
          <w:rFonts w:ascii="Arial" w:cs="Arial" w:eastAsia="Arial" w:hAnsi="Arial"/>
          <w:color w:val="1C2833"/>
          <w:sz w:val="22"/>
          <w:szCs w:val="22"/>
        </w:rPr>
        <w:t xml:space="preserve">Event Discovery &amp; Management — Browsing, creating, joining, and managing group events.</w:t>
      </w:r>
    </w:p>
    <w:p>
      <w:pPr>
        <w:pStyle w:val="ListParagraph"/>
        <w:numPr>
          <w:ilvl w:val="0"/>
          <w:numId w:val="2"/>
        </w:numPr>
        <w:spacing w:after="60"/>
      </w:pPr>
      <w:r>
        <w:rPr>
          <w:rFonts w:ascii="Arial" w:cs="Arial" w:eastAsia="Arial" w:hAnsi="Arial"/>
          <w:color w:val="1C2833"/>
          <w:sz w:val="22"/>
          <w:szCs w:val="22"/>
        </w:rPr>
        <w:t xml:space="preserve">Real-Time Group Communication — WhatsApp/Telegram-style group messaging with end-to-end encryption.</w:t>
      </w:r>
    </w:p>
    <w:p>
      <w:pPr>
        <w:pStyle w:val="ListParagraph"/>
        <w:numPr>
          <w:ilvl w:val="0"/>
          <w:numId w:val="2"/>
        </w:numPr>
        <w:spacing w:after="60"/>
      </w:pPr>
      <w:r>
        <w:rPr>
          <w:rFonts w:ascii="Arial" w:cs="Arial" w:eastAsia="Arial" w:hAnsi="Arial"/>
          <w:color w:val="1C2833"/>
          <w:sz w:val="22"/>
          <w:szCs w:val="22"/>
        </w:rPr>
        <w:t xml:space="preserve">Live GPS Tracking — Real-time location sharing during events with Pilot/Sweep roles and route painting.</w:t>
      </w:r>
    </w:p>
    <w:p>
      <w:pPr>
        <w:pStyle w:val="ListParagraph"/>
        <w:numPr>
          <w:ilvl w:val="0"/>
          <w:numId w:val="2"/>
        </w:numPr>
        <w:spacing w:after="60"/>
      </w:pPr>
      <w:r>
        <w:rPr>
          <w:rFonts w:ascii="Arial" w:cs="Arial" w:eastAsia="Arial" w:hAnsi="Arial"/>
          <w:color w:val="1C2833"/>
          <w:sz w:val="22"/>
          <w:szCs w:val="22"/>
        </w:rPr>
        <w:t xml:space="preserve">Social Media — Instagram-style content sharing with feeds, stories, reels, direct messages, and engagement features.</w:t>
      </w:r>
    </w:p>
    <w:p>
      <w:pPr>
        <w:pStyle w:val="ListParagraph"/>
        <w:numPr>
          <w:ilvl w:val="0"/>
          <w:numId w:val="2"/>
        </w:numPr>
        <w:spacing w:after="60"/>
      </w:pPr>
      <w:r>
        <w:rPr>
          <w:rFonts w:ascii="Arial" w:cs="Arial" w:eastAsia="Arial" w:hAnsi="Arial"/>
          <w:color w:val="1C2833"/>
          <w:sz w:val="22"/>
          <w:szCs w:val="22"/>
        </w:rPr>
        <w:t xml:space="preserve">Monetization — Premium groups, creator subscriptions, event ticketing, and advertising.</w:t>
      </w:r>
    </w:p>
    <w:p>
      <w:pPr>
        <w:pStyle w:val="Heading2"/>
        <w:spacing w:after="150" w:before="300"/>
      </w:pPr>
      <w:r>
        <w:t xml:space="preserve">1.4 Definitions &amp; Acronyms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73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Pilot</w:t>
            </w:r>
          </w:p>
        </w:tc>
        <w:tc>
          <w:tcPr>
            <w:tcW w:type="dxa" w:w="7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Designated lead rider/walker who navigates the route and whose path is painted green on the map.</w:t>
            </w:r>
          </w:p>
        </w:tc>
      </w:tr>
      <w:tr>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Sweep</w:t>
            </w:r>
          </w:p>
        </w:tc>
        <w:tc>
          <w:tcPr>
            <w:tcW w:type="dxa" w:w="7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Designated tail rider/walker who ensures no participant is left behind; shown in red on the map.</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Organisation</w:t>
            </w:r>
          </w:p>
        </w:tc>
        <w:tc>
          <w:tcPr>
            <w:tcW w:type="dxa" w:w="7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An entity (company, club, community) that can create and manage multiple events through organizers.</w:t>
            </w:r>
          </w:p>
        </w:tc>
      </w:tr>
      <w:tr>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w:t>
            </w:r>
          </w:p>
        </w:tc>
        <w:tc>
          <w:tcPr>
            <w:tcW w:type="dxa" w:w="7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An individual appointed by an Organisation (or independent) who creates and manages specific events.</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Assembly Point</w:t>
            </w:r>
          </w:p>
        </w:tc>
        <w:tc>
          <w:tcPr>
            <w:tcW w:type="dxa" w:w="7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The designated starting location shared by the organizer before an event begins.</w:t>
            </w:r>
          </w:p>
        </w:tc>
      </w:tr>
      <w:tr>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E2EE</w:t>
            </w:r>
          </w:p>
        </w:tc>
        <w:tc>
          <w:tcPr>
            <w:tcW w:type="dxa" w:w="7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End-to-End Encryption — messages encrypted on the sender’s device, decrypted only on the recipient’s device.</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CDN</w:t>
            </w:r>
          </w:p>
        </w:tc>
        <w:tc>
          <w:tcPr>
            <w:tcW w:type="dxa" w:w="7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Content Delivery Network — geographically distributed servers for fast media delivery.</w:t>
            </w:r>
          </w:p>
        </w:tc>
      </w:tr>
      <w:tr>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RSVP</w:t>
            </w:r>
          </w:p>
        </w:tc>
        <w:tc>
          <w:tcPr>
            <w:tcW w:type="dxa" w:w="7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 confirmation of attendance for an event.</w:t>
            </w:r>
          </w:p>
        </w:tc>
      </w:tr>
      <w:tr>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OTP</w:t>
            </w:r>
          </w:p>
        </w:tc>
        <w:tc>
          <w:tcPr>
            <w:tcW w:type="dxa" w:w="7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One-Time Password used for phone-number-based authentication.</w:t>
            </w:r>
          </w:p>
        </w:tc>
      </w:tr>
      <w:tr>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DXA</w:t>
            </w:r>
          </w:p>
        </w:tc>
        <w:tc>
          <w:tcPr>
            <w:tcW w:type="dxa" w:w="7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Device Independent Pixel (unit of measurement used internally).</w:t>
            </w:r>
          </w:p>
        </w:tc>
      </w:tr>
    </w:tbl>
    <w:p>
      <w:pPr>
        <w:pStyle w:val="Heading2"/>
        <w:spacing w:after="150" w:before="300"/>
      </w:pPr>
      <w:r>
        <w:t xml:space="preserve">1.5 Document Conventions</w:t>
      </w:r>
    </w:p>
    <w:p>
      <w:pPr>
        <w:spacing w:after="120"/>
        <w:jc w:val="left"/>
      </w:pPr>
      <w:r>
        <w:rPr>
          <w:rFonts w:ascii="Arial" w:cs="Arial" w:eastAsia="Arial" w:hAnsi="Arial"/>
          <w:color w:val="1C2833"/>
          <w:sz w:val="22"/>
          <w:szCs w:val="22"/>
        </w:rPr>
        <w:t xml:space="preserve">Requirements are identified using a hierarchical numbering scheme (e.g., FR-1.1.1). Priority levels are indicated as P0 (critical/launch-blocking), P1 (high/should-have at launch), P2 (medium/post-launch), and P3 (low/future consideration). The keywords “MUST,” “SHOULD,” and “MAY” follow RFC 2119 conventions.</w:t>
      </w:r>
    </w:p>
    <w:p>
      <w:r>
        <w:br w:type="page"/>
      </w:r>
    </w:p>
    <w:p>
      <w:pPr>
        <w:pStyle w:val="Heading1"/>
        <w:spacing w:after="150" w:before="300"/>
      </w:pPr>
      <w:r>
        <w:t xml:space="preserve">2. System Overview</w:t>
      </w:r>
    </w:p>
    <w:p>
      <w:pPr>
        <w:pStyle w:val="Heading2"/>
        <w:spacing w:after="150" w:before="300"/>
      </w:pPr>
      <w:r>
        <w:t xml:space="preserve">2.1 System Architecture</w:t>
      </w:r>
    </w:p>
    <w:p>
      <w:pPr>
        <w:spacing w:after="120"/>
        <w:jc w:val="left"/>
      </w:pPr>
      <w:r>
        <w:rPr>
          <w:rFonts w:ascii="Arial" w:cs="Arial" w:eastAsia="Arial" w:hAnsi="Arial"/>
          <w:color w:val="1C2833"/>
          <w:sz w:val="22"/>
          <w:szCs w:val="22"/>
        </w:rPr>
        <w:t xml:space="preserve">RideConnect follows a microservices architecture with a shared API gateway serving all three client platforms (Web, Android, iOS). The architecture is designed to scale horizontally from 1,000 to 100 million concurrent users.</w:t>
      </w:r>
    </w:p>
    <w:p>
      <w:pPr>
        <w:pStyle w:val="Heading3"/>
        <w:spacing w:after="150" w:before="300"/>
      </w:pPr>
      <w:r>
        <w:t xml:space="preserve">2.1.1 High-Level Architecture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71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Components</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Client Layer</w:t>
            </w:r>
          </w:p>
        </w:tc>
        <w:tc>
          <w:tcPr>
            <w:tcW w:type="dxa" w:w="7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React.js Web App, React Native / Flutter Android App, React Native / Flutter iOS App</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API Gateway</w:t>
            </w:r>
          </w:p>
        </w:tc>
        <w:tc>
          <w:tcPr>
            <w:tcW w:type="dxa" w:w="7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Kong / AWS API Gateway — rate limiting, authentication, request routing, load balancing</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Service Layer</w:t>
            </w:r>
          </w:p>
        </w:tc>
        <w:tc>
          <w:tcPr>
            <w:tcW w:type="dxa" w:w="7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Auth Service, Event Service, User Service, Chat Service, Media Service, Notification Service, Tracking Service, Social Service, Search Service, Payment Service</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 Broker</w:t>
            </w:r>
          </w:p>
        </w:tc>
        <w:tc>
          <w:tcPr>
            <w:tcW w:type="dxa" w:w="7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Apache Kafka / RabbitMQ for async event processing, real-time messaging pipelines</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Data Layer</w:t>
            </w:r>
          </w:p>
        </w:tc>
        <w:tc>
          <w:tcPr>
            <w:tcW w:type="dxa" w:w="7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PostgreSQL (relational), MongoDB (chat/social), Redis (caching/sessions), Elasticsearch (search)</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Storage Layer</w:t>
            </w:r>
          </w:p>
        </w:tc>
        <w:tc>
          <w:tcPr>
            <w:tcW w:type="dxa" w:w="7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AWS S3 / GCS for media storage, CloudFront / Fastly CDN for delivery</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Real-Time Layer</w:t>
            </w:r>
          </w:p>
        </w:tc>
        <w:tc>
          <w:tcPr>
            <w:tcW w:type="dxa" w:w="7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WebSocket servers (Socket.io / native WS), MQTT broker for location tracking</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Infrastructure</w:t>
            </w:r>
          </w:p>
        </w:tc>
        <w:tc>
          <w:tcPr>
            <w:tcW w:type="dxa" w:w="7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Kubernetes (EKS/GKE), Terraform IaC, CI/CD pipelines, monitoring (Prometheus + Grafana)</w:t>
            </w:r>
          </w:p>
        </w:tc>
      </w:tr>
    </w:tbl>
    <w:p>
      <w:pPr>
        <w:pStyle w:val="Heading3"/>
        <w:spacing w:after="150" w:before="300"/>
      </w:pPr>
      <w:r>
        <w:t xml:space="preserve">2.1.2 Database Strategy</w:t>
      </w:r>
    </w:p>
    <w:p>
      <w:pPr>
        <w:spacing w:after="120"/>
        <w:jc w:val="left"/>
      </w:pPr>
      <w:r>
        <w:rPr>
          <w:rFonts w:ascii="Arial" w:cs="Arial" w:eastAsia="Arial" w:hAnsi="Arial"/>
          <w:color w:val="1C2833"/>
          <w:sz w:val="22"/>
          <w:szCs w:val="22"/>
        </w:rPr>
        <w:t xml:space="preserve">A polyglot persistence approach ensures each data type uses the optimal storage engine:</w:t>
      </w:r>
    </w:p>
    <w:p>
      <w:pPr>
        <w:pStyle w:val="ListParagraph"/>
        <w:numPr>
          <w:ilvl w:val="0"/>
          <w:numId w:val="2"/>
        </w:numPr>
        <w:spacing w:after="60"/>
      </w:pPr>
      <w:r>
        <w:rPr>
          <w:rFonts w:ascii="Arial" w:cs="Arial" w:eastAsia="Arial" w:hAnsi="Arial"/>
          <w:color w:val="1C2833"/>
          <w:sz w:val="22"/>
          <w:szCs w:val="22"/>
        </w:rPr>
        <w:t xml:space="preserve">PostgreSQL — User accounts, events, organizations, permissions, payments (ACID-compliant relational data).</w:t>
      </w:r>
    </w:p>
    <w:p>
      <w:pPr>
        <w:pStyle w:val="ListParagraph"/>
        <w:numPr>
          <w:ilvl w:val="0"/>
          <w:numId w:val="2"/>
        </w:numPr>
        <w:spacing w:after="60"/>
      </w:pPr>
      <w:r>
        <w:rPr>
          <w:rFonts w:ascii="Arial" w:cs="Arial" w:eastAsia="Arial" w:hAnsi="Arial"/>
          <w:color w:val="1C2833"/>
          <w:sz w:val="22"/>
          <w:szCs w:val="22"/>
        </w:rPr>
        <w:t xml:space="preserve">MongoDB — Chat messages, social posts, comments, stories (high-write, flexible schema).</w:t>
      </w:r>
    </w:p>
    <w:p>
      <w:pPr>
        <w:pStyle w:val="ListParagraph"/>
        <w:numPr>
          <w:ilvl w:val="0"/>
          <w:numId w:val="2"/>
        </w:numPr>
        <w:spacing w:after="60"/>
      </w:pPr>
      <w:r>
        <w:rPr>
          <w:rFonts w:ascii="Arial" w:cs="Arial" w:eastAsia="Arial" w:hAnsi="Arial"/>
          <w:color w:val="1C2833"/>
          <w:sz w:val="22"/>
          <w:szCs w:val="22"/>
        </w:rPr>
        <w:t xml:space="preserve">Redis — Session management, caching (user profiles, event listings), rate limiting, real-time presence.</w:t>
      </w:r>
    </w:p>
    <w:p>
      <w:pPr>
        <w:pStyle w:val="ListParagraph"/>
        <w:numPr>
          <w:ilvl w:val="0"/>
          <w:numId w:val="2"/>
        </w:numPr>
        <w:spacing w:after="60"/>
      </w:pPr>
      <w:r>
        <w:rPr>
          <w:rFonts w:ascii="Arial" w:cs="Arial" w:eastAsia="Arial" w:hAnsi="Arial"/>
          <w:color w:val="1C2833"/>
          <w:sz w:val="22"/>
          <w:szCs w:val="22"/>
        </w:rPr>
        <w:t xml:space="preserve">Elasticsearch — Full-text search across events, messages, users, posts, and hashtags.</w:t>
      </w:r>
    </w:p>
    <w:p>
      <w:pPr>
        <w:pStyle w:val="ListParagraph"/>
        <w:numPr>
          <w:ilvl w:val="0"/>
          <w:numId w:val="2"/>
        </w:numPr>
        <w:spacing w:after="60"/>
      </w:pPr>
      <w:r>
        <w:rPr>
          <w:rFonts w:ascii="Arial" w:cs="Arial" w:eastAsia="Arial" w:hAnsi="Arial"/>
          <w:color w:val="1C2833"/>
          <w:sz w:val="22"/>
          <w:szCs w:val="22"/>
        </w:rPr>
        <w:t xml:space="preserve">TimescaleDB / InfluxDB — GPS coordinate time-series data for live tracking.</w:t>
      </w:r>
    </w:p>
    <w:p>
      <w:pPr>
        <w:pStyle w:val="Heading2"/>
        <w:spacing w:after="150" w:before="300"/>
      </w:pPr>
      <w:r>
        <w:t xml:space="preserve">2.2 User Personas &amp; Roles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520"/>
      </w:tblGrid>
      <w:tr>
        <w:tc>
          <w:tcPr>
            <w:tcW w:type="dxa" w:w="1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Access Level</w:t>
            </w:r>
          </w:p>
        </w:tc>
        <w:tc>
          <w:tcPr>
            <w:tcW w:type="dxa" w:w="55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Capabilities</w:t>
            </w:r>
          </w:p>
        </w:tc>
      </w:tr>
      <w:tr>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Super Admin</w:t>
            </w:r>
          </w:p>
        </w:tc>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Platform-wide</w:t>
            </w:r>
          </w:p>
        </w:tc>
        <w:tc>
          <w:tcPr>
            <w:tcW w:type="dxa" w:w="55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Full CRUD on all entities; manage event types, categories, and platform settings; user management; content moderation; analytics dashboard; monetization configuration.</w:t>
            </w:r>
          </w:p>
        </w:tc>
      </w:tr>
      <w:tr>
        <w:tc>
          <w:tcPr>
            <w:tcW w:type="dxa" w:w="1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Organisation</w:t>
            </w:r>
          </w:p>
        </w:tc>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Organisation scope</w:t>
            </w:r>
          </w:p>
        </w:tc>
        <w:tc>
          <w:tcPr>
            <w:tcW w:type="dxa" w:w="55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Create and manage their organisation profile; appoint and remove organizers; create event groups; view analytics for their events; manage billing and subscriptions.</w:t>
            </w:r>
          </w:p>
        </w:tc>
      </w:tr>
      <w:tr>
        <w:tc>
          <w:tcPr>
            <w:tcW w:type="dxa" w:w="1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Organizer</w:t>
            </w:r>
          </w:p>
        </w:tc>
        <w:tc>
          <w:tcPr>
            <w:tcW w:type="dxa" w:w="2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scope</w:t>
            </w:r>
          </w:p>
        </w:tc>
        <w:tc>
          <w:tcPr>
            <w:tcW w:type="dxa" w:w="55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Create and manage events; set capacity limits; assign Pilot and Sweep roles; manage group members; share assembly point details; control event lifecycle (open → closed → active → completed).</w:t>
            </w:r>
          </w:p>
        </w:tc>
      </w:tr>
      <w:tr>
        <w:tc>
          <w:tcPr>
            <w:tcW w:type="dxa" w:w="1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User (Member)</w:t>
            </w:r>
          </w:p>
        </w:tc>
        <w:tc>
          <w:tcPr>
            <w:tcW w:type="dxa" w:w="2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Personal scope</w:t>
            </w:r>
          </w:p>
        </w:tc>
        <w:tc>
          <w:tcPr>
            <w:tcW w:type="dxa" w:w="55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Browse and search events; join events; participate in group chats; share live location during events; post content to social feed; send direct messages; manage their profile.</w:t>
            </w:r>
          </w:p>
        </w:tc>
      </w:tr>
    </w:tbl>
    <w:p>
      <w:pPr>
        <w:pStyle w:val="Heading2"/>
        <w:spacing w:after="150" w:before="300"/>
      </w:pPr>
      <w:r>
        <w:t xml:space="preserve">2.3 Platform Support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82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Platform</w:t>
            </w:r>
          </w:p>
        </w:tc>
        <w:tc>
          <w:tcPr>
            <w:tcW w:type="dxa" w:w="37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8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Min. Version</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Web</w:t>
            </w:r>
          </w:p>
        </w:tc>
        <w:tc>
          <w:tcPr>
            <w:tcW w:type="dxa" w:w="37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React.js / Next.js (SPA with SSR)</w:t>
            </w:r>
          </w:p>
        </w:tc>
        <w:tc>
          <w:tcPr>
            <w:tcW w:type="dxa" w:w="38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Chrome 90+, Firefox 88+, Safari 14+, Edge 90+</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Android</w:t>
            </w:r>
          </w:p>
        </w:tc>
        <w:tc>
          <w:tcPr>
            <w:tcW w:type="dxa" w:w="37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React Native / Kotlin (Native)</w:t>
            </w:r>
          </w:p>
        </w:tc>
        <w:tc>
          <w:tcPr>
            <w:tcW w:type="dxa" w:w="38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Android 8.0 (API 26)+</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iOS</w:t>
            </w:r>
          </w:p>
        </w:tc>
        <w:tc>
          <w:tcPr>
            <w:tcW w:type="dxa" w:w="37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React Native / Swift (Native)</w:t>
            </w:r>
          </w:p>
        </w:tc>
        <w:tc>
          <w:tcPr>
            <w:tcW w:type="dxa" w:w="38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iOS 15.0+</w:t>
            </w:r>
          </w:p>
        </w:tc>
      </w:tr>
    </w:tbl>
    <w:p>
      <w:r>
        <w:br w:type="page"/>
      </w:r>
    </w:p>
    <w:p>
      <w:pPr>
        <w:pStyle w:val="Heading1"/>
        <w:spacing w:after="150" w:before="300"/>
      </w:pPr>
      <w:r>
        <w:t xml:space="preserve">3. Functional Requirements</w:t>
      </w:r>
    </w:p>
    <w:p>
      <w:pPr>
        <w:pStyle w:val="Heading2"/>
        <w:spacing w:after="150" w:before="300"/>
      </w:pPr>
      <w:r>
        <w:t xml:space="preserve">3.1 Module 1: Registration &amp; Authentication</w:t>
      </w:r>
    </w:p>
    <w:p>
      <w:pPr>
        <w:spacing w:after="120"/>
        <w:jc w:val="left"/>
      </w:pPr>
      <w:r>
        <w:rPr>
          <w:rFonts w:ascii="Arial" w:cs="Arial" w:eastAsia="Arial" w:hAnsi="Arial"/>
          <w:color w:val="1C2833"/>
          <w:sz w:val="22"/>
          <w:szCs w:val="22"/>
        </w:rPr>
        <w:t xml:space="preserve">The authentication system must be robust, supporting multiple sign-in methods and enforcing security best practices.</w:t>
      </w:r>
    </w:p>
    <w:p>
      <w:pPr>
        <w:pStyle w:val="Heading3"/>
        <w:spacing w:after="150" w:before="300"/>
      </w:pPr>
      <w:r>
        <w:t xml:space="preserve">3.1.1 Registration Methods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Phone Number (OTP)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User enters phone number, receives SMS OTP via Twilio/Firebase Auth, verifies, and account is created. Rate-limited to 5 OTP requests per hour per number.</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FR-1.2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Email Registration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User enters email and password. Email verification link sent. Password must meet complexity requirements (8+ chars, upper, lower, number, special).</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Google OAuth 2.0</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One-tap Google sign-in on all platforms. Account linked by email if pre-existing.</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FR-1.4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Apple Sign-In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Apple ID authentication for iOS (required by App Store policy). Supports “Hide My Email” relay.</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Profile Setup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After registration: display name, profile photo, bio (500 char max), city, interests (multi-select from predefined + custom tags).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pPr>
        <w:pStyle w:val="Heading3"/>
        <w:spacing w:after="150" w:before="300"/>
      </w:pPr>
      <w:r>
        <w:t xml:space="preserve">3.1.2 Authentication &amp; Security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FR-1.6</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JWT Token Auth</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Short-lived access tokens (15 min) + long-lived refresh tokens (30 days). Refresh rotation on use.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FR-1.7</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Two-Factor Authentication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Optional TOTP-based 2FA (Google Authenticator, Authy). Mandatory for Organizer and Organisation roles.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Session Management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Maximum 5 concurrent sessions. Users can view and revoke active sessions from settings.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FR-1.9</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Account Recovery</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Password reset via email link (expires in 1 hour). Phone-based recovery via OTP.</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FR-1.10</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Rate Limiting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Login attempts: 5 per minute per IP. OTP requests: 5 per hour per phone number. Lockout after 10 failed attempts (30-minute cooldown).</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r>
        <w:br w:type="page"/>
      </w:r>
    </w:p>
    <w:p>
      <w:pPr>
        <w:pStyle w:val="Heading2"/>
        <w:spacing w:after="150" w:before="300"/>
      </w:pPr>
      <w:r>
        <w:t xml:space="preserve">3.2 Module 2: Event Discovery &amp; Management</w:t>
      </w:r>
    </w:p>
    <w:p>
      <w:pPr>
        <w:spacing w:after="120"/>
        <w:jc w:val="left"/>
      </w:pPr>
      <w:r>
        <w:rPr>
          <w:rFonts w:ascii="Arial" w:cs="Arial" w:eastAsia="Arial" w:hAnsi="Arial"/>
          <w:color w:val="1C2833"/>
          <w:sz w:val="22"/>
          <w:szCs w:val="22"/>
        </w:rPr>
        <w:t xml:space="preserve">The core value proposition of RideConnect. Users must be able to effortlessly discover, filter, and join events happening in their city or any destination.</w:t>
      </w:r>
    </w:p>
    <w:p>
      <w:pPr>
        <w:pStyle w:val="Heading3"/>
        <w:spacing w:after="150" w:before="300"/>
      </w:pPr>
      <w:r>
        <w:t xml:space="preserve">3.2.1 City &amp; Location Detection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Auto-Detect City</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On login, detect user’s city via device GPS / IP geolocation. Set as default city filter.</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Manual City Change</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User can manually change city from a searchable dropdown. Persisted across sessions.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Multi-City Browse</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User can browse events in multiple cities simultaneously via a “Nearby Cities” toggle (50 km radius).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bl>
    <w:p>
      <w:pPr>
        <w:pStyle w:val="Heading3"/>
        <w:spacing w:after="150" w:before="300"/>
      </w:pPr>
      <w:r>
        <w:t xml:space="preserve">3.2.2 Event Types &amp; Categories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Default Event Types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Pre-configured: Motorcycle Rides, Bicycle Rides, Treks/Hikes, Group Travel, Camping, Road Trips, Running Events, Water Sports.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FR-2.5</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Custom Event Types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Super Admin can add, edit, reorder, or disable event types. Each type has: name, icon, color theme, description.</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FR-2.6</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Sub-categories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Each event type supports sub-categories (e.g., Motorcycle → Cruiser, Sport, Adventure, Touring).</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pPr>
        <w:pStyle w:val="Heading3"/>
        <w:spacing w:after="150" w:before="300"/>
      </w:pPr>
      <w:r>
        <w:t xml:space="preserve">3.2.3 Event Browsing &amp; Search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Global Search</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Unified search bar across events, destinations, organizers, and users. Auto-suggest with debounced input (300ms).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FR-2.8</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Filter System</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Filter events by: event type, date range, destination, starting city, organizer rating, group size, price (free/paid), availability (open/full).</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FR-2.9</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Smart Listing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Events displayed as cards showing: event type icon, destination, date, organizer name + rating, participants joined vs. capacity, distance from user, price (if applicable).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FR-2.10</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Map View</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Toggle between list view and map view. Map shows event destinations as pins clustered by proximity.</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Calendar View</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Month/week calendar showing events the user has joined or bookmarked.</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Recommendations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ML-based event recommendations based on user’s past events, interests, location, and social graph.</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P2</w:t>
            </w:r>
          </w:p>
        </w:tc>
      </w:tr>
    </w:tbl>
    <w:p>
      <w:pPr>
        <w:pStyle w:val="Heading3"/>
        <w:spacing w:after="150" w:before="300"/>
      </w:pPr>
      <w:r>
        <w:t xml:space="preserve">3.2.4 Event Creation (Organizer)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Create Event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Organizer fills: title, description (rich text), event type, start date/time, end date/time, starting location (map pin + address), destination (map pin + address), route waypoints (optional), capacity (min/max), price (free or amount), requirements (e.g., “own motorcycle required”), cover image/video.</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Recurring Events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Option to create weekly/monthly recurring events with individual date management.</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Status Lifecycle</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Draft → Published → Open for Joining → Closed (capacity reached or manual) → Active (in progress) → Completed → Archived.</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Capacity Management</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 can set max participants. Auto-close when full. Waitlist option with auto-promote.</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Editing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Organizer can edit event details until event starts. Changes trigger push notifications to all joined participants.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pPr>
        <w:pStyle w:val="Heading3"/>
        <w:spacing w:after="150" w:before="300"/>
      </w:pPr>
      <w:r>
        <w:t xml:space="preserve">3.2.5 Event Joining &amp; RSVP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FR-2.18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Join Event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User clicks “Join”. Organizer receives notification with user’s name and email. User is added to event group.</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FR-2.19</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RSVP Confirmation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User receives email/push confirmation with event details, calendar invite (.ics), and group invite.</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FR-2.20</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Leave Event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User can leave an event anytime before it starts. Spot freed for waitlisted users.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FR-2.21</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 Approval Mode</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Optional: Organizer can require approval before users join. Pending state with accept/reject actions.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bl>
    <w:p>
      <w:r>
        <w:br w:type="page"/>
      </w:r>
    </w:p>
    <w:p>
      <w:pPr>
        <w:pStyle w:val="Heading2"/>
        <w:spacing w:after="150" w:before="300"/>
      </w:pPr>
      <w:r>
        <w:t xml:space="preserve">3.3 Module 3: Event Groups &amp; Real-Time Communication</w:t>
      </w:r>
    </w:p>
    <w:p>
      <w:pPr>
        <w:spacing w:after="120"/>
        <w:jc w:val="left"/>
      </w:pPr>
      <w:r>
        <w:rPr>
          <w:rFonts w:ascii="Arial" w:cs="Arial" w:eastAsia="Arial" w:hAnsi="Arial"/>
          <w:color w:val="1C2833"/>
          <w:sz w:val="22"/>
          <w:szCs w:val="22"/>
        </w:rPr>
        <w:t xml:space="preserve">Every event automatically creates a group — a rich communication channel modeled after WhatsApp/Telegram with role-based permissions and end-to-end encryption.</w:t>
      </w:r>
    </w:p>
    <w:p>
      <w:pPr>
        <w:pStyle w:val="Heading3"/>
        <w:spacing w:after="150" w:before="300"/>
      </w:pPr>
      <w:r>
        <w:t xml:space="preserve">3.3.1 Group Lifecycle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Auto-Create Group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When an event is created, a group is auto-created with the organizer as admin. Group name = event title.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Auto-Join on RSVP</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When a user joins an event, they are auto-added to the event group.</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Group Archival</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48 hours after event completion, group transitions to read-only archive. Media remains accessible for 90 days.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Post-Event Group</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 can optionally keep the group active post-event as a community group.</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P2</w:t>
            </w:r>
          </w:p>
        </w:tc>
      </w:tr>
    </w:tbl>
    <w:p>
      <w:pPr>
        <w:pStyle w:val="Heading3"/>
        <w:spacing w:after="150" w:before="300"/>
      </w:pPr>
      <w:r>
        <w:t xml:space="preserve">3.3.2 Messaging Features</w:t>
      </w:r>
    </w:p>
    <w:p>
      <w:pPr>
        <w:spacing w:after="120"/>
        <w:jc w:val="left"/>
      </w:pPr>
      <w:r>
        <w:rPr>
          <w:rFonts w:ascii="Arial" w:cs="Arial" w:eastAsia="Arial" w:hAnsi="Arial"/>
          <w:color w:val="1C2833"/>
          <w:sz w:val="22"/>
          <w:szCs w:val="22"/>
        </w:rPr>
        <w:t xml:space="preserve">Core messaging supports all standard message types with real-time delivery: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Message Types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Text, images (up to 10 MB), videos (up to 50 MB), audio messages, documents (up to 50 MB), GIFs, stickers, location pins, contact cards, and social/web link previews.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 Status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Three-state delivery indicators: Sent (single check), Delivered (double check), Read (blue double check). Read receipts toggleable per user.</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Message Actions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Reply (inline quote), forward, edit (within 15 min), delete (for self / for everyone within 1 hour), pin (organizer+), react (emoji), threaded replies.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FR-3.8</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Mentions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@username mentions with push notification. @all mention restricted to Organizer+ roles.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FR-3.9</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Polls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Create polls: multiple choice, single/multi-answer, anonymous voting option, poll duration (1 hr to 7 days), live results display.</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FR-3.10</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Offline Support</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Messages composed offline queued and sent when connectivity resumes. Cached messages readable offline.</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Search in Group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Full-text search across messages, files, links, and members. Filters: date range, sender, media type.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pPr>
        <w:pStyle w:val="Heading3"/>
        <w:spacing w:after="150" w:before="300"/>
      </w:pPr>
      <w:r>
        <w:t xml:space="preserve">3.3.3 Group Roles &amp;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540"/>
        <w:gridCol w:w="1540"/>
        <w:gridCol w:w="1540"/>
        <w:gridCol w:w="2300"/>
      </w:tblGrid>
      <w:tr>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Permission</w:t>
            </w:r>
          </w:p>
        </w:tc>
        <w:tc>
          <w:tcPr>
            <w:tcW w:type="dxa" w:w="154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Organisation</w:t>
            </w:r>
          </w:p>
        </w:tc>
        <w:tc>
          <w:tcPr>
            <w:tcW w:type="dxa" w:w="154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Organizer</w:t>
            </w:r>
          </w:p>
        </w:tc>
        <w:tc>
          <w:tcPr>
            <w:tcW w:type="dxa" w:w="154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Moderator</w:t>
            </w:r>
          </w:p>
        </w:tc>
        <w:tc>
          <w:tcPr>
            <w:tcW w:type="dxa" w:w="23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Member</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Delete group</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Assign admins / moderators</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Remove / ban members</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Change group settings</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Delete messages</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Pin messages</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Mute members</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Start announcements</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Create polls</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Send messages / media</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r>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Share location</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154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c>
          <w:tcPr>
            <w:tcW w:type="dxa" w:w="23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t>
            </w:r>
          </w:p>
        </w:tc>
      </w:tr>
      <w:tr>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React to messages</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154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c>
          <w:tcPr>
            <w:tcW w:type="dxa" w:w="23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t>
            </w:r>
          </w:p>
        </w:tc>
      </w:tr>
    </w:tbl>
    <w:p>
      <w:pPr>
        <w:pStyle w:val="Heading3"/>
        <w:spacing w:after="150" w:before="300"/>
      </w:pPr>
      <w:r>
        <w:t xml:space="preserve">3.3.4 Location Sharing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FR-3.12</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Static Location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Share a map pin with address label in chat.</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FR-3.13</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Live Location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Share real-time location for preset durations: 15 minutes, 1 hour, or custom end time. Updates every 5 seconds.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Group Location View</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Map overlay showing all members currently sharing live location with their 4-letter nicknames.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pPr>
        <w:pStyle w:val="Heading3"/>
        <w:spacing w:after="150" w:before="300"/>
      </w:pPr>
      <w:r>
        <w:t xml:space="preserve">3.3.5 Encryption &amp; Privacy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End-to-End Encryption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All group and direct messages encrypted using the Signal Protocol (Double Ratchet + X3DH key exchange). Server never has plaintext access.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FR-3.16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Privacy Controls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Organizer/Organisation controls: who can message, profile visibility, last seen visibility, who can add to groups.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Disappearing Messages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Optional setting: messages auto-delete after 24h, 7 days, or 30 days.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bl>
    <w:p>
      <w:pPr>
        <w:pStyle w:val="Heading3"/>
        <w:spacing w:after="150" w:before="300"/>
      </w:pPr>
      <w:r>
        <w:t xml:space="preserve">3.3.6 AI-Powered Features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Message Summarization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AI-generated summary of unread messages when a user opens a group with 50+ unread messages.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FR-3.19</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Spam Detection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ML model flags spam, phishing links, and inappropriate content. Auto-quarantine with moderator review.</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FR-3.20</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Smart Replies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Context-aware suggested quick replies (e.g., “On my way!”, “I’ll be there”, “Can’t make it”).</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FR-3.21</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Auto Moderation</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Automated content moderation for images and text using ML classifiers. Configurable sensitivity per group.</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bl>
    <w:p>
      <w:r>
        <w:br w:type="page"/>
      </w:r>
    </w:p>
    <w:p>
      <w:pPr>
        <w:pStyle w:val="Heading2"/>
        <w:spacing w:after="150" w:before="300"/>
      </w:pPr>
      <w:r>
        <w:t xml:space="preserve">3.4 Module 4: Live Event Tracking &amp; Navigation</w:t>
      </w:r>
    </w:p>
    <w:p>
      <w:pPr>
        <w:spacing w:after="120"/>
        <w:jc w:val="left"/>
      </w:pPr>
      <w:r>
        <w:rPr>
          <w:rFonts w:ascii="Arial" w:cs="Arial" w:eastAsia="Arial" w:hAnsi="Arial"/>
          <w:color w:val="1C2833"/>
          <w:sz w:val="22"/>
          <w:szCs w:val="22"/>
        </w:rPr>
        <w:t xml:space="preserve">The signature feature of RideConnect — real-time GPS tracking during events with Pilot/Sweep roles and route visualization.</w:t>
      </w:r>
    </w:p>
    <w:p>
      <w:pPr>
        <w:pStyle w:val="Heading3"/>
        <w:spacing w:after="150" w:before="300"/>
      </w:pPr>
      <w:r>
        <w:t xml:space="preserve">3.4.1 Pre-Event Setup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Assembly Point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Organizer shares assembly point (map pin + address + time) to the group no later than 48 hours before the event.</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Role Assignment</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Organizer assigns one Pilot and one Sweep from the group members. Organizer can self-assign either role. Both roles receive push notification and must accept.</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Pre-Ride Checklist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Optional: Organizer can create a checklist (e.g., “Full tank,” “Helmet,” “Rain gear”) that members can check off.</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bl>
    <w:p>
      <w:pPr>
        <w:pStyle w:val="Heading3"/>
        <w:spacing w:after="150" w:before="300"/>
      </w:pPr>
      <w:r>
        <w:t xml:space="preserve">3.4.2 Live Tracking During Event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Start Button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 “Start” button activates on the event page at the scheduled start time. Pilot clicks Start to begin the event. Sweep clicks Start separately.</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FR-4.5</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Route Painting — Pilot</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The Pilot’s GPS path is painted as a GREEN polyline on all participants’ maps in real-time. This is the “official route.”</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FR-4.6</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Route Painting — Sweep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The Sweep’s current position is shown as a RED marker. No route painting for the Sweep.</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FR-4.7</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Route Painting — User</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Each user’s path is shown in default color. If a user deviates from the Pilot’s route (&gt;100 m divergence), their deviation segment is painted RED until they rejoin the Pilot’s route.</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Participant Markers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All active participants shown on map with their 4-letter nickname beside their marker icon. Pilot = green pin, Sweep = red pin, others = blue pins.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FR-4.9</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GPS Update Frequency</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Location updates: every 3 seconds during active event. Battery optimization mode: every 10 seconds (user toggle). Background tracking continues when app is minimized.</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FR-4.10</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Map Integration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Google Maps SDK integration. Opens native Google Maps for turn-by-turn navigation when user taps “Navigate.”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FR-4.11</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Deviation Alert</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If a participant deviates &gt;500 m from the Pilot’s route for &gt;2 minutes, the Organizer and Sweep receive a push alert with the participant’s name and location.</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FR-4.12</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SOS Button</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Emergency SOS button during active events. Sends location + alert to all group members, Organizer, and optionally to emergency contacts.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pPr>
        <w:pStyle w:val="Heading3"/>
        <w:spacing w:after="150" w:before="300"/>
      </w:pPr>
      <w:r>
        <w:t xml:space="preserve">3.4.3 Nearby Points of Interest (POI) Overlay</w:t>
      </w:r>
    </w:p>
    <w:p>
      <w:pPr>
        <w:spacing w:after="120"/>
        <w:jc w:val="left"/>
      </w:pPr>
      <w:r>
        <w:rPr>
          <w:rFonts w:ascii="Arial" w:cs="Arial" w:eastAsia="Arial" w:hAnsi="Arial"/>
          <w:color w:val="1C2833"/>
          <w:sz w:val="22"/>
          <w:szCs w:val="22"/>
        </w:rPr>
        <w:t xml:space="preserve">During an active event, the map displays a floating POI toolbar at the top of the screen. Users can toggle category icons to show or hide nearby points of interest along the route. POI data is fetched from Google Places API in a rolling radius around the user’s current location and cached locally.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POI Toolbar</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 horizontal icon bar is displayed at the top of the live tracking map during active events. Each icon represents a POI category and can be toggled on/off. Active icons are highlighted; inactive are dimmed. Multiple categories can be active simultaneously.</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FR-4.14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Fuel Stations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Built-in category (icon: fuel pump). When enabled, all petrol pumps / fuel stations within a 5 km radius of the user’s current position are shown as pins on the map. Tapping a pin shows: station name, brand, address, distance, open/closed status, and a “Navigate” button to open turn-by-turn directions.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Restaurants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Built-in category (icon: fork &amp; knife). Shows nearby restaurants, cafes, and eateries within 5 km. Pin details: name, cuisine type, rating (Google), distance, open/closed status, price level, and “Navigate” button.</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FR-4.16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Hospitals &amp; Emergency</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Built-in category (icon: red cross / hospital). Shows hospitals, clinics, and pharmacies within 10 km (extended radius for emergencies). Pin details: name, type (hospital/clinic/pharmacy), distance, emergency room availability (if data available), phone number (tap to call), and “Navigate” button.</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Custom POI Slots (3)</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Organizer can configure up to 3 custom POI categories when setting up the event (during event creation or before the event starts). For each custom slot, the organizer specifies: category label (e.g., “Toilets,” “ATM,” “Parking,” “Tyre Shop”), icon (select from a predefined icon library of 50+ icons), Google Places type mapping (e.g., “gas_station,” “atm,” “parking,” or a custom keyword search), and search radius (1–20 km, default 5 km). Custom slots appear in the POI toolbar alongside the 3 built-in categories.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FR-4.18</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POI Refresh &amp; Caching</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POI data refreshes every 2 km of user movement or every 5 minutes (whichever comes first). Results are cached locally on the device to minimize API calls and support spotty connectivity areas. Stale data (&gt;30 min) is visually dimmed with a “Last updated” label.</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FR-4.19</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POI Pin Clustering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When zoomed out, nearby POI pins of the same category are clustered into a single numbered badge (e.g., “5 fuel stations”). Clusters expand on zoom-in or tap.</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FR-4.20</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POI Along Route</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Optional “Along Route” filter: when enabled, only shows POIs within 500 m of the Pilot’s painted route (not just near the user), helping participants plan stops ahead on the planned path.</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FR-4.21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POI Sharing in Group</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Any participant can tap a POI pin and share it to the event group chat as a rich card (name, category, distance, map preview, “Navigate” link). Useful for suggesting a group stop.</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pPr>
        <w:spacing w:after="120"/>
        <w:jc w:val="left"/>
      </w:pPr>
      <w:r>
        <w:rPr>
          <w:rFonts w:ascii="Arial" w:cs="Arial" w:eastAsia="Arial" w:hAnsi="Arial"/>
          <w:color w:val="1C2833"/>
          <w:sz w:val="22"/>
          <w:szCs w:val="22"/>
        </w:rPr>
        <w:t xml:space="preserve">The POI toolbar layout during an active event:</w:t>
      </w:r>
    </w:p>
    <w:p>
      <w:pPr>
        <w:pStyle w:val="ListParagraph"/>
        <w:numPr>
          <w:ilvl w:val="0"/>
          <w:numId w:val="2"/>
        </w:numPr>
        <w:spacing w:after="60"/>
      </w:pPr>
      <w:r>
        <w:rPr>
          <w:rFonts w:ascii="Arial" w:cs="Arial" w:eastAsia="Arial" w:hAnsi="Arial"/>
          <w:color w:val="1C2833"/>
          <w:sz w:val="22"/>
          <w:szCs w:val="22"/>
        </w:rPr>
        <w:t xml:space="preserve">Position: floating horizontal bar at the top of the map, below the status bar.</w:t>
      </w:r>
    </w:p>
    <w:p>
      <w:pPr>
        <w:pStyle w:val="ListParagraph"/>
        <w:numPr>
          <w:ilvl w:val="0"/>
          <w:numId w:val="2"/>
        </w:numPr>
        <w:spacing w:after="60"/>
      </w:pPr>
      <w:r>
        <w:rPr>
          <w:rFonts w:ascii="Arial" w:cs="Arial" w:eastAsia="Arial" w:hAnsi="Arial"/>
          <w:color w:val="1C2833"/>
          <w:sz w:val="22"/>
          <w:szCs w:val="22"/>
        </w:rPr>
        <w:t xml:space="preserve">Fixed icons (always present): Fuel Stations, Restaurants, Hospitals.</w:t>
      </w:r>
    </w:p>
    <w:p>
      <w:pPr>
        <w:pStyle w:val="ListParagraph"/>
        <w:numPr>
          <w:ilvl w:val="0"/>
          <w:numId w:val="2"/>
        </w:numPr>
        <w:spacing w:after="60"/>
      </w:pPr>
      <w:r>
        <w:rPr>
          <w:rFonts w:ascii="Arial" w:cs="Arial" w:eastAsia="Arial" w:hAnsi="Arial"/>
          <w:color w:val="1C2833"/>
          <w:sz w:val="22"/>
          <w:szCs w:val="22"/>
        </w:rPr>
        <w:t xml:space="preserve">Custom icons (0–3, set by organizer): appear after the fixed icons, separated by a subtle divider.</w:t>
      </w:r>
    </w:p>
    <w:p>
      <w:pPr>
        <w:pStyle w:val="ListParagraph"/>
        <w:numPr>
          <w:ilvl w:val="0"/>
          <w:numId w:val="2"/>
        </w:numPr>
        <w:spacing w:after="60"/>
      </w:pPr>
      <w:r>
        <w:rPr>
          <w:rFonts w:ascii="Arial" w:cs="Arial" w:eastAsia="Arial" w:hAnsi="Arial"/>
          <w:color w:val="1C2833"/>
          <w:sz w:val="22"/>
          <w:szCs w:val="22"/>
        </w:rPr>
        <w:t xml:space="preserve">Each icon shows the category label below it. Long-press shows tooltip with description.</w:t>
      </w:r>
    </w:p>
    <w:p>
      <w:pPr>
        <w:pStyle w:val="ListParagraph"/>
        <w:numPr>
          <w:ilvl w:val="0"/>
          <w:numId w:val="2"/>
        </w:numPr>
        <w:spacing w:after="60"/>
      </w:pPr>
      <w:r>
        <w:rPr>
          <w:rFonts w:ascii="Arial" w:cs="Arial" w:eastAsia="Arial" w:hAnsi="Arial"/>
          <w:color w:val="1C2833"/>
          <w:sz w:val="22"/>
          <w:szCs w:val="22"/>
        </w:rPr>
        <w:t xml:space="preserve">All toggles default to OFF when the event starts. User preferences are remembered per-event.</w:t>
      </w:r>
    </w:p>
    <w:p>
      <w:pPr>
        <w:pStyle w:val="Heading3"/>
        <w:spacing w:after="150" w:before="300"/>
      </w:pPr>
      <w:r>
        <w:t xml:space="preserve">3.4.4 Post-Event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FR-4.22</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End Event</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Pilot or Organizer clicks “End Ride.” All tracking stops. Route summary generated.</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FR-4.23</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Route Summary</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Post-event report: total distance, duration, average speed, max speed, elevation profile, route map (shareable image/link).</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FR-4.24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Rating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Participants can rate the event (1–5 stars) and leave a review for the Organizer. Aggregate rating shown on Organizer’s profile.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r>
        <w:br w:type="page"/>
      </w:r>
    </w:p>
    <w:p>
      <w:pPr>
        <w:pStyle w:val="Heading2"/>
        <w:spacing w:after="150" w:before="300"/>
      </w:pPr>
      <w:r>
        <w:t xml:space="preserve">3.5 Module 5: Social Media</w:t>
      </w:r>
    </w:p>
    <w:p>
      <w:pPr>
        <w:spacing w:after="120"/>
        <w:jc w:val="left"/>
      </w:pPr>
      <w:r>
        <w:rPr>
          <w:rFonts w:ascii="Arial" w:cs="Arial" w:eastAsia="Arial" w:hAnsi="Arial"/>
          <w:color w:val="1C2833"/>
          <w:sz w:val="22"/>
          <w:szCs w:val="22"/>
        </w:rPr>
        <w:t xml:space="preserve">A full-featured social media layer modeled after Instagram, tightly integrated with the event and group ecosystem.</w:t>
      </w:r>
    </w:p>
    <w:p>
      <w:pPr>
        <w:pStyle w:val="Heading3"/>
        <w:spacing w:after="150" w:before="300"/>
      </w:pPr>
      <w:r>
        <w:t xml:space="preserve">3.5.1 Content Creation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Photo/Video Upload</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Upload high-res images (up to 20 MB) and videos (up to 100 MB, 60 sec max for feed, 15 sec for stories). Multi-image carousel (up to 10).</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Image Filters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15+ built-in filters (brightness, contrast, saturation, warmth, vignette, and preset looks). Real-time preview.</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Captions &amp; Editing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Rich text captions (2,200 char max). Edit caption after posting. Supports line breaks.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Tagging</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Tag users in posts (up to 20). Tagged users receive notification. Tag location (geo-tag) from map or search.</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Hashtags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Support #hashtags in captions. Tappable hashtags lead to discovery page. Trending hashtag algorithm.</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Music</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Add background music to posts and stories from a licensed music library. Trim and select segment.</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P2</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FR-5.7</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Geo-Tagging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Attach location to posts. Viewable on a “Photo Map.” Location-based content discovery.</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FR-5.8</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Visibility Control</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Post to: Public (all users), Friends Only, Event Group only, or Close Friends list.</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bl>
    <w:p>
      <w:pPr>
        <w:pStyle w:val="Heading3"/>
        <w:spacing w:after="150" w:before="300"/>
      </w:pPr>
      <w:r>
        <w:t xml:space="preserve">3.5.2 Feed &amp; Discovery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FR-5.9</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Personalized Feed</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ML-ranked feed based on: recency, relationship strength, engagement prediction, content type preference.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FR-5.10</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Chronological Feed</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Toggle to pure chronological feed of followed accounts.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Explore Page</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Grid of trending and recommended content. Filtered by event type, location, and interests.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FR-5.12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Infinite Scrolling</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Paginated lazy-loading feed. Pre-fetches next page when user is 3 items from bottom.</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Trending Posts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Algorithm identifying trending posts based on engagement velocity (likes/comments per hour relative to follower count).</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pPr>
        <w:pStyle w:val="Heading3"/>
        <w:spacing w:after="150" w:before="300"/>
      </w:pPr>
      <w:r>
        <w:t xml:space="preserve">3.5.3 Engagement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FR-5.14</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Likes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Like/unlike posts. Like count visible. Double-tap to like.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FR-5.15</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Comments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Threaded comments with reply support. Like comments. @mention in comments.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FR-5.16</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Shares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Share post to: Story, Direct Message, Group, or external (copy link, share to other apps).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FR-5.17</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Save/Bookmark</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Save posts to private collections (organized in folders).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FR-5.18</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Mentions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@mention users in posts/comments. Mentioned users receive push notification.</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bl>
    <w:p>
      <w:pPr>
        <w:pStyle w:val="Heading3"/>
        <w:spacing w:after="150" w:before="300"/>
      </w:pPr>
      <w:r>
        <w:t xml:space="preserve">3.5.4 Stories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FR-5.19</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24-Hour Stories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Photo/video stories that auto-expire after 24 hours. Visible at the top of the feed.</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FR-5.20</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Story Reactions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Emoji reactions and text replies to stories. Sent as direct message to the poster.</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FR-5.21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Story Highlights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Save expired stories to permanent, categorized highlights on profile.</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FR-5.22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Story Privacy</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Post stories to: Everyone, Close Friends only, or specific event groups.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bl>
    <w:p>
      <w:pPr>
        <w:pStyle w:val="Heading3"/>
        <w:spacing w:after="150" w:before="300"/>
      </w:pPr>
      <w:r>
        <w:t xml:space="preserve">3.5.5 Direct Messaging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FR-5.23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Direct Messages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1-on-1 encrypted messaging. Supports text, images, video, audio, location, and post forwarding.</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FR-5.24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Group DMs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Create ad-hoc group conversations (separate from event groups). Up to 50 participants.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FR-5.25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Post Forwarding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Forward any public post to a DM or group as a rich preview card.</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FR-5.26</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 Requests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Messages from non-followers go to a “Requests” inbox. No read receipts until accepted.</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bl>
    <w:p>
      <w:r>
        <w:br w:type="page"/>
      </w:r>
    </w:p>
    <w:p>
      <w:pPr>
        <w:pStyle w:val="Heading2"/>
        <w:spacing w:after="150" w:before="300"/>
      </w:pPr>
      <w:r>
        <w:t xml:space="preserve">3.6 Module 6: Notifications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400"/>
        <w:gridCol w:w="2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4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FR-6.1</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Push Notifications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Real-time push for: new messages, mentions, replies, event updates, role assignments, RSVP confirmations, story reactions, new followers, likes, comments.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FR-6.2</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In-App Notifications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Notification center with categorized tabs: Events, Social, Messages, System.</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FR-6.3</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Email Notifications</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Digest emails: daily/weekly summary of events. Transactional: RSVP confirmation, password reset, account alerts.</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FR-6.4</w:t>
            </w:r>
          </w:p>
        </w:tc>
        <w:tc>
          <w:tcPr>
            <w:tcW w:type="dxa" w:w="2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Notification Preferences</w:t>
            </w:r>
          </w:p>
        </w:tc>
        <w:tc>
          <w:tcPr>
            <w:tcW w:type="dxa" w:w="34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Granular per-category toggle: enable/disable, sound, vibration, quiet hours.</w:t>
            </w:r>
          </w:p>
        </w:tc>
        <w:tc>
          <w:tcPr>
            <w:tcW w:type="dxa" w:w="2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FR-6.5</w:t>
            </w:r>
          </w:p>
        </w:tc>
        <w:tc>
          <w:tcPr>
            <w:tcW w:type="dxa" w:w="2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Smart Batching</w:t>
            </w:r>
          </w:p>
        </w:tc>
        <w:tc>
          <w:tcPr>
            <w:tcW w:type="dxa" w:w="34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Group rapid-fire notifications (e.g., 10 likes in 1 minute = 1 notification “10 people liked your post”).</w:t>
            </w:r>
          </w:p>
        </w:tc>
        <w:tc>
          <w:tcPr>
            <w:tcW w:type="dxa" w:w="2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bl>
    <w:p>
      <w:r>
        <w:br w:type="page"/>
      </w:r>
    </w:p>
    <w:p>
      <w:pPr>
        <w:pStyle w:val="Heading1"/>
        <w:spacing w:after="150" w:before="300"/>
      </w:pPr>
      <w:r>
        <w:t xml:space="preserve">4. Non-Functional Requirements</w:t>
      </w:r>
    </w:p>
    <w:p>
      <w:pPr>
        <w:pStyle w:val="Heading2"/>
        <w:spacing w:after="150" w:before="300"/>
      </w:pPr>
      <w:r>
        <w:t xml:space="preserve">4.1 Performance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API Response Time</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p50 &lt; 100ms, p95 &lt; 300ms, p99 &lt; 500ms for all CRUD operations.</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NFR-2</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 Delivery Latency</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&lt; 200ms end-to-end for real-time messages (WebSocket).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NFR-3</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GPS Update Latency</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&lt; 500ms from device to all participants’ maps during live tracking.</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NFR-4</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Feed Load Time</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First meaningful paint &lt; 1.5s on 4G. Subsequent loads &lt; 500ms (cached).</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NFR-5</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Media Upload</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Image processing (resize + filter) &lt; 3s. Video transcoding initiated within 5s.</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NFR-6</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Search Latency</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&lt; 200ms for autocomplete suggestions. &lt; 500ms for full search results.</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NFR-7</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Concurrent Users</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Phase 1: 1,000 concurrent. Architecture validated to scale to 100M concurrent with horizontal scaling.</w:t>
            </w:r>
          </w:p>
        </w:tc>
      </w:tr>
    </w:tbl>
    <w:p>
      <w:pPr>
        <w:pStyle w:val="Heading2"/>
        <w:spacing w:after="150" w:before="300"/>
      </w:pPr>
      <w:r>
        <w:t xml:space="preserve">4.2 Scalability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NFR-8</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Horizontal Scaling</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All services stateless and horizontally scalable via Kubernetes auto-scaling (HPA).</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NFR-9</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Database Sharding</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PostgreSQL: sharded by user_id. MongoDB: sharded by group_id. Ready for multi-region.</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NFR-10</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CDN</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All static assets and media served via CDN. Cache-hit ratio target: &gt;95%.</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NFR-11</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Message Queue</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Kafka/RabbitMQ for decoupled processing: notifications, media transcoding, analytics, search indexing.</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NFR-12</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Caching Strategy</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Redis caching for: user sessions, event listings (TTL: 5 min), user profiles (TTL: 15 min), feed (TTL: 2 min).</w:t>
            </w:r>
          </w:p>
        </w:tc>
      </w:tr>
    </w:tbl>
    <w:p>
      <w:pPr>
        <w:pStyle w:val="Heading2"/>
        <w:spacing w:after="150" w:before="300"/>
      </w:pPr>
      <w:r>
        <w:t xml:space="preserve">4.3 Security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NFR-13</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Data Encryption</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TLS 1.3 for all data in transit. AES-256 for data at rest. Signal Protocol for E2EE messaging.</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NFR-14</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OWASP Compliance</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Protection against OWASP Top 10: SQL injection, XSS, CSRF, IDOR, etc.</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NFR-15</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Data Privacy</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GDPR and India DPDP Act compliant. Data export, deletion, and consent management.</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NFR-16</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Vulnerability Scanning</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Automated SAST/DAST in CI/CD pipeline. Quarterly penetration testing.</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NFR-17</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Audit Logging</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Immutable audit logs for all admin actions, authentication events, and data access.</w:t>
            </w:r>
          </w:p>
        </w:tc>
      </w:tr>
    </w:tbl>
    <w:p>
      <w:pPr>
        <w:pStyle w:val="Heading2"/>
        <w:spacing w:after="150" w:before="300"/>
      </w:pPr>
      <w:r>
        <w:t xml:space="preserve">4.4 Availability &amp; Reliability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NFR-18</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Uptime SLA</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99.9% availability (&lt; 8.76 hours downtime/year). Core messaging: 99.95%.</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NFR-19</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Disaster Recovery</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RPO &lt; 1 hour, RTO &lt; 4 hours. Multi-AZ deployment with automated failover.</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NFR-20</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Backup</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Database: continuous WAL archiving + daily snapshots. Media: cross-region replication.</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NFR-21</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Graceful Degradation</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If GPS tracking service is down, messaging and social features continue uninterrupted.</w:t>
            </w:r>
          </w:p>
        </w:tc>
      </w:tr>
    </w:tbl>
    <w:p>
      <w:pPr>
        <w:pStyle w:val="Heading2"/>
        <w:spacing w:after="150" w:before="300"/>
      </w:pPr>
      <w:r>
        <w:t xml:space="preserve">4.5 Observability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920"/>
      </w:tblGrid>
      <w:tr>
        <w:tc>
          <w:tcPr>
            <w:tcW w:type="dxa" w:w="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5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NFR-22</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Monitoring</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Prometheus metrics + Grafana dashboards. Alerting via PagerDuty/Opsgenie.</w:t>
            </w:r>
          </w:p>
        </w:tc>
      </w:tr>
      <w:tr>
        <w:tc>
          <w:tcPr>
            <w:tcW w:type="dxa" w:w="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NFR-23</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Logging</w:t>
            </w:r>
          </w:p>
        </w:tc>
        <w:tc>
          <w:tcPr>
            <w:tcW w:type="dxa" w:w="5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Centralized logging (ELK Stack / Loki). Structured JSON logs. 30-day retention.</w:t>
            </w:r>
          </w:p>
        </w:tc>
      </w:tr>
      <w:tr>
        <w:tc>
          <w:tcPr>
            <w:tcW w:type="dxa" w:w="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NFR-24</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Tracing</w:t>
            </w:r>
          </w:p>
        </w:tc>
        <w:tc>
          <w:tcPr>
            <w:tcW w:type="dxa" w:w="5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Distributed tracing (Jaeger/OpenTelemetry) across all microservices.</w:t>
            </w:r>
          </w:p>
        </w:tc>
      </w:tr>
    </w:tbl>
    <w:p>
      <w:r>
        <w:br w:type="page"/>
      </w:r>
    </w:p>
    <w:p>
      <w:pPr>
        <w:pStyle w:val="Heading1"/>
        <w:spacing w:after="150" w:before="300"/>
      </w:pPr>
      <w:r>
        <w:t xml:space="preserve">5. Monetization Strategy</w:t>
      </w:r>
    </w:p>
    <w:p>
      <w:pPr>
        <w:pStyle w:val="Heading2"/>
        <w:spacing w:after="150" w:before="300"/>
      </w:pPr>
      <w:r>
        <w:t xml:space="preserve">5.1 Revenue Models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2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Revenue Stream</w:t>
            </w:r>
          </w:p>
        </w:tc>
        <w:tc>
          <w:tcPr>
            <w:tcW w:type="dxa" w:w="3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9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Premium Groups</w:t>
            </w:r>
          </w:p>
        </w:tc>
        <w:tc>
          <w:tcPr>
            <w:tcW w:type="dxa" w:w="3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Organisations can create premium/paid-membership groups with exclusive content, priority event access, and enhanced group features (larger file uploads, custom branding).</w:t>
            </w:r>
          </w:p>
        </w:tc>
        <w:tc>
          <w:tcPr>
            <w:tcW w:type="dxa" w:w="3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P1</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Event Ticketing</w:t>
            </w:r>
          </w:p>
        </w:tc>
        <w:tc>
          <w:tcPr>
            <w:tcW w:type="dxa" w:w="3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Paid events with integrated payment processing. Platform takes 5–10% commission. Supports early-bird pricing, group discounts, and refund policies.</w:t>
            </w:r>
          </w:p>
        </w:tc>
        <w:tc>
          <w:tcPr>
            <w:tcW w:type="dxa" w:w="3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P1</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Creator Subscriptions</w:t>
            </w:r>
          </w:p>
        </w:tc>
        <w:tc>
          <w:tcPr>
            <w:tcW w:type="dxa" w:w="3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Popular organizers/creators can offer monthly subscriptions for exclusive content, priority event spots, and direct access.</w:t>
            </w:r>
          </w:p>
        </w:tc>
        <w:tc>
          <w:tcPr>
            <w:tcW w:type="dxa" w:w="3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Advertising</w:t>
            </w:r>
          </w:p>
        </w:tc>
        <w:tc>
          <w:tcPr>
            <w:tcW w:type="dxa" w:w="3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Native ads in the social feed (between posts), event listing promotion (sponsored events), and story ads. Targeted by location, interests, and event type.</w:t>
            </w:r>
          </w:p>
        </w:tc>
        <w:tc>
          <w:tcPr>
            <w:tcW w:type="dxa" w:w="39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P2</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Freemium Features</w:t>
            </w:r>
          </w:p>
        </w:tc>
        <w:tc>
          <w:tcPr>
            <w:tcW w:type="dxa" w:w="3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Free tier: join up to 5 events/month, basic social features. Premium tier ($4.99/month): unlimited events, ad-free, advanced filters, analytics, verified badge.</w:t>
            </w:r>
          </w:p>
        </w:tc>
        <w:tc>
          <w:tcPr>
            <w:tcW w:type="dxa" w:w="39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P2</w:t>
            </w:r>
          </w:p>
        </w:tc>
      </w:tr>
    </w:tbl>
    <w:p>
      <w:pPr>
        <w:pStyle w:val="Heading1"/>
        <w:spacing w:after="150" w:before="300"/>
      </w:pPr>
      <w:r>
        <w:t xml:space="preserve">6. Data Synchronization &amp; Real-Time Infrastructure</w:t>
      </w:r>
    </w:p>
    <w:p>
      <w:pPr>
        <w:pStyle w:val="Heading2"/>
        <w:spacing w:after="150" w:before="300"/>
      </w:pPr>
      <w:r>
        <w:t xml:space="preserve">6.1 Real-Time Communication Protocols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Protocol</w:t>
            </w:r>
          </w:p>
        </w:tc>
        <w:tc>
          <w:tcPr>
            <w:tcW w:type="dxa" w:w="3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Use Case</w:t>
            </w:r>
          </w:p>
        </w:tc>
        <w:tc>
          <w:tcPr>
            <w:tcW w:type="dxa" w:w="43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WebSocket</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Chat messaging, notifications, presence</w:t>
            </w:r>
          </w:p>
        </w:tc>
        <w:tc>
          <w:tcPr>
            <w:tcW w:type="dxa" w:w="4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Persistent bi-directional connection. Socket.io with Redis adapter for horizontal scaling. Heartbeat every 30s.</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MQTT</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GPS location tracking</w:t>
            </w:r>
          </w:p>
        </w:tc>
        <w:tc>
          <w:tcPr>
            <w:tcW w:type="dxa" w:w="4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Lightweight pub/sub. Topic per event: event/{id}/location. QoS Level 1 (at least once). Broker: EMQX or Mosquitto.</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Server-Sent Events</w:t>
            </w:r>
          </w:p>
        </w:tc>
        <w:tc>
          <w:tcPr>
            <w:tcW w:type="dxa" w:w="3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Feed updates, event status changes</w:t>
            </w:r>
          </w:p>
        </w:tc>
        <w:tc>
          <w:tcPr>
            <w:tcW w:type="dxa" w:w="43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Unidirectional server-to-client for non-interactive updates. Fallback for WebSocket.</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HTTP/2 Long Polling</w:t>
            </w:r>
          </w:p>
        </w:tc>
        <w:tc>
          <w:tcPr>
            <w:tcW w:type="dxa" w:w="3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Fallback</w:t>
            </w:r>
          </w:p>
        </w:tc>
        <w:tc>
          <w:tcPr>
            <w:tcW w:type="dxa" w:w="43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For environments where WebSocket/SSE are blocked. Exponential backoff polling.</w:t>
            </w:r>
          </w:p>
        </w:tc>
      </w:tr>
    </w:tbl>
    <w:p>
      <w:pPr>
        <w:pStyle w:val="Heading2"/>
        <w:spacing w:after="150" w:before="300"/>
      </w:pPr>
      <w:r>
        <w:t xml:space="preserve">6.2 Offline-First Architecture</w:t>
      </w:r>
    </w:p>
    <w:p>
      <w:pPr>
        <w:pStyle w:val="ListParagraph"/>
        <w:numPr>
          <w:ilvl w:val="0"/>
          <w:numId w:val="2"/>
        </w:numPr>
        <w:spacing w:after="60"/>
      </w:pPr>
      <w:r>
        <w:rPr>
          <w:rFonts w:ascii="Arial" w:cs="Arial" w:eastAsia="Arial" w:hAnsi="Arial"/>
          <w:color w:val="1C2833"/>
          <w:sz w:val="22"/>
          <w:szCs w:val="22"/>
        </w:rPr>
        <w:t xml:space="preserve">Local SQLite database on mobile for messages, contacts, and event data.</w:t>
      </w:r>
    </w:p>
    <w:p>
      <w:pPr>
        <w:pStyle w:val="ListParagraph"/>
        <w:numPr>
          <w:ilvl w:val="0"/>
          <w:numId w:val="2"/>
        </w:numPr>
        <w:spacing w:after="60"/>
      </w:pPr>
      <w:r>
        <w:rPr>
          <w:rFonts w:ascii="Arial" w:cs="Arial" w:eastAsia="Arial" w:hAnsi="Arial"/>
          <w:color w:val="1C2833"/>
          <w:sz w:val="22"/>
          <w:szCs w:val="22"/>
        </w:rPr>
        <w:t xml:space="preserve">Conflict resolution: last-write-wins for profile data, CRDT-based merge for collaborative data.</w:t>
      </w:r>
    </w:p>
    <w:p>
      <w:pPr>
        <w:pStyle w:val="ListParagraph"/>
        <w:numPr>
          <w:ilvl w:val="0"/>
          <w:numId w:val="2"/>
        </w:numPr>
        <w:spacing w:after="60"/>
      </w:pPr>
      <w:r>
        <w:rPr>
          <w:rFonts w:ascii="Arial" w:cs="Arial" w:eastAsia="Arial" w:hAnsi="Arial"/>
          <w:color w:val="1C2833"/>
          <w:sz w:val="22"/>
          <w:szCs w:val="22"/>
        </w:rPr>
        <w:t xml:space="preserve">Background sync worker: queues API calls when offline, replays on reconnection with idempotency keys.</w:t>
      </w:r>
    </w:p>
    <w:p>
      <w:pPr>
        <w:pStyle w:val="ListParagraph"/>
        <w:numPr>
          <w:ilvl w:val="0"/>
          <w:numId w:val="2"/>
        </w:numPr>
        <w:spacing w:after="60"/>
      </w:pPr>
      <w:r>
        <w:rPr>
          <w:rFonts w:ascii="Arial" w:cs="Arial" w:eastAsia="Arial" w:hAnsi="Arial"/>
          <w:color w:val="1C2833"/>
          <w:sz w:val="22"/>
          <w:szCs w:val="22"/>
        </w:rPr>
        <w:t xml:space="preserve">Service Worker (Web): caches static assets, API responses, and enables offline feed browsing.</w:t>
      </w:r>
    </w:p>
    <w:p>
      <w:r>
        <w:br w:type="page"/>
      </w:r>
    </w:p>
    <w:p>
      <w:pPr>
        <w:pStyle w:val="Heading1"/>
        <w:spacing w:after="150" w:before="300"/>
      </w:pPr>
      <w:r>
        <w:t xml:space="preserve">7. Third-Party Integrations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120"/>
      </w:tblGrid>
      <w:tr>
        <w:tc>
          <w:tcPr>
            <w:tcW w:type="dxa" w:w="26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 Options</w:t>
            </w:r>
          </w:p>
        </w:tc>
        <w:tc>
          <w:tcPr>
            <w:tcW w:type="dxa" w:w="41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Maps &amp; Navigation</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Google Maps SDK, Mapbox</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location, route painting, live tracking, geocoding, directions</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Authentication</w:t>
            </w:r>
          </w:p>
        </w:tc>
        <w:tc>
          <w:tcPr>
            <w:tcW w:type="dxa" w:w="3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Firebase Auth, Auth0</w:t>
            </w:r>
          </w:p>
        </w:tc>
        <w:tc>
          <w:tcPr>
            <w:tcW w:type="dxa" w:w="4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OAuth 2.0 flows, OTP, social logins, session management</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Push Notifications</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Firebase Cloud Messaging (FCM), APNs</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Cross-platform push notifications</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SMS/OTP</w:t>
            </w:r>
          </w:p>
        </w:tc>
        <w:tc>
          <w:tcPr>
            <w:tcW w:type="dxa" w:w="3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Twilio, MSG91</w:t>
            </w:r>
          </w:p>
        </w:tc>
        <w:tc>
          <w:tcPr>
            <w:tcW w:type="dxa" w:w="4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Phone verification, transactional SMS</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Email</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SendGrid, AWS SES</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Transactional and marketing emails</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Media Processing</w:t>
            </w:r>
          </w:p>
        </w:tc>
        <w:tc>
          <w:tcPr>
            <w:tcW w:type="dxa" w:w="3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FFmpeg, Sharp, Cloudinary</w:t>
            </w:r>
          </w:p>
        </w:tc>
        <w:tc>
          <w:tcPr>
            <w:tcW w:type="dxa" w:w="4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Image resizing, filters, video transcoding, thumbnails</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Payments</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Razorpay, Stripe</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Event ticketing, subscriptions, creator payouts</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CDN</w:t>
            </w:r>
          </w:p>
        </w:tc>
        <w:tc>
          <w:tcPr>
            <w:tcW w:type="dxa" w:w="3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CloudFront, Fastly, Cloudflare</w:t>
            </w:r>
          </w:p>
        </w:tc>
        <w:tc>
          <w:tcPr>
            <w:tcW w:type="dxa" w:w="4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Static asset and media delivery</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Analytics</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Mixpanel, Amplitude, Firebase Analytics</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User behavior, funnel analysis, retention</w:t>
            </w:r>
          </w:p>
        </w:tc>
      </w:tr>
      <w:tr>
        <w:tc>
          <w:tcPr>
            <w:tcW w:type="dxa" w:w="26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Error Tracking</w:t>
            </w:r>
          </w:p>
        </w:tc>
        <w:tc>
          <w:tcPr>
            <w:tcW w:type="dxa" w:w="3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Sentry</w:t>
            </w:r>
          </w:p>
        </w:tc>
        <w:tc>
          <w:tcPr>
            <w:tcW w:type="dxa" w:w="41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Client and server-side error monitoring</w:t>
            </w:r>
          </w:p>
        </w:tc>
      </w:tr>
      <w:tr>
        <w:tc>
          <w:tcPr>
            <w:tcW w:type="dxa" w:w="26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Music Licensing</w:t>
            </w:r>
          </w:p>
        </w:tc>
        <w:tc>
          <w:tcPr>
            <w:tcW w:type="dxa" w:w="3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Epidemic Sound API, Artlist</w:t>
            </w:r>
          </w:p>
        </w:tc>
        <w:tc>
          <w:tcPr>
            <w:tcW w:type="dxa" w:w="41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Licensed music library for stories and posts</w:t>
            </w:r>
          </w:p>
        </w:tc>
      </w:tr>
    </w:tbl>
    <w:p>
      <w:pPr>
        <w:pStyle w:val="Heading1"/>
        <w:spacing w:after="150" w:before="300"/>
      </w:pPr>
      <w:r>
        <w:t xml:space="preserve">8. Recommended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720"/>
      </w:tblGrid>
      <w:tr>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38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Technology</w:t>
            </w:r>
          </w:p>
        </w:tc>
        <w:tc>
          <w:tcPr>
            <w:tcW w:type="dxa" w:w="37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Rationale</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Frontend (Web)</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Next.js 14+ (React)</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SSR for SEO, app router, excellent DX, large ecosystem</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Frontend (Mobile)</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React Native (Expo) or Flutter</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Single codebase for Android + iOS, near-native performance</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API Gateway</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Kong / AWS API Gateway</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Rate limiting, auth, routing, analytics, plugin ecosystem</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Backend Services</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Node.js (NestJS) or Go</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NestJS: TypeScript, modular, great for rapid development. Go: high-perf for tracking/chat services.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Databases</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PostgreSQL + MongoDB + Redis</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Polyglot persistence (see Section 2.1.2)</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Search</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Elasticsearch</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Full-text search, geo-search, autocomplete</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Message Broker</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Apache Kafka</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High-throughput, durable, ordered event streaming</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Real-Time</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Socket.io + EMQX (MQTT)</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WebSocket for chat, MQTT for efficient location pub/sub</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Object Storage</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AWS S3 / GCS</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Scalable, durable media storage with lifecycle policies</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CI/CD</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GitHub Actions + ArgoCD</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GitOps deployment to Kubernetes</w:t>
            </w:r>
          </w:p>
        </w:tc>
      </w:tr>
      <w:tr>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Infrastructure</w:t>
            </w:r>
          </w:p>
        </w:tc>
        <w:tc>
          <w:tcPr>
            <w:tcW w:type="dxa" w:w="38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AWS (EKS) / GCP (GKE) + Terraform</w:t>
            </w:r>
          </w:p>
        </w:tc>
        <w:tc>
          <w:tcPr>
            <w:tcW w:type="dxa" w:w="37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Managed Kubernetes, IaC for reproducibility</w:t>
            </w:r>
          </w:p>
        </w:tc>
      </w:tr>
      <w:tr>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Monitoring</w:t>
            </w:r>
          </w:p>
        </w:tc>
        <w:tc>
          <w:tcPr>
            <w:tcW w:type="dxa" w:w="38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Prometheus + Grafana + Loki</w:t>
            </w:r>
          </w:p>
        </w:tc>
        <w:tc>
          <w:tcPr>
            <w:tcW w:type="dxa" w:w="37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Metrics, dashboards, log aggregation</w:t>
            </w:r>
          </w:p>
        </w:tc>
      </w:tr>
    </w:tbl>
    <w:p>
      <w:r>
        <w:br w:type="page"/>
      </w:r>
    </w:p>
    <w:p>
      <w:pPr>
        <w:pStyle w:val="Heading1"/>
        <w:spacing w:after="150" w:before="300"/>
      </w:pPr>
      <w:r>
        <w:t xml:space="preserve">9. Phased Delivery Roadmap</w:t>
      </w:r>
    </w:p>
    <w:p>
      <w:pPr>
        <w:pStyle w:val="Heading2"/>
        <w:spacing w:after="150" w:before="300"/>
      </w:pPr>
      <w:r>
        <w:t xml:space="preserve">9.1 Phase 1 — MVP (Months 1–4)</w:t>
      </w:r>
    </w:p>
    <w:p>
      <w:pPr>
        <w:spacing w:after="120"/>
        <w:jc w:val="left"/>
      </w:pPr>
      <w:r>
        <w:rPr>
          <w:rFonts w:ascii="Arial" w:cs="Arial" w:eastAsia="Arial" w:hAnsi="Arial"/>
          <w:color w:val="1C2833"/>
          <w:sz w:val="22"/>
          <w:szCs w:val="22"/>
        </w:rPr>
        <w:t xml:space="preserve">Target: 1,000 concurrent users. Core event discovery and group communication.</w:t>
      </w:r>
    </w:p>
    <w:p>
      <w:pPr>
        <w:pStyle w:val="ListParagraph"/>
        <w:numPr>
          <w:ilvl w:val="0"/>
          <w:numId w:val="2"/>
        </w:numPr>
        <w:spacing w:after="60"/>
      </w:pPr>
      <w:r>
        <w:rPr>
          <w:rFonts w:ascii="Arial" w:cs="Arial" w:eastAsia="Arial" w:hAnsi="Arial"/>
          <w:color w:val="1C2833"/>
          <w:sz w:val="22"/>
          <w:szCs w:val="22"/>
        </w:rPr>
        <w:t xml:space="preserve">User registration (email, phone OTP, Google OAuth)</w:t>
      </w:r>
    </w:p>
    <w:p>
      <w:pPr>
        <w:pStyle w:val="ListParagraph"/>
        <w:numPr>
          <w:ilvl w:val="0"/>
          <w:numId w:val="2"/>
        </w:numPr>
        <w:spacing w:after="60"/>
      </w:pPr>
      <w:r>
        <w:rPr>
          <w:rFonts w:ascii="Arial" w:cs="Arial" w:eastAsia="Arial" w:hAnsi="Arial"/>
          <w:color w:val="1C2833"/>
          <w:sz w:val="22"/>
          <w:szCs w:val="22"/>
        </w:rPr>
        <w:t xml:space="preserve">City detection and event browsing with filters</w:t>
      </w:r>
    </w:p>
    <w:p>
      <w:pPr>
        <w:pStyle w:val="ListParagraph"/>
        <w:numPr>
          <w:ilvl w:val="0"/>
          <w:numId w:val="2"/>
        </w:numPr>
        <w:spacing w:after="60"/>
      </w:pPr>
      <w:r>
        <w:rPr>
          <w:rFonts w:ascii="Arial" w:cs="Arial" w:eastAsia="Arial" w:hAnsi="Arial"/>
          <w:color w:val="1C2833"/>
          <w:sz w:val="22"/>
          <w:szCs w:val="22"/>
        </w:rPr>
        <w:t xml:space="preserve">Event creation by organizers with capacity management</w:t>
      </w:r>
    </w:p>
    <w:p>
      <w:pPr>
        <w:pStyle w:val="ListParagraph"/>
        <w:numPr>
          <w:ilvl w:val="0"/>
          <w:numId w:val="2"/>
        </w:numPr>
        <w:spacing w:after="60"/>
      </w:pPr>
      <w:r>
        <w:rPr>
          <w:rFonts w:ascii="Arial" w:cs="Arial" w:eastAsia="Arial" w:hAnsi="Arial"/>
          <w:color w:val="1C2833"/>
          <w:sz w:val="22"/>
          <w:szCs w:val="22"/>
        </w:rPr>
        <w:t xml:space="preserve">Event joining with RSVP and auto-group creation</w:t>
      </w:r>
    </w:p>
    <w:p>
      <w:pPr>
        <w:pStyle w:val="ListParagraph"/>
        <w:numPr>
          <w:ilvl w:val="0"/>
          <w:numId w:val="2"/>
        </w:numPr>
        <w:spacing w:after="60"/>
      </w:pPr>
      <w:r>
        <w:rPr>
          <w:rFonts w:ascii="Arial" w:cs="Arial" w:eastAsia="Arial" w:hAnsi="Arial"/>
          <w:color w:val="1C2833"/>
          <w:sz w:val="22"/>
          <w:szCs w:val="22"/>
        </w:rPr>
        <w:t xml:space="preserve">Group messaging (text, images, location sharing)</w:t>
      </w:r>
    </w:p>
    <w:p>
      <w:pPr>
        <w:pStyle w:val="ListParagraph"/>
        <w:numPr>
          <w:ilvl w:val="0"/>
          <w:numId w:val="2"/>
        </w:numPr>
        <w:spacing w:after="60"/>
      </w:pPr>
      <w:r>
        <w:rPr>
          <w:rFonts w:ascii="Arial" w:cs="Arial" w:eastAsia="Arial" w:hAnsi="Arial"/>
          <w:color w:val="1C2833"/>
          <w:sz w:val="22"/>
          <w:szCs w:val="22"/>
        </w:rPr>
        <w:t xml:space="preserve">Basic live GPS tracking (Pilot/Sweep, route painting)</w:t>
      </w:r>
    </w:p>
    <w:p>
      <w:pPr>
        <w:pStyle w:val="ListParagraph"/>
        <w:numPr>
          <w:ilvl w:val="0"/>
          <w:numId w:val="2"/>
        </w:numPr>
        <w:spacing w:after="60"/>
      </w:pPr>
      <w:r>
        <w:rPr>
          <w:rFonts w:ascii="Arial" w:cs="Arial" w:eastAsia="Arial" w:hAnsi="Arial"/>
          <w:color w:val="1C2833"/>
          <w:sz w:val="22"/>
          <w:szCs w:val="22"/>
        </w:rPr>
        <w:t xml:space="preserve">Push notifications (FCM/APNs)</w:t>
      </w:r>
    </w:p>
    <w:p>
      <w:pPr>
        <w:pStyle w:val="ListParagraph"/>
        <w:numPr>
          <w:ilvl w:val="0"/>
          <w:numId w:val="2"/>
        </w:numPr>
        <w:spacing w:after="60"/>
      </w:pPr>
      <w:r>
        <w:rPr>
          <w:rFonts w:ascii="Arial" w:cs="Arial" w:eastAsia="Arial" w:hAnsi="Arial"/>
          <w:color w:val="1C2833"/>
          <w:sz w:val="22"/>
          <w:szCs w:val="22"/>
        </w:rPr>
        <w:t xml:space="preserve">Web app + one mobile platform (Android or iOS)</w:t>
      </w:r>
    </w:p>
    <w:p>
      <w:pPr>
        <w:pStyle w:val="Heading2"/>
        <w:spacing w:after="150" w:before="300"/>
      </w:pPr>
      <w:r>
        <w:t xml:space="preserve">9.2 Phase 2 — Social &amp; Engagement (Months 5–7)</w:t>
      </w:r>
    </w:p>
    <w:p>
      <w:pPr>
        <w:spacing w:after="120"/>
        <w:jc w:val="left"/>
      </w:pPr>
      <w:r>
        <w:rPr>
          <w:rFonts w:ascii="Arial" w:cs="Arial" w:eastAsia="Arial" w:hAnsi="Arial"/>
          <w:color w:val="1C2833"/>
          <w:sz w:val="22"/>
          <w:szCs w:val="22"/>
        </w:rPr>
        <w:t xml:space="preserve">Target: 10,000 concurrent users. Social media layer and enhanced communication.</w:t>
      </w:r>
    </w:p>
    <w:p>
      <w:pPr>
        <w:pStyle w:val="ListParagraph"/>
        <w:numPr>
          <w:ilvl w:val="0"/>
          <w:numId w:val="2"/>
        </w:numPr>
        <w:spacing w:after="60"/>
      </w:pPr>
      <w:r>
        <w:rPr>
          <w:rFonts w:ascii="Arial" w:cs="Arial" w:eastAsia="Arial" w:hAnsi="Arial"/>
          <w:color w:val="1C2833"/>
          <w:sz w:val="22"/>
          <w:szCs w:val="22"/>
        </w:rPr>
        <w:t xml:space="preserve">Social feed with posts, likes, comments, shares</w:t>
      </w:r>
    </w:p>
    <w:p>
      <w:pPr>
        <w:pStyle w:val="ListParagraph"/>
        <w:numPr>
          <w:ilvl w:val="0"/>
          <w:numId w:val="2"/>
        </w:numPr>
        <w:spacing w:after="60"/>
      </w:pPr>
      <w:r>
        <w:rPr>
          <w:rFonts w:ascii="Arial" w:cs="Arial" w:eastAsia="Arial" w:hAnsi="Arial"/>
          <w:color w:val="1C2833"/>
          <w:sz w:val="22"/>
          <w:szCs w:val="22"/>
        </w:rPr>
        <w:t xml:space="preserve">Stories (24-hour, highlights)</w:t>
      </w:r>
    </w:p>
    <w:p>
      <w:pPr>
        <w:pStyle w:val="ListParagraph"/>
        <w:numPr>
          <w:ilvl w:val="0"/>
          <w:numId w:val="2"/>
        </w:numPr>
        <w:spacing w:after="60"/>
      </w:pPr>
      <w:r>
        <w:rPr>
          <w:rFonts w:ascii="Arial" w:cs="Arial" w:eastAsia="Arial" w:hAnsi="Arial"/>
          <w:color w:val="1C2833"/>
          <w:sz w:val="22"/>
          <w:szCs w:val="22"/>
        </w:rPr>
        <w:t xml:space="preserve">Direct messaging (1-on-1 and group DMs)</w:t>
      </w:r>
    </w:p>
    <w:p>
      <w:pPr>
        <w:pStyle w:val="ListParagraph"/>
        <w:numPr>
          <w:ilvl w:val="0"/>
          <w:numId w:val="2"/>
        </w:numPr>
        <w:spacing w:after="60"/>
      </w:pPr>
      <w:r>
        <w:rPr>
          <w:rFonts w:ascii="Arial" w:cs="Arial" w:eastAsia="Arial" w:hAnsi="Arial"/>
          <w:color w:val="1C2833"/>
          <w:sz w:val="22"/>
          <w:szCs w:val="22"/>
        </w:rPr>
        <w:t xml:space="preserve">End-to-end encryption (Signal Protocol)</w:t>
      </w:r>
    </w:p>
    <w:p>
      <w:pPr>
        <w:pStyle w:val="ListParagraph"/>
        <w:numPr>
          <w:ilvl w:val="0"/>
          <w:numId w:val="2"/>
        </w:numPr>
        <w:spacing w:after="60"/>
      </w:pPr>
      <w:r>
        <w:rPr>
          <w:rFonts w:ascii="Arial" w:cs="Arial" w:eastAsia="Arial" w:hAnsi="Arial"/>
          <w:color w:val="1C2833"/>
          <w:sz w:val="22"/>
          <w:szCs w:val="22"/>
        </w:rPr>
        <w:t xml:space="preserve">Advanced messaging (reactions, threads, polls, forwards)</w:t>
      </w:r>
    </w:p>
    <w:p>
      <w:pPr>
        <w:pStyle w:val="ListParagraph"/>
        <w:numPr>
          <w:ilvl w:val="0"/>
          <w:numId w:val="2"/>
        </w:numPr>
        <w:spacing w:after="60"/>
      </w:pPr>
      <w:r>
        <w:rPr>
          <w:rFonts w:ascii="Arial" w:cs="Arial" w:eastAsia="Arial" w:hAnsi="Arial"/>
          <w:color w:val="1C2833"/>
          <w:sz w:val="22"/>
          <w:szCs w:val="22"/>
        </w:rPr>
        <w:t xml:space="preserve">Second mobile platform (iOS or Android)</w:t>
      </w:r>
    </w:p>
    <w:p>
      <w:pPr>
        <w:pStyle w:val="ListParagraph"/>
        <w:numPr>
          <w:ilvl w:val="0"/>
          <w:numId w:val="2"/>
        </w:numPr>
        <w:spacing w:after="60"/>
      </w:pPr>
      <w:r>
        <w:rPr>
          <w:rFonts w:ascii="Arial" w:cs="Arial" w:eastAsia="Arial" w:hAnsi="Arial"/>
          <w:color w:val="1C2833"/>
          <w:sz w:val="22"/>
          <w:szCs w:val="22"/>
        </w:rPr>
        <w:t xml:space="preserve">Explore page and search improvements</w:t>
      </w:r>
    </w:p>
    <w:p>
      <w:pPr>
        <w:pStyle w:val="Heading2"/>
        <w:spacing w:after="150" w:before="300"/>
      </w:pPr>
      <w:r>
        <w:t xml:space="preserve">9.3 Phase 3 — Monetization &amp; Scale (Months 8–11)</w:t>
      </w:r>
    </w:p>
    <w:p>
      <w:pPr>
        <w:spacing w:after="120"/>
        <w:jc w:val="left"/>
      </w:pPr>
      <w:r>
        <w:rPr>
          <w:rFonts w:ascii="Arial" w:cs="Arial" w:eastAsia="Arial" w:hAnsi="Arial"/>
          <w:color w:val="1C2833"/>
          <w:sz w:val="22"/>
          <w:szCs w:val="22"/>
        </w:rPr>
        <w:t xml:space="preserve">Target: 100,000 concurrent users. Revenue generation and performance optimization.</w:t>
      </w:r>
    </w:p>
    <w:p>
      <w:pPr>
        <w:pStyle w:val="ListParagraph"/>
        <w:numPr>
          <w:ilvl w:val="0"/>
          <w:numId w:val="2"/>
        </w:numPr>
        <w:spacing w:after="60"/>
      </w:pPr>
      <w:r>
        <w:rPr>
          <w:rFonts w:ascii="Arial" w:cs="Arial" w:eastAsia="Arial" w:hAnsi="Arial"/>
          <w:color w:val="1C2833"/>
          <w:sz w:val="22"/>
          <w:szCs w:val="22"/>
        </w:rPr>
        <w:t xml:space="preserve">Event ticketing with payment integration</w:t>
      </w:r>
    </w:p>
    <w:p>
      <w:pPr>
        <w:pStyle w:val="ListParagraph"/>
        <w:numPr>
          <w:ilvl w:val="0"/>
          <w:numId w:val="2"/>
        </w:numPr>
        <w:spacing w:after="60"/>
      </w:pPr>
      <w:r>
        <w:rPr>
          <w:rFonts w:ascii="Arial" w:cs="Arial" w:eastAsia="Arial" w:hAnsi="Arial"/>
          <w:color w:val="1C2833"/>
          <w:sz w:val="22"/>
          <w:szCs w:val="22"/>
        </w:rPr>
        <w:t xml:space="preserve">Premium groups and creator subscriptions</w:t>
      </w:r>
    </w:p>
    <w:p>
      <w:pPr>
        <w:pStyle w:val="ListParagraph"/>
        <w:numPr>
          <w:ilvl w:val="0"/>
          <w:numId w:val="2"/>
        </w:numPr>
        <w:spacing w:after="60"/>
      </w:pPr>
      <w:r>
        <w:rPr>
          <w:rFonts w:ascii="Arial" w:cs="Arial" w:eastAsia="Arial" w:hAnsi="Arial"/>
          <w:color w:val="1C2833"/>
          <w:sz w:val="22"/>
          <w:szCs w:val="22"/>
        </w:rPr>
        <w:t xml:space="preserve">Native advertising in feed</w:t>
      </w:r>
    </w:p>
    <w:p>
      <w:pPr>
        <w:pStyle w:val="ListParagraph"/>
        <w:numPr>
          <w:ilvl w:val="0"/>
          <w:numId w:val="2"/>
        </w:numPr>
        <w:spacing w:after="60"/>
      </w:pPr>
      <w:r>
        <w:rPr>
          <w:rFonts w:ascii="Arial" w:cs="Arial" w:eastAsia="Arial" w:hAnsi="Arial"/>
          <w:color w:val="1C2833"/>
          <w:sz w:val="22"/>
          <w:szCs w:val="22"/>
        </w:rPr>
        <w:t xml:space="preserve">Image filters and music library for posts/stories</w:t>
      </w:r>
    </w:p>
    <w:p>
      <w:pPr>
        <w:pStyle w:val="ListParagraph"/>
        <w:numPr>
          <w:ilvl w:val="0"/>
          <w:numId w:val="2"/>
        </w:numPr>
        <w:spacing w:after="60"/>
      </w:pPr>
      <w:r>
        <w:rPr>
          <w:rFonts w:ascii="Arial" w:cs="Arial" w:eastAsia="Arial" w:hAnsi="Arial"/>
          <w:color w:val="1C2833"/>
          <w:sz w:val="22"/>
          <w:szCs w:val="22"/>
        </w:rPr>
        <w:t xml:space="preserve">AI features: smart replies, message summarization, spam detection</w:t>
      </w:r>
    </w:p>
    <w:p>
      <w:pPr>
        <w:pStyle w:val="ListParagraph"/>
        <w:numPr>
          <w:ilvl w:val="0"/>
          <w:numId w:val="2"/>
        </w:numPr>
        <w:spacing w:after="60"/>
      </w:pPr>
      <w:r>
        <w:rPr>
          <w:rFonts w:ascii="Arial" w:cs="Arial" w:eastAsia="Arial" w:hAnsi="Arial"/>
          <w:color w:val="1C2833"/>
          <w:sz w:val="22"/>
          <w:szCs w:val="22"/>
        </w:rPr>
        <w:t xml:space="preserve">Advanced analytics dashboards for organizers</w:t>
      </w:r>
    </w:p>
    <w:p>
      <w:pPr>
        <w:pStyle w:val="Heading2"/>
        <w:spacing w:after="150" w:before="300"/>
      </w:pPr>
      <w:r>
        <w:t xml:space="preserve">9.4 Phase 4 — Scale &amp; Optimize (Months 12+)</w:t>
      </w:r>
    </w:p>
    <w:p>
      <w:pPr>
        <w:spacing w:after="120"/>
        <w:jc w:val="left"/>
      </w:pPr>
      <w:r>
        <w:rPr>
          <w:rFonts w:ascii="Arial" w:cs="Arial" w:eastAsia="Arial" w:hAnsi="Arial"/>
          <w:color w:val="1C2833"/>
          <w:sz w:val="22"/>
          <w:szCs w:val="22"/>
        </w:rPr>
        <w:t xml:space="preserve">Target: 1M+ concurrent, architecture validated for 100M.</w:t>
      </w:r>
    </w:p>
    <w:p>
      <w:pPr>
        <w:pStyle w:val="ListParagraph"/>
        <w:numPr>
          <w:ilvl w:val="0"/>
          <w:numId w:val="2"/>
        </w:numPr>
        <w:spacing w:after="60"/>
      </w:pPr>
      <w:r>
        <w:rPr>
          <w:rFonts w:ascii="Arial" w:cs="Arial" w:eastAsia="Arial" w:hAnsi="Arial"/>
          <w:color w:val="1C2833"/>
          <w:sz w:val="22"/>
          <w:szCs w:val="22"/>
        </w:rPr>
        <w:t xml:space="preserve">Multi-region deployment</w:t>
      </w:r>
    </w:p>
    <w:p>
      <w:pPr>
        <w:pStyle w:val="ListParagraph"/>
        <w:numPr>
          <w:ilvl w:val="0"/>
          <w:numId w:val="2"/>
        </w:numPr>
        <w:spacing w:after="60"/>
      </w:pPr>
      <w:r>
        <w:rPr>
          <w:rFonts w:ascii="Arial" w:cs="Arial" w:eastAsia="Arial" w:hAnsi="Arial"/>
          <w:color w:val="1C2833"/>
          <w:sz w:val="22"/>
          <w:szCs w:val="22"/>
        </w:rPr>
        <w:t xml:space="preserve">Database sharding and read replicas</w:t>
      </w:r>
    </w:p>
    <w:p>
      <w:pPr>
        <w:pStyle w:val="ListParagraph"/>
        <w:numPr>
          <w:ilvl w:val="0"/>
          <w:numId w:val="2"/>
        </w:numPr>
        <w:spacing w:after="60"/>
      </w:pPr>
      <w:r>
        <w:rPr>
          <w:rFonts w:ascii="Arial" w:cs="Arial" w:eastAsia="Arial" w:hAnsi="Arial"/>
          <w:color w:val="1C2833"/>
          <w:sz w:val="22"/>
          <w:szCs w:val="22"/>
        </w:rPr>
        <w:t xml:space="preserve">ML-powered personalized feed and recommendations</w:t>
      </w:r>
    </w:p>
    <w:p>
      <w:pPr>
        <w:pStyle w:val="ListParagraph"/>
        <w:numPr>
          <w:ilvl w:val="0"/>
          <w:numId w:val="2"/>
        </w:numPr>
        <w:spacing w:after="60"/>
      </w:pPr>
      <w:r>
        <w:rPr>
          <w:rFonts w:ascii="Arial" w:cs="Arial" w:eastAsia="Arial" w:hAnsi="Arial"/>
          <w:color w:val="1C2833"/>
          <w:sz w:val="22"/>
          <w:szCs w:val="22"/>
        </w:rPr>
        <w:t xml:space="preserve">Video calling in groups</w:t>
      </w:r>
    </w:p>
    <w:p>
      <w:pPr>
        <w:pStyle w:val="ListParagraph"/>
        <w:numPr>
          <w:ilvl w:val="0"/>
          <w:numId w:val="2"/>
        </w:numPr>
        <w:spacing w:after="60"/>
      </w:pPr>
      <w:r>
        <w:rPr>
          <w:rFonts w:ascii="Arial" w:cs="Arial" w:eastAsia="Arial" w:hAnsi="Arial"/>
          <w:color w:val="1C2833"/>
          <w:sz w:val="22"/>
          <w:szCs w:val="22"/>
        </w:rPr>
        <w:t xml:space="preserve">Offline-first architecture for mobile</w:t>
      </w:r>
    </w:p>
    <w:p>
      <w:pPr>
        <w:pStyle w:val="ListParagraph"/>
        <w:numPr>
          <w:ilvl w:val="0"/>
          <w:numId w:val="2"/>
        </w:numPr>
        <w:spacing w:after="60"/>
      </w:pPr>
      <w:r>
        <w:rPr>
          <w:rFonts w:ascii="Arial" w:cs="Arial" w:eastAsia="Arial" w:hAnsi="Arial"/>
          <w:color w:val="1C2833"/>
          <w:sz w:val="22"/>
          <w:szCs w:val="22"/>
        </w:rPr>
        <w:t xml:space="preserve">Internationalization (i18n) and localization</w:t>
      </w:r>
    </w:p>
    <w:p>
      <w:r>
        <w:br w:type="page"/>
      </w:r>
    </w:p>
    <w:p>
      <w:pPr>
        <w:pStyle w:val="Heading1"/>
        <w:spacing w:after="150" w:before="300"/>
      </w:pPr>
      <w:r>
        <w:t xml:space="preserve">10. Appendices</w:t>
      </w:r>
    </w:p>
    <w:p>
      <w:pPr>
        <w:pStyle w:val="Heading2"/>
        <w:spacing w:after="150" w:before="300"/>
      </w:pPr>
      <w:r>
        <w:t xml:space="preserve">10.1 User Flow Summary</w:t>
      </w:r>
    </w:p>
    <w:p>
      <w:pPr>
        <w:spacing w:after="120"/>
        <w:jc w:val="left"/>
      </w:pPr>
      <w:r>
        <w:rPr>
          <w:rFonts w:ascii="Arial" w:cs="Arial" w:eastAsia="Arial" w:hAnsi="Arial"/>
          <w:color w:val="1C2833"/>
          <w:sz w:val="22"/>
          <w:szCs w:val="22"/>
        </w:rPr>
        <w:t xml:space="preserve">The primary happy-path user flow from registration to event completion:</w:t>
      </w:r>
    </w:p>
    <w:p>
      <w:pPr>
        <w:pStyle w:val="ListParagraph"/>
        <w:numPr>
          <w:ilvl w:val="0"/>
          <w:numId w:val="3"/>
        </w:numPr>
        <w:spacing w:after="60"/>
      </w:pPr>
      <w:r>
        <w:rPr>
          <w:rFonts w:ascii="Arial" w:cs="Arial" w:eastAsia="Arial" w:hAnsi="Arial"/>
          <w:color w:val="1C2833"/>
          <w:sz w:val="22"/>
          <w:szCs w:val="22"/>
        </w:rPr>
        <w:t xml:space="preserve">User registers via phone/email/Google/Apple and completes profile setup.</w:t>
      </w:r>
    </w:p>
    <w:p>
      <w:pPr>
        <w:pStyle w:val="ListParagraph"/>
        <w:numPr>
          <w:ilvl w:val="0"/>
          <w:numId w:val="3"/>
        </w:numPr>
        <w:spacing w:after="60"/>
      </w:pPr>
      <w:r>
        <w:rPr>
          <w:rFonts w:ascii="Arial" w:cs="Arial" w:eastAsia="Arial" w:hAnsi="Arial"/>
          <w:color w:val="1C2833"/>
          <w:sz w:val="22"/>
          <w:szCs w:val="22"/>
        </w:rPr>
        <w:t xml:space="preserve">City is auto-detected. User sees events in their city, organized by event type.</w:t>
      </w:r>
    </w:p>
    <w:p>
      <w:pPr>
        <w:pStyle w:val="ListParagraph"/>
        <w:numPr>
          <w:ilvl w:val="0"/>
          <w:numId w:val="3"/>
        </w:numPr>
        <w:spacing w:after="60"/>
      </w:pPr>
      <w:r>
        <w:rPr>
          <w:rFonts w:ascii="Arial" w:cs="Arial" w:eastAsia="Arial" w:hAnsi="Arial"/>
          <w:color w:val="1C2833"/>
          <w:sz w:val="22"/>
          <w:szCs w:val="22"/>
        </w:rPr>
        <w:t xml:space="preserve">User searches or browses events by type, date, and destination.</w:t>
      </w:r>
    </w:p>
    <w:p>
      <w:pPr>
        <w:pStyle w:val="ListParagraph"/>
        <w:numPr>
          <w:ilvl w:val="0"/>
          <w:numId w:val="3"/>
        </w:numPr>
        <w:spacing w:after="60"/>
      </w:pPr>
      <w:r>
        <w:rPr>
          <w:rFonts w:ascii="Arial" w:cs="Arial" w:eastAsia="Arial" w:hAnsi="Arial"/>
          <w:color w:val="1C2833"/>
          <w:sz w:val="22"/>
          <w:szCs w:val="22"/>
        </w:rPr>
        <w:t xml:space="preserve">User selects an event — sees organizer info, rating, participants, and details.</w:t>
      </w:r>
    </w:p>
    <w:p>
      <w:pPr>
        <w:pStyle w:val="ListParagraph"/>
        <w:numPr>
          <w:ilvl w:val="0"/>
          <w:numId w:val="3"/>
        </w:numPr>
        <w:spacing w:after="60"/>
      </w:pPr>
      <w:r>
        <w:rPr>
          <w:rFonts w:ascii="Arial" w:cs="Arial" w:eastAsia="Arial" w:hAnsi="Arial"/>
          <w:color w:val="1C2833"/>
          <w:sz w:val="22"/>
          <w:szCs w:val="22"/>
        </w:rPr>
        <w:t xml:space="preserve">User joins the event. Added to event group. Organizer notified.</w:t>
      </w:r>
    </w:p>
    <w:p>
      <w:pPr>
        <w:pStyle w:val="ListParagraph"/>
        <w:numPr>
          <w:ilvl w:val="0"/>
          <w:numId w:val="3"/>
        </w:numPr>
        <w:spacing w:after="60"/>
      </w:pPr>
      <w:r>
        <w:rPr>
          <w:rFonts w:ascii="Arial" w:cs="Arial" w:eastAsia="Arial" w:hAnsi="Arial"/>
          <w:color w:val="1C2833"/>
          <w:sz w:val="22"/>
          <w:szCs w:val="22"/>
        </w:rPr>
        <w:t xml:space="preserve">Group communication: members chat, share plans, confirm logistics.</w:t>
      </w:r>
    </w:p>
    <w:p>
      <w:pPr>
        <w:pStyle w:val="ListParagraph"/>
        <w:numPr>
          <w:ilvl w:val="0"/>
          <w:numId w:val="3"/>
        </w:numPr>
        <w:spacing w:after="60"/>
      </w:pPr>
      <w:r>
        <w:rPr>
          <w:rFonts w:ascii="Arial" w:cs="Arial" w:eastAsia="Arial" w:hAnsi="Arial"/>
          <w:color w:val="1C2833"/>
          <w:sz w:val="22"/>
          <w:szCs w:val="22"/>
        </w:rPr>
        <w:t xml:space="preserve">T–2 days: Organizer shares assembly point, assigns Pilot and Sweep.</w:t>
      </w:r>
    </w:p>
    <w:p>
      <w:pPr>
        <w:pStyle w:val="ListParagraph"/>
        <w:numPr>
          <w:ilvl w:val="0"/>
          <w:numId w:val="3"/>
        </w:numPr>
        <w:spacing w:after="60"/>
      </w:pPr>
      <w:r>
        <w:rPr>
          <w:rFonts w:ascii="Arial" w:cs="Arial" w:eastAsia="Arial" w:hAnsi="Arial"/>
          <w:color w:val="1C2833"/>
          <w:sz w:val="22"/>
          <w:szCs w:val="22"/>
        </w:rPr>
        <w:t xml:space="preserve">Event day: Pilot clicks “Start.” GPS tracking begins. Route painted on all maps.</w:t>
      </w:r>
    </w:p>
    <w:p>
      <w:pPr>
        <w:pStyle w:val="ListParagraph"/>
        <w:numPr>
          <w:ilvl w:val="0"/>
          <w:numId w:val="3"/>
        </w:numPr>
        <w:spacing w:after="60"/>
      </w:pPr>
      <w:r>
        <w:rPr>
          <w:rFonts w:ascii="Arial" w:cs="Arial" w:eastAsia="Arial" w:hAnsi="Arial"/>
          <w:color w:val="1C2833"/>
          <w:sz w:val="22"/>
          <w:szCs w:val="22"/>
        </w:rPr>
        <w:t xml:space="preserve">During event: participants follow the green route, see all members on the map.</w:t>
      </w:r>
    </w:p>
    <w:p>
      <w:pPr>
        <w:pStyle w:val="ListParagraph"/>
        <w:numPr>
          <w:ilvl w:val="0"/>
          <w:numId w:val="3"/>
        </w:numPr>
        <w:spacing w:after="60"/>
      </w:pPr>
      <w:r>
        <w:rPr>
          <w:rFonts w:ascii="Arial" w:cs="Arial" w:eastAsia="Arial" w:hAnsi="Arial"/>
          <w:color w:val="1C2833"/>
          <w:sz w:val="22"/>
          <w:szCs w:val="22"/>
        </w:rPr>
        <w:t xml:space="preserve">Pilot clicks “End Ride.” Route summary generated. Participants rate the event.</w:t>
      </w:r>
    </w:p>
    <w:p>
      <w:pPr>
        <w:pStyle w:val="ListParagraph"/>
        <w:numPr>
          <w:ilvl w:val="0"/>
          <w:numId w:val="3"/>
        </w:numPr>
        <w:spacing w:after="60"/>
      </w:pPr>
      <w:r>
        <w:rPr>
          <w:rFonts w:ascii="Arial" w:cs="Arial" w:eastAsia="Arial" w:hAnsi="Arial"/>
          <w:color w:val="1C2833"/>
          <w:sz w:val="22"/>
          <w:szCs w:val="22"/>
        </w:rPr>
        <w:t xml:space="preserve">Post-event: participants share photos/videos to social feed, tagged with the event.</w:t>
      </w:r>
    </w:p>
    <w:p>
      <w:pPr>
        <w:pStyle w:val="Heading2"/>
        <w:spacing w:after="150" w:before="300"/>
      </w:pPr>
      <w:r>
        <w:t xml:space="preserve">10.2 Requirement Traceability Matrix</w:t>
      </w:r>
    </w:p>
    <w:p>
      <w:pPr>
        <w:spacing w:after="120"/>
        <w:jc w:val="left"/>
      </w:pPr>
      <w:r>
        <w:rPr>
          <w:rFonts w:ascii="Arial" w:cs="Arial" w:eastAsia="Arial" w:hAnsi="Arial"/>
          <w:color w:val="1C2833"/>
          <w:sz w:val="22"/>
          <w:szCs w:val="22"/>
        </w:rPr>
        <w:t xml:space="preserve">All functional requirements are traceable to their parent module and delivery phase: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00"/>
        <w:gridCol w:w="2020"/>
      </w:tblGrid>
      <w:tr>
        <w:tc>
          <w:tcPr>
            <w:tcW w:type="dxa" w:w="20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Module</w:t>
            </w:r>
          </w:p>
        </w:tc>
        <w:tc>
          <w:tcPr>
            <w:tcW w:type="dxa" w:w="35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Range</w:t>
            </w:r>
          </w:p>
        </w:tc>
        <w:tc>
          <w:tcPr>
            <w:tcW w:type="dxa" w:w="220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020"/>
            <w:tcBorders>
              <w:top w:val="single" w:color="AEB6BF" w:sz="1"/>
              <w:left w:val="single" w:color="AEB6BF" w:sz="1"/>
              <w:bottom w:val="single" w:color="AEB6BF" w:sz="1"/>
              <w:right w:val="single" w:color="AEB6BF"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Registration &amp; Auth</w:t>
            </w:r>
          </w:p>
        </w:tc>
        <w:tc>
          <w:tcPr>
            <w:tcW w:type="dxa" w:w="3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FR-1.1 to FR-1.10</w:t>
            </w:r>
          </w:p>
        </w:tc>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Phase 1</w:t>
            </w:r>
          </w:p>
        </w:tc>
        <w:tc>
          <w:tcPr>
            <w:tcW w:type="dxa" w:w="20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w:t>
            </w:r>
          </w:p>
        </w:tc>
      </w:tr>
      <w:tr>
        <w:tc>
          <w:tcPr>
            <w:tcW w:type="dxa" w:w="2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Event Discovery</w:t>
            </w:r>
          </w:p>
        </w:tc>
        <w:tc>
          <w:tcPr>
            <w:tcW w:type="dxa" w:w="35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FR-2.1 to FR-2.21</w:t>
            </w:r>
          </w:p>
        </w:tc>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Phase 1–2</w:t>
            </w:r>
          </w:p>
        </w:tc>
        <w:tc>
          <w:tcPr>
            <w:tcW w:type="dxa" w:w="20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P0–P2</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Groups &amp; Communication</w:t>
            </w:r>
          </w:p>
        </w:tc>
        <w:tc>
          <w:tcPr>
            <w:tcW w:type="dxa" w:w="3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FR-3.1 to FR-3.21</w:t>
            </w:r>
          </w:p>
        </w:tc>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Phase 1–2</w:t>
            </w:r>
          </w:p>
        </w:tc>
        <w:tc>
          <w:tcPr>
            <w:tcW w:type="dxa" w:w="20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P0–P2</w:t>
            </w:r>
          </w:p>
        </w:tc>
      </w:tr>
      <w:tr>
        <w:tc>
          <w:tcPr>
            <w:tcW w:type="dxa" w:w="2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Live Tracking</w:t>
            </w:r>
          </w:p>
        </w:tc>
        <w:tc>
          <w:tcPr>
            <w:tcW w:type="dxa" w:w="35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FR-4.1 to FR-4.24</w:t>
            </w:r>
          </w:p>
        </w:tc>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Phase 1–2</w:t>
            </w:r>
          </w:p>
        </w:tc>
        <w:tc>
          <w:tcPr>
            <w:tcW w:type="dxa" w:w="20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P0–P2</w:t>
            </w:r>
          </w:p>
        </w:tc>
      </w:tr>
      <w:tr>
        <w:tc>
          <w:tcPr>
            <w:tcW w:type="dxa" w:w="20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Social Media</w:t>
            </w:r>
          </w:p>
        </w:tc>
        <w:tc>
          <w:tcPr>
            <w:tcW w:type="dxa" w:w="35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FR-5.1 to FR-5.26</w:t>
            </w:r>
          </w:p>
        </w:tc>
        <w:tc>
          <w:tcPr>
            <w:tcW w:type="dxa" w:w="220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Phase 2–3</w:t>
            </w:r>
          </w:p>
        </w:tc>
        <w:tc>
          <w:tcPr>
            <w:tcW w:type="dxa" w:w="2020"/>
            <w:tcBorders>
              <w:top w:val="single" w:color="AEB6BF" w:sz="1"/>
              <w:left w:val="single" w:color="AEB6BF" w:sz="1"/>
              <w:bottom w:val="single" w:color="AEB6BF" w:sz="1"/>
              <w:right w:val="single" w:color="AEB6BF" w:sz="1"/>
            </w:tcBorders>
            <w:shd w:fill="FFFFFF" w:val="clear"/>
            <w:tcMar>
              <w:top w:type="dxa" w:w="60"/>
              <w:left w:type="dxa" w:w="100"/>
              <w:bottom w:type="dxa" w:w="60"/>
              <w:right w:type="dxa" w:w="100"/>
            </w:tcMar>
          </w:tcPr>
          <w:p>
            <w:r>
              <w:rPr>
                <w:rFonts w:ascii="Arial" w:cs="Arial" w:eastAsia="Arial" w:hAnsi="Arial"/>
                <w:color w:val="1C2833"/>
                <w:sz w:val="20"/>
                <w:szCs w:val="20"/>
              </w:rPr>
              <w:t xml:space="preserve">P0–P2</w:t>
            </w:r>
          </w:p>
        </w:tc>
      </w:tr>
      <w:tr>
        <w:tc>
          <w:tcPr>
            <w:tcW w:type="dxa" w:w="20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Notifications</w:t>
            </w:r>
          </w:p>
        </w:tc>
        <w:tc>
          <w:tcPr>
            <w:tcW w:type="dxa" w:w="35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FR-6.1 to FR-6.5</w:t>
            </w:r>
          </w:p>
        </w:tc>
        <w:tc>
          <w:tcPr>
            <w:tcW w:type="dxa" w:w="220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Phase 1–2</w:t>
            </w:r>
          </w:p>
        </w:tc>
        <w:tc>
          <w:tcPr>
            <w:tcW w:type="dxa" w:w="2020"/>
            <w:tcBorders>
              <w:top w:val="single" w:color="AEB6BF" w:sz="1"/>
              <w:left w:val="single" w:color="AEB6BF" w:sz="1"/>
              <w:bottom w:val="single" w:color="AEB6BF" w:sz="1"/>
              <w:right w:val="single" w:color="AEB6BF" w:sz="1"/>
            </w:tcBorders>
            <w:shd w:fill="F4F6F7" w:val="clear"/>
            <w:tcMar>
              <w:top w:type="dxa" w:w="60"/>
              <w:left w:type="dxa" w:w="100"/>
              <w:bottom w:type="dxa" w:w="60"/>
              <w:right w:type="dxa" w:w="100"/>
            </w:tcMar>
          </w:tcPr>
          <w:p>
            <w:r>
              <w:rPr>
                <w:rFonts w:ascii="Arial" w:cs="Arial" w:eastAsia="Arial" w:hAnsi="Arial"/>
                <w:color w:val="1C2833"/>
                <w:sz w:val="20"/>
                <w:szCs w:val="20"/>
                <w:shd w:val="clear" w:fill="auto"/>
              </w:rPr>
              <w:t xml:space="preserve">P0–P1</w:t>
            </w:r>
          </w:p>
        </w:tc>
      </w:tr>
    </w:tbl>
    <w:p>
      <w:pPr>
        <w:spacing w:after="400"/>
      </w:pPr>
    </w:p>
    <w:p>
      <w:pPr>
        <w:pBdr>
          <w:top w:val="single" w:color="2E86C1" w:sz="4" w:space="1"/>
        </w:pBdr>
        <w:spacing w:after="100" w:before="300"/>
        <w:jc w:val="center"/>
      </w:pPr>
      <w:r>
        <w:rPr>
          <w:rFonts w:ascii="Arial" w:cs="Arial" w:eastAsia="Arial" w:hAnsi="Arial"/>
          <w:i/>
          <w:iCs/>
          <w:color w:val="5D6D7E"/>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2" w:space="4"/>
      </w:pBdr>
      <w:tabs>
        <w:tab w:val="right" w:pos="9720"/>
      </w:tabs>
    </w:pPr>
    <w:r>
      <w:rPr>
        <w:rFonts w:ascii="Arial" w:cs="Arial" w:eastAsia="Arial" w:hAnsi="Arial"/>
        <w:color w:val="5D6D7E"/>
        <w:sz w:val="16"/>
        <w:szCs w:val="16"/>
      </w:rPr>
      <w:t xml:space="preserve">Confidential</w:t>
    </w:r>
    <w:r>
      <w:rPr>
        <w:rFonts w:ascii="Arial" w:cs="Arial" w:eastAsia="Arial" w:hAnsi="Arial"/>
        <w:sz w:val="16"/>
        <w:szCs w:val="16"/>
      </w:rPr>
      <w:t xml:space="preserve">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0"/>
    </w:pPr>
    <w:r>
      <w:rPr>
        <w:rFonts w:ascii="Arial" w:cs="Arial" w:eastAsia="Arial" w:hAnsi="Arial"/>
        <w:i/>
        <w:iCs/>
        <w:color w:val="5D6D7E"/>
        <w:sz w:val="18"/>
        <w:szCs w:val="18"/>
      </w:rPr>
      <w:t xml:space="preserve">RideConnect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2026-03-14T07:24:54.788Z</dcterms:created>
  <dcterms:modified xsi:type="dcterms:W3CDTF">2026-03-14T07:24:54.790Z</dcterms:modified>
</cp:coreProperties>
</file>

<file path=docProps/custom.xml><?xml version="1.0" encoding="utf-8"?>
<Properties xmlns="http://schemas.openxmlformats.org/officeDocument/2006/custom-properties" xmlns:vt="http://schemas.openxmlformats.org/officeDocument/2006/docPropsVTypes"/>
</file>