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A1D9E" w14:textId="41E33322" w:rsidR="0074659E" w:rsidRPr="0074659E" w:rsidRDefault="0074659E" w:rsidP="0074659E">
      <w:pPr>
        <w:pStyle w:val="NormalWeb"/>
        <w:shd w:val="clear" w:color="auto" w:fill="DEF2F8"/>
        <w:spacing w:before="0" w:beforeAutospacing="0" w:after="120" w:afterAutospacing="0"/>
        <w:rPr>
          <w:rFonts w:ascii="open_sansregular" w:hAnsi="open_sansregular"/>
          <w:color w:val="2F6473"/>
          <w:sz w:val="23"/>
          <w:szCs w:val="23"/>
        </w:rPr>
      </w:pPr>
      <w:r>
        <w:rPr>
          <w:rFonts w:ascii="open_sansregular" w:hAnsi="open_sansregular"/>
          <w:noProof/>
          <w:color w:val="2F6473"/>
          <w:sz w:val="23"/>
          <w:szCs w:val="23"/>
        </w:rPr>
        <w:drawing>
          <wp:inline distT="0" distB="0" distL="0" distR="0" wp14:anchorId="442D743F" wp14:editId="0775342E">
            <wp:extent cx="5943600" cy="3093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_question_4.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93085"/>
                    </a:xfrm>
                    <a:prstGeom prst="rect">
                      <a:avLst/>
                    </a:prstGeom>
                  </pic:spPr>
                </pic:pic>
              </a:graphicData>
            </a:graphic>
          </wp:inline>
        </w:drawing>
      </w:r>
    </w:p>
    <w:p w14:paraId="6B782629" w14:textId="4B95033D" w:rsidR="0074659E" w:rsidRDefault="0074659E" w:rsidP="0074659E">
      <w:pPr>
        <w:pStyle w:val="NormalWeb"/>
        <w:shd w:val="clear" w:color="auto" w:fill="DEF2F8"/>
        <w:spacing w:before="0" w:beforeAutospacing="0" w:after="120" w:afterAutospacing="0"/>
        <w:rPr>
          <w:rFonts w:ascii="open_sansregular" w:hAnsi="open_sansregular"/>
          <w:color w:val="2F6473"/>
          <w:sz w:val="23"/>
          <w:szCs w:val="23"/>
        </w:rPr>
      </w:pPr>
      <w:r>
        <w:rPr>
          <w:rFonts w:ascii="open_sansregular" w:hAnsi="open_sansregular"/>
          <w:color w:val="2F6473"/>
          <w:sz w:val="23"/>
          <w:szCs w:val="23"/>
        </w:rPr>
        <w:t>Look at the graph and describe which economic variables are represented.</w:t>
      </w:r>
    </w:p>
    <w:p w14:paraId="7B5CEFB9" w14:textId="77777777" w:rsidR="0074659E" w:rsidRDefault="0074659E" w:rsidP="0074659E">
      <w:pPr>
        <w:pStyle w:val="NormalWeb"/>
        <w:shd w:val="clear" w:color="auto" w:fill="DEF2F8"/>
        <w:spacing w:before="0" w:beforeAutospacing="0" w:after="120" w:afterAutospacing="0"/>
        <w:rPr>
          <w:rFonts w:ascii="open_sansregular" w:hAnsi="open_sansregular"/>
          <w:color w:val="2F6473"/>
          <w:sz w:val="23"/>
          <w:szCs w:val="23"/>
        </w:rPr>
      </w:pPr>
      <w:proofErr w:type="spellStart"/>
      <w:r>
        <w:rPr>
          <w:rFonts w:ascii="open_sansregular" w:hAnsi="open_sansregular"/>
          <w:color w:val="2F6473"/>
          <w:sz w:val="23"/>
          <w:szCs w:val="23"/>
        </w:rPr>
        <w:t>a</w:t>
      </w:r>
      <w:proofErr w:type="spellEnd"/>
      <w:r>
        <w:rPr>
          <w:rFonts w:ascii="open_sansregular" w:hAnsi="open_sansregular"/>
          <w:color w:val="2F6473"/>
          <w:sz w:val="23"/>
          <w:szCs w:val="23"/>
        </w:rPr>
        <w:t xml:space="preserve"> What does the </w:t>
      </w:r>
      <w:hyperlink r:id="rId6" w:tooltip="Unemployment" w:history="1">
        <w:r>
          <w:rPr>
            <w:rStyle w:val="Hyperlink"/>
            <w:rFonts w:ascii="open_sansregular" w:hAnsi="open_sansregular"/>
            <w:color w:val="AC0033"/>
            <w:sz w:val="23"/>
            <w:szCs w:val="23"/>
          </w:rPr>
          <w:t>unemployment</w:t>
        </w:r>
      </w:hyperlink>
      <w:r>
        <w:rPr>
          <w:rFonts w:ascii="open_sansregular" w:hAnsi="open_sansregular"/>
          <w:color w:val="2F6473"/>
          <w:sz w:val="23"/>
          <w:szCs w:val="23"/>
        </w:rPr>
        <w:t> rate represent?</w:t>
      </w:r>
      <w:r>
        <w:rPr>
          <w:rFonts w:ascii="open_sansregular" w:hAnsi="open_sansregular"/>
          <w:color w:val="2F6473"/>
          <w:sz w:val="23"/>
          <w:szCs w:val="23"/>
        </w:rPr>
        <w:br/>
        <w:t>b What is the relationship between the two variables?</w:t>
      </w:r>
      <w:r>
        <w:rPr>
          <w:rFonts w:ascii="open_sansregular" w:hAnsi="open_sansregular"/>
          <w:color w:val="2F6473"/>
          <w:sz w:val="23"/>
          <w:szCs w:val="23"/>
        </w:rPr>
        <w:br/>
        <w:t>c Is the </w:t>
      </w:r>
      <w:hyperlink r:id="rId7" w:tooltip="Unemployment" w:history="1">
        <w:r>
          <w:rPr>
            <w:rStyle w:val="Hyperlink"/>
            <w:rFonts w:ascii="open_sansregular" w:hAnsi="open_sansregular"/>
            <w:color w:val="AC0033"/>
            <w:sz w:val="23"/>
            <w:szCs w:val="23"/>
          </w:rPr>
          <w:t>unemployment</w:t>
        </w:r>
      </w:hyperlink>
      <w:r>
        <w:rPr>
          <w:rFonts w:ascii="open_sansregular" w:hAnsi="open_sansregular"/>
          <w:color w:val="2F6473"/>
          <w:sz w:val="23"/>
          <w:szCs w:val="23"/>
        </w:rPr>
        <w:t> rate a good indicator of the current state of the economy?</w:t>
      </w:r>
    </w:p>
    <w:p w14:paraId="4DDFE3DB" w14:textId="75FB1595" w:rsidR="004F397D" w:rsidRDefault="004F397D"/>
    <w:p w14:paraId="0D6BD248" w14:textId="77777777" w:rsidR="00453492" w:rsidRPr="00453492" w:rsidRDefault="00453492" w:rsidP="00453492">
      <w:pPr>
        <w:pStyle w:val="ListParagraph"/>
        <w:numPr>
          <w:ilvl w:val="0"/>
          <w:numId w:val="1"/>
        </w:numPr>
      </w:pPr>
      <w:r w:rsidRPr="00453492">
        <w:rPr>
          <w:b/>
          <w:bCs/>
          <w:i/>
          <w:iCs/>
        </w:rPr>
        <w:t xml:space="preserve">Unemployment rate: </w:t>
      </w:r>
      <w:r w:rsidRPr="00453492">
        <w:t xml:space="preserve">the percent of the total number of people in the labor force who are unemployed. The U.S. Census Bureau considers the unemployed those who are: “jobless, looking for jobs, and available for work”. </w:t>
      </w:r>
    </w:p>
    <w:p w14:paraId="7C6EDE68" w14:textId="77777777" w:rsidR="00453492" w:rsidRPr="00453492" w:rsidRDefault="00453492" w:rsidP="00453492">
      <w:pPr>
        <w:pStyle w:val="ListParagraph"/>
        <w:numPr>
          <w:ilvl w:val="2"/>
          <w:numId w:val="1"/>
        </w:numPr>
      </w:pPr>
      <w:r w:rsidRPr="00453492">
        <w:t>Retired people don't 'count because they are not looking for jobs</w:t>
      </w:r>
    </w:p>
    <w:p w14:paraId="44573C35" w14:textId="77777777" w:rsidR="00453492" w:rsidRPr="00453492" w:rsidRDefault="00453492" w:rsidP="00453492">
      <w:pPr>
        <w:pStyle w:val="ListParagraph"/>
        <w:numPr>
          <w:ilvl w:val="2"/>
          <w:numId w:val="1"/>
        </w:numPr>
      </w:pPr>
      <w:r w:rsidRPr="00453492">
        <w:t xml:space="preserve">An individual is </w:t>
      </w:r>
      <w:r w:rsidRPr="00453492">
        <w:rPr>
          <w:b/>
          <w:bCs/>
        </w:rPr>
        <w:t>considered unemployed if he or she does not currently have a job and has been actively seeking a job during the past four weeks</w:t>
      </w:r>
    </w:p>
    <w:p w14:paraId="40FEB56A" w14:textId="77777777" w:rsidR="004A6C1C" w:rsidRPr="004A6C1C" w:rsidRDefault="004A6C1C" w:rsidP="004A6C1C">
      <w:pPr>
        <w:pStyle w:val="ListParagraph"/>
        <w:numPr>
          <w:ilvl w:val="0"/>
          <w:numId w:val="1"/>
        </w:numPr>
      </w:pPr>
      <w:r w:rsidRPr="004A6C1C">
        <w:rPr>
          <w:b/>
          <w:bCs/>
        </w:rPr>
        <w:t>Lower growth is usually correlated with higher unemployment for two reasons:</w:t>
      </w:r>
    </w:p>
    <w:p w14:paraId="06827AA7" w14:textId="77777777" w:rsidR="004A6C1C" w:rsidRPr="004A6C1C" w:rsidRDefault="004A6C1C" w:rsidP="004A6C1C">
      <w:pPr>
        <w:pStyle w:val="ListParagraph"/>
        <w:numPr>
          <w:ilvl w:val="2"/>
          <w:numId w:val="1"/>
        </w:numPr>
      </w:pPr>
      <w:r w:rsidRPr="004A6C1C">
        <w:rPr>
          <w:b/>
          <w:bCs/>
          <w:i/>
          <w:iCs/>
        </w:rPr>
        <w:t>When GDP falls, firms lay off workers.</w:t>
      </w:r>
    </w:p>
    <w:p w14:paraId="56A815A9" w14:textId="77777777" w:rsidR="004A6C1C" w:rsidRPr="004A6C1C" w:rsidRDefault="004A6C1C" w:rsidP="004A6C1C">
      <w:pPr>
        <w:pStyle w:val="ListParagraph"/>
        <w:numPr>
          <w:ilvl w:val="2"/>
          <w:numId w:val="1"/>
        </w:numPr>
      </w:pPr>
      <w:r w:rsidRPr="004A6C1C">
        <w:rPr>
          <w:b/>
          <w:bCs/>
          <w:i/>
          <w:iCs/>
        </w:rPr>
        <w:t>Idle labor and capital → economic growth not being maximized → ↓ ability of the economy to create more jobs.</w:t>
      </w:r>
    </w:p>
    <w:p w14:paraId="340F8A82" w14:textId="52C5B73C" w:rsidR="00900C02" w:rsidRDefault="00900C02" w:rsidP="00900C02">
      <w:pPr>
        <w:pStyle w:val="ListParagraph"/>
        <w:numPr>
          <w:ilvl w:val="0"/>
          <w:numId w:val="1"/>
        </w:numPr>
      </w:pPr>
      <w:r>
        <w:t>I</w:t>
      </w:r>
      <w:r w:rsidRPr="00900C02">
        <w:t>t is not a perfect indicator because economists also take into consideration other things, such as the proportion of labor force in comparison with total population, or how the jobs are fitted for the workers ability, or the number of full</w:t>
      </w:r>
      <w:r>
        <w:t>-</w:t>
      </w:r>
      <w:r w:rsidRPr="00900C02">
        <w:t>time jobs. All these things are not taken into consideration if you simply study the unemployment rate.</w:t>
      </w:r>
      <w:r>
        <w:t xml:space="preserve"> </w:t>
      </w:r>
      <w:proofErr w:type="gramStart"/>
      <w:r w:rsidRPr="00900C02">
        <w:t>Also</w:t>
      </w:r>
      <w:proofErr w:type="gramEnd"/>
      <w:r w:rsidRPr="00900C02">
        <w:t xml:space="preserve"> there is frictional unemployment, which means that even in a healthy economy there is some unemployment because it takes time to find a job</w:t>
      </w:r>
      <w:r>
        <w:t>.</w:t>
      </w:r>
    </w:p>
    <w:p w14:paraId="06134C15" w14:textId="68425A9B" w:rsidR="00900C02" w:rsidRDefault="00900C02" w:rsidP="00900C02">
      <w:r>
        <w:t>---------------------x---------------------------------------x---------------------------------------x-----------------------------------</w:t>
      </w:r>
      <w:bookmarkStart w:id="0" w:name="_GoBack"/>
      <w:bookmarkEnd w:id="0"/>
    </w:p>
    <w:p w14:paraId="3B6B737E" w14:textId="243A8A8F" w:rsidR="00D71186" w:rsidRDefault="00D71186"/>
    <w:p w14:paraId="74E244FF" w14:textId="77777777" w:rsidR="00D71186" w:rsidRDefault="00D71186"/>
    <w:sectPr w:rsidR="00D71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_sansregular">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E51467"/>
    <w:multiLevelType w:val="hybridMultilevel"/>
    <w:tmpl w:val="C64287CA"/>
    <w:lvl w:ilvl="0" w:tplc="F5C400DE">
      <w:start w:val="1"/>
      <w:numFmt w:val="decimal"/>
      <w:lvlText w:val="%1."/>
      <w:lvlJc w:val="left"/>
      <w:pPr>
        <w:tabs>
          <w:tab w:val="num" w:pos="720"/>
        </w:tabs>
        <w:ind w:left="720" w:hanging="360"/>
      </w:pPr>
    </w:lvl>
    <w:lvl w:ilvl="1" w:tplc="988A7B7A">
      <w:start w:val="1"/>
      <w:numFmt w:val="decimal"/>
      <w:lvlText w:val="%2."/>
      <w:lvlJc w:val="left"/>
      <w:pPr>
        <w:tabs>
          <w:tab w:val="num" w:pos="1440"/>
        </w:tabs>
        <w:ind w:left="1440" w:hanging="360"/>
      </w:pPr>
    </w:lvl>
    <w:lvl w:ilvl="2" w:tplc="8D522D38" w:tentative="1">
      <w:start w:val="1"/>
      <w:numFmt w:val="decimal"/>
      <w:lvlText w:val="%3."/>
      <w:lvlJc w:val="left"/>
      <w:pPr>
        <w:tabs>
          <w:tab w:val="num" w:pos="2160"/>
        </w:tabs>
        <w:ind w:left="2160" w:hanging="360"/>
      </w:pPr>
    </w:lvl>
    <w:lvl w:ilvl="3" w:tplc="425887C8" w:tentative="1">
      <w:start w:val="1"/>
      <w:numFmt w:val="decimal"/>
      <w:lvlText w:val="%4."/>
      <w:lvlJc w:val="left"/>
      <w:pPr>
        <w:tabs>
          <w:tab w:val="num" w:pos="2880"/>
        </w:tabs>
        <w:ind w:left="2880" w:hanging="360"/>
      </w:pPr>
    </w:lvl>
    <w:lvl w:ilvl="4" w:tplc="9B04538C" w:tentative="1">
      <w:start w:val="1"/>
      <w:numFmt w:val="decimal"/>
      <w:lvlText w:val="%5."/>
      <w:lvlJc w:val="left"/>
      <w:pPr>
        <w:tabs>
          <w:tab w:val="num" w:pos="3600"/>
        </w:tabs>
        <w:ind w:left="3600" w:hanging="360"/>
      </w:pPr>
    </w:lvl>
    <w:lvl w:ilvl="5" w:tplc="884A1C82" w:tentative="1">
      <w:start w:val="1"/>
      <w:numFmt w:val="decimal"/>
      <w:lvlText w:val="%6."/>
      <w:lvlJc w:val="left"/>
      <w:pPr>
        <w:tabs>
          <w:tab w:val="num" w:pos="4320"/>
        </w:tabs>
        <w:ind w:left="4320" w:hanging="360"/>
      </w:pPr>
    </w:lvl>
    <w:lvl w:ilvl="6" w:tplc="E8FC9CAE" w:tentative="1">
      <w:start w:val="1"/>
      <w:numFmt w:val="decimal"/>
      <w:lvlText w:val="%7."/>
      <w:lvlJc w:val="left"/>
      <w:pPr>
        <w:tabs>
          <w:tab w:val="num" w:pos="5040"/>
        </w:tabs>
        <w:ind w:left="5040" w:hanging="360"/>
      </w:pPr>
    </w:lvl>
    <w:lvl w:ilvl="7" w:tplc="426A2C06" w:tentative="1">
      <w:start w:val="1"/>
      <w:numFmt w:val="decimal"/>
      <w:lvlText w:val="%8."/>
      <w:lvlJc w:val="left"/>
      <w:pPr>
        <w:tabs>
          <w:tab w:val="num" w:pos="5760"/>
        </w:tabs>
        <w:ind w:left="5760" w:hanging="360"/>
      </w:pPr>
    </w:lvl>
    <w:lvl w:ilvl="8" w:tplc="3A4AB04C" w:tentative="1">
      <w:start w:val="1"/>
      <w:numFmt w:val="decimal"/>
      <w:lvlText w:val="%9."/>
      <w:lvlJc w:val="left"/>
      <w:pPr>
        <w:tabs>
          <w:tab w:val="num" w:pos="6480"/>
        </w:tabs>
        <w:ind w:left="6480" w:hanging="360"/>
      </w:pPr>
    </w:lvl>
  </w:abstractNum>
  <w:abstractNum w:abstractNumId="1" w15:restartNumberingAfterBreak="0">
    <w:nsid w:val="67713130"/>
    <w:multiLevelType w:val="hybridMultilevel"/>
    <w:tmpl w:val="8F28802E"/>
    <w:lvl w:ilvl="0" w:tplc="C900C2B8">
      <w:start w:val="1"/>
      <w:numFmt w:val="bullet"/>
      <w:lvlText w:val="-"/>
      <w:lvlJc w:val="left"/>
      <w:pPr>
        <w:tabs>
          <w:tab w:val="num" w:pos="720"/>
        </w:tabs>
        <w:ind w:left="720" w:hanging="360"/>
      </w:pPr>
      <w:rPr>
        <w:rFonts w:ascii="Times New Roman" w:hAnsi="Times New Roman" w:hint="default"/>
      </w:rPr>
    </w:lvl>
    <w:lvl w:ilvl="1" w:tplc="A120E3B8" w:tentative="1">
      <w:start w:val="1"/>
      <w:numFmt w:val="bullet"/>
      <w:lvlText w:val="-"/>
      <w:lvlJc w:val="left"/>
      <w:pPr>
        <w:tabs>
          <w:tab w:val="num" w:pos="1440"/>
        </w:tabs>
        <w:ind w:left="1440" w:hanging="360"/>
      </w:pPr>
      <w:rPr>
        <w:rFonts w:ascii="Times New Roman" w:hAnsi="Times New Roman" w:hint="default"/>
      </w:rPr>
    </w:lvl>
    <w:lvl w:ilvl="2" w:tplc="8A28AD16" w:tentative="1">
      <w:start w:val="1"/>
      <w:numFmt w:val="bullet"/>
      <w:lvlText w:val="-"/>
      <w:lvlJc w:val="left"/>
      <w:pPr>
        <w:tabs>
          <w:tab w:val="num" w:pos="2160"/>
        </w:tabs>
        <w:ind w:left="2160" w:hanging="360"/>
      </w:pPr>
      <w:rPr>
        <w:rFonts w:ascii="Times New Roman" w:hAnsi="Times New Roman" w:hint="default"/>
      </w:rPr>
    </w:lvl>
    <w:lvl w:ilvl="3" w:tplc="8FEE3810" w:tentative="1">
      <w:start w:val="1"/>
      <w:numFmt w:val="bullet"/>
      <w:lvlText w:val="-"/>
      <w:lvlJc w:val="left"/>
      <w:pPr>
        <w:tabs>
          <w:tab w:val="num" w:pos="2880"/>
        </w:tabs>
        <w:ind w:left="2880" w:hanging="360"/>
      </w:pPr>
      <w:rPr>
        <w:rFonts w:ascii="Times New Roman" w:hAnsi="Times New Roman" w:hint="default"/>
      </w:rPr>
    </w:lvl>
    <w:lvl w:ilvl="4" w:tplc="32E01748" w:tentative="1">
      <w:start w:val="1"/>
      <w:numFmt w:val="bullet"/>
      <w:lvlText w:val="-"/>
      <w:lvlJc w:val="left"/>
      <w:pPr>
        <w:tabs>
          <w:tab w:val="num" w:pos="3600"/>
        </w:tabs>
        <w:ind w:left="3600" w:hanging="360"/>
      </w:pPr>
      <w:rPr>
        <w:rFonts w:ascii="Times New Roman" w:hAnsi="Times New Roman" w:hint="default"/>
      </w:rPr>
    </w:lvl>
    <w:lvl w:ilvl="5" w:tplc="62409678" w:tentative="1">
      <w:start w:val="1"/>
      <w:numFmt w:val="bullet"/>
      <w:lvlText w:val="-"/>
      <w:lvlJc w:val="left"/>
      <w:pPr>
        <w:tabs>
          <w:tab w:val="num" w:pos="4320"/>
        </w:tabs>
        <w:ind w:left="4320" w:hanging="360"/>
      </w:pPr>
      <w:rPr>
        <w:rFonts w:ascii="Times New Roman" w:hAnsi="Times New Roman" w:hint="default"/>
      </w:rPr>
    </w:lvl>
    <w:lvl w:ilvl="6" w:tplc="E27C314A" w:tentative="1">
      <w:start w:val="1"/>
      <w:numFmt w:val="bullet"/>
      <w:lvlText w:val="-"/>
      <w:lvlJc w:val="left"/>
      <w:pPr>
        <w:tabs>
          <w:tab w:val="num" w:pos="5040"/>
        </w:tabs>
        <w:ind w:left="5040" w:hanging="360"/>
      </w:pPr>
      <w:rPr>
        <w:rFonts w:ascii="Times New Roman" w:hAnsi="Times New Roman" w:hint="default"/>
      </w:rPr>
    </w:lvl>
    <w:lvl w:ilvl="7" w:tplc="599E55C0" w:tentative="1">
      <w:start w:val="1"/>
      <w:numFmt w:val="bullet"/>
      <w:lvlText w:val="-"/>
      <w:lvlJc w:val="left"/>
      <w:pPr>
        <w:tabs>
          <w:tab w:val="num" w:pos="5760"/>
        </w:tabs>
        <w:ind w:left="5760" w:hanging="360"/>
      </w:pPr>
      <w:rPr>
        <w:rFonts w:ascii="Times New Roman" w:hAnsi="Times New Roman" w:hint="default"/>
      </w:rPr>
    </w:lvl>
    <w:lvl w:ilvl="8" w:tplc="277E773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685A07D1"/>
    <w:multiLevelType w:val="hybridMultilevel"/>
    <w:tmpl w:val="7D78D9B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06F"/>
    <w:rsid w:val="0034106F"/>
    <w:rsid w:val="003977B2"/>
    <w:rsid w:val="00453492"/>
    <w:rsid w:val="004A6C1C"/>
    <w:rsid w:val="004F397D"/>
    <w:rsid w:val="0074659E"/>
    <w:rsid w:val="00900C02"/>
    <w:rsid w:val="00D71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57DB9"/>
  <w15:chartTrackingRefBased/>
  <w15:docId w15:val="{8ECDEE44-373E-4E72-B08E-2ADED042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65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659E"/>
    <w:rPr>
      <w:color w:val="0000FF"/>
      <w:u w:val="single"/>
    </w:rPr>
  </w:style>
  <w:style w:type="paragraph" w:styleId="ListParagraph">
    <w:name w:val="List Paragraph"/>
    <w:basedOn w:val="Normal"/>
    <w:uiPriority w:val="34"/>
    <w:qFormat/>
    <w:rsid w:val="00453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230608">
      <w:bodyDiv w:val="1"/>
      <w:marLeft w:val="0"/>
      <w:marRight w:val="0"/>
      <w:marTop w:val="0"/>
      <w:marBottom w:val="0"/>
      <w:divBdr>
        <w:top w:val="none" w:sz="0" w:space="0" w:color="auto"/>
        <w:left w:val="none" w:sz="0" w:space="0" w:color="auto"/>
        <w:bottom w:val="none" w:sz="0" w:space="0" w:color="auto"/>
        <w:right w:val="none" w:sz="0" w:space="0" w:color="auto"/>
      </w:divBdr>
    </w:div>
    <w:div w:id="1822110294">
      <w:bodyDiv w:val="1"/>
      <w:marLeft w:val="0"/>
      <w:marRight w:val="0"/>
      <w:marTop w:val="0"/>
      <w:marBottom w:val="0"/>
      <w:divBdr>
        <w:top w:val="none" w:sz="0" w:space="0" w:color="auto"/>
        <w:left w:val="none" w:sz="0" w:space="0" w:color="auto"/>
        <w:bottom w:val="none" w:sz="0" w:space="0" w:color="auto"/>
        <w:right w:val="none" w:sz="0" w:space="0" w:color="auto"/>
      </w:divBdr>
      <w:divsChild>
        <w:div w:id="2131514522">
          <w:marLeft w:val="720"/>
          <w:marRight w:val="0"/>
          <w:marTop w:val="0"/>
          <w:marBottom w:val="360"/>
          <w:divBdr>
            <w:top w:val="none" w:sz="0" w:space="0" w:color="auto"/>
            <w:left w:val="none" w:sz="0" w:space="0" w:color="auto"/>
            <w:bottom w:val="none" w:sz="0" w:space="0" w:color="auto"/>
            <w:right w:val="none" w:sz="0" w:space="0" w:color="auto"/>
          </w:divBdr>
        </w:div>
        <w:div w:id="1445347535">
          <w:marLeft w:val="720"/>
          <w:marRight w:val="0"/>
          <w:marTop w:val="0"/>
          <w:marBottom w:val="360"/>
          <w:divBdr>
            <w:top w:val="none" w:sz="0" w:space="0" w:color="auto"/>
            <w:left w:val="none" w:sz="0" w:space="0" w:color="auto"/>
            <w:bottom w:val="none" w:sz="0" w:space="0" w:color="auto"/>
            <w:right w:val="none" w:sz="0" w:space="0" w:color="auto"/>
          </w:divBdr>
        </w:div>
      </w:divsChild>
    </w:div>
    <w:div w:id="2062826766">
      <w:bodyDiv w:val="1"/>
      <w:marLeft w:val="0"/>
      <w:marRight w:val="0"/>
      <w:marTop w:val="0"/>
      <w:marBottom w:val="0"/>
      <w:divBdr>
        <w:top w:val="none" w:sz="0" w:space="0" w:color="auto"/>
        <w:left w:val="none" w:sz="0" w:space="0" w:color="auto"/>
        <w:bottom w:val="none" w:sz="0" w:space="0" w:color="auto"/>
        <w:right w:val="none" w:sz="0" w:space="0" w:color="auto"/>
      </w:divBdr>
      <w:divsChild>
        <w:div w:id="1232497048">
          <w:marLeft w:val="1267"/>
          <w:marRight w:val="0"/>
          <w:marTop w:val="115"/>
          <w:marBottom w:val="0"/>
          <w:divBdr>
            <w:top w:val="none" w:sz="0" w:space="0" w:color="auto"/>
            <w:left w:val="none" w:sz="0" w:space="0" w:color="auto"/>
            <w:bottom w:val="none" w:sz="0" w:space="0" w:color="auto"/>
            <w:right w:val="none" w:sz="0" w:space="0" w:color="auto"/>
          </w:divBdr>
        </w:div>
        <w:div w:id="337585021">
          <w:marLeft w:val="126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odle.unive.it/mod/resource/view.php?id=410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odle.unive.it/mod/resource/view.php?id=41013"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JohnSnow</dc:creator>
  <cp:keywords/>
  <dc:description/>
  <cp:lastModifiedBy>JohnSnow</cp:lastModifiedBy>
  <cp:revision>6</cp:revision>
  <dcterms:created xsi:type="dcterms:W3CDTF">2019-04-27T15:54:00Z</dcterms:created>
  <dcterms:modified xsi:type="dcterms:W3CDTF">2019-04-30T17:30:00Z</dcterms:modified>
</cp:coreProperties>
</file>