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AAE" w:rsidRPr="004F1AAE" w:rsidRDefault="004F1AAE" w:rsidP="004F1AAE">
      <w:pPr>
        <w:rPr>
          <w:rFonts w:ascii="Times New Roman" w:eastAsia="Times New Roman" w:hAnsi="Times New Roman" w:cs="Times New Roman"/>
          <w:lang w:val="en-US" w:eastAsia="it-IT"/>
        </w:rPr>
      </w:pPr>
      <w:r w:rsidRPr="004F1AAE">
        <w:rPr>
          <w:rFonts w:ascii="open_sansregular" w:eastAsia="Times New Roman" w:hAnsi="open_sansregular" w:cs="Times New Roman"/>
          <w:color w:val="2F6473"/>
          <w:sz w:val="23"/>
          <w:szCs w:val="23"/>
          <w:shd w:val="clear" w:color="auto" w:fill="DEF2F8"/>
          <w:lang w:val="en-US" w:eastAsia="it-IT"/>
        </w:rPr>
        <w:t>Explain why the Average Total Cost Curve is downward sloping for small quantity of output produced and upward sloping for large quantity of output produced.</w:t>
      </w:r>
    </w:p>
    <w:p w:rsidR="004F1AAE" w:rsidRDefault="004F1AAE">
      <w:pPr>
        <w:rPr>
          <w:lang w:val="en-US"/>
        </w:rPr>
      </w:pPr>
    </w:p>
    <w:p w:rsidR="00A92135" w:rsidRDefault="00AA142E">
      <w:pPr>
        <w:rPr>
          <w:lang w:val="en-US"/>
        </w:rPr>
      </w:pPr>
      <w:r>
        <w:rPr>
          <w:lang w:val="en-US"/>
        </w:rPr>
        <w:t xml:space="preserve">Let’s remember Increasing output has two contrasting effects on ATC, which are the so-called </w:t>
      </w:r>
      <w:r w:rsidR="00A92135">
        <w:rPr>
          <w:lang w:val="en-US"/>
        </w:rPr>
        <w:t>“</w:t>
      </w:r>
      <w:r>
        <w:rPr>
          <w:lang w:val="en-US"/>
        </w:rPr>
        <w:t>spreading effect</w:t>
      </w:r>
      <w:r w:rsidR="00A92135">
        <w:rPr>
          <w:lang w:val="en-US"/>
        </w:rPr>
        <w:t xml:space="preserve">” </w:t>
      </w:r>
      <w:r>
        <w:rPr>
          <w:lang w:val="en-US"/>
        </w:rPr>
        <w:t xml:space="preserve">and the </w:t>
      </w:r>
      <w:r w:rsidR="00A92135">
        <w:rPr>
          <w:lang w:val="en-US"/>
        </w:rPr>
        <w:t>“</w:t>
      </w:r>
      <w:r>
        <w:rPr>
          <w:lang w:val="en-US"/>
        </w:rPr>
        <w:t>diminishing returns effect</w:t>
      </w:r>
      <w:r w:rsidR="00A92135">
        <w:rPr>
          <w:lang w:val="en-US"/>
        </w:rPr>
        <w:t>”</w:t>
      </w:r>
      <w:r>
        <w:rPr>
          <w:lang w:val="en-US"/>
        </w:rPr>
        <w:t xml:space="preserve">. </w:t>
      </w:r>
    </w:p>
    <w:p w:rsidR="00BE5BA9" w:rsidRPr="004F1AAE" w:rsidRDefault="00AA142E" w:rsidP="00BE5BA9">
      <w:pPr>
        <w:rPr>
          <w:rFonts w:ascii="Calibri" w:eastAsia="Times New Roman" w:hAnsi="Calibri" w:cs="Calibri"/>
          <w:color w:val="000000" w:themeColor="text1"/>
          <w:lang w:val="en-US" w:eastAsia="it-IT"/>
        </w:rPr>
      </w:pPr>
      <w:r>
        <w:rPr>
          <w:lang w:val="en-US"/>
        </w:rPr>
        <w:t xml:space="preserve">The former </w:t>
      </w:r>
      <w:r w:rsidR="00A92135">
        <w:rPr>
          <w:bCs/>
          <w:lang w:val="en-US"/>
        </w:rPr>
        <w:t>states “t</w:t>
      </w:r>
      <w:r w:rsidR="00A92135" w:rsidRPr="004F1AAE">
        <w:rPr>
          <w:bCs/>
          <w:lang w:val="en-US"/>
        </w:rPr>
        <w:t>he larger the output, the more output over which fixed cost is spread, leading to lower average fixed cost</w:t>
      </w:r>
      <w:r w:rsidR="00A92135">
        <w:rPr>
          <w:bCs/>
          <w:lang w:val="en-US"/>
        </w:rPr>
        <w:t xml:space="preserve">”; this means the costs of production of a certain amount of output will be less and less as the production increases (since profit will increase as well). </w:t>
      </w:r>
      <w:r w:rsidR="00A92135">
        <w:rPr>
          <w:bCs/>
          <w:lang w:val="en-US"/>
        </w:rPr>
        <w:br/>
        <w:t>The latter, instead, affirms that “</w:t>
      </w:r>
      <w:r w:rsidR="00A92135" w:rsidRPr="004F1AAE">
        <w:rPr>
          <w:bCs/>
          <w:i/>
          <w:iCs/>
          <w:lang w:val="en-US"/>
        </w:rPr>
        <w:t xml:space="preserve">: </w:t>
      </w:r>
      <w:r w:rsidR="00A92135" w:rsidRPr="004F1AAE">
        <w:rPr>
          <w:bCs/>
          <w:lang w:val="en-US"/>
        </w:rPr>
        <w:t>The larger the output, the more variable input required to produce additional units, which leads to higher average variable cost</w:t>
      </w:r>
      <w:r w:rsidR="00A92135">
        <w:rPr>
          <w:bCs/>
          <w:lang w:val="en-US"/>
        </w:rPr>
        <w:t>”, namely costs will be always higher as production increase.</w:t>
      </w:r>
      <w:r w:rsidR="00A92135">
        <w:rPr>
          <w:bCs/>
          <w:lang w:val="en-US"/>
        </w:rPr>
        <w:br/>
        <w:t xml:space="preserve">From these two effects derives that the </w:t>
      </w:r>
      <w:r w:rsidR="0048183A">
        <w:rPr>
          <w:bCs/>
          <w:lang w:val="en-US"/>
        </w:rPr>
        <w:t xml:space="preserve">average total </w:t>
      </w:r>
      <w:r w:rsidR="00A92135">
        <w:rPr>
          <w:bCs/>
          <w:lang w:val="en-US"/>
        </w:rPr>
        <w:t>cost for the production of a small quantity of output will be less expensive than the cost for the production of a large quantity of output</w:t>
      </w:r>
      <w:r w:rsidR="0048183A">
        <w:rPr>
          <w:bCs/>
          <w:lang w:val="en-US"/>
        </w:rPr>
        <w:t xml:space="preserve">. This is why </w:t>
      </w:r>
      <w:r w:rsidR="00BE5BA9">
        <w:rPr>
          <w:bCs/>
          <w:lang w:val="en-US"/>
        </w:rPr>
        <w:t xml:space="preserve">the ATC curve is </w:t>
      </w:r>
      <w:r w:rsidR="00BE5BA9" w:rsidRPr="004F1AAE">
        <w:rPr>
          <w:rFonts w:ascii="Calibri" w:eastAsia="Times New Roman" w:hAnsi="Calibri" w:cs="Calibri"/>
          <w:color w:val="000000" w:themeColor="text1"/>
          <w:shd w:val="clear" w:color="auto" w:fill="DEF2F8"/>
          <w:lang w:val="en-US" w:eastAsia="it-IT"/>
        </w:rPr>
        <w:t>downward sloping for small quantity of output produced and upward sloping for large quantity of output produced.</w:t>
      </w:r>
    </w:p>
    <w:p w:rsidR="00AA142E" w:rsidRPr="00BE5BA9" w:rsidRDefault="00AA142E">
      <w:pPr>
        <w:rPr>
          <w:rFonts w:ascii="Calibri" w:hAnsi="Calibri" w:cs="Calibri"/>
          <w:color w:val="000000" w:themeColor="text1"/>
          <w:lang w:val="en-US"/>
        </w:rPr>
      </w:pPr>
      <w:bookmarkStart w:id="0" w:name="_GoBack"/>
      <w:bookmarkEnd w:id="0"/>
    </w:p>
    <w:sectPr w:rsidR="00AA142E" w:rsidRPr="00BE5BA9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_sans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0BDD"/>
    <w:multiLevelType w:val="hybridMultilevel"/>
    <w:tmpl w:val="E53CF0D2"/>
    <w:lvl w:ilvl="0" w:tplc="1F6820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AE"/>
    <w:rsid w:val="00002DC6"/>
    <w:rsid w:val="0048183A"/>
    <w:rsid w:val="004F1AAE"/>
    <w:rsid w:val="00A92135"/>
    <w:rsid w:val="00AA142E"/>
    <w:rsid w:val="00AB59A9"/>
    <w:rsid w:val="00B13D5B"/>
    <w:rsid w:val="00BE5BA9"/>
    <w:rsid w:val="00CA6E14"/>
    <w:rsid w:val="00E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CF30E0"/>
  <w15:chartTrackingRefBased/>
  <w15:docId w15:val="{7AB64D16-A437-9445-807F-6D191756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5</cp:revision>
  <dcterms:created xsi:type="dcterms:W3CDTF">2019-04-02T17:52:00Z</dcterms:created>
  <dcterms:modified xsi:type="dcterms:W3CDTF">2019-04-02T18:25:00Z</dcterms:modified>
</cp:coreProperties>
</file>