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83A" w:rsidRDefault="00AD083A" w:rsidP="00AD083A">
      <w:pPr>
        <w:autoSpaceDE w:val="0"/>
        <w:autoSpaceDN w:val="0"/>
        <w:adjustRightInd w:val="0"/>
        <w:rPr>
          <w:rFonts w:ascii="Helvetica Neue" w:hAnsi="Helvetica Neue" w:cs="Helvetica Neue"/>
          <w:i/>
          <w:iCs/>
          <w:color w:val="000000"/>
          <w:sz w:val="40"/>
          <w:szCs w:val="40"/>
        </w:rPr>
      </w:pPr>
      <w:r>
        <w:rPr>
          <w:rFonts w:ascii="Helvetica Neue" w:hAnsi="Helvetica Neue" w:cs="Helvetica Neue"/>
          <w:i/>
          <w:iCs/>
          <w:color w:val="000000"/>
          <w:sz w:val="40"/>
          <w:szCs w:val="40"/>
        </w:rPr>
        <w:t>Fregean Logic (Propositional or Classic Logic)</w:t>
      </w: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rPr>
        <w:t xml:space="preserve">The man who first thought a better model was needed was </w:t>
      </w:r>
      <w:r>
        <w:rPr>
          <w:rFonts w:ascii="Helvetica Neue" w:hAnsi="Helvetica Neue" w:cs="Helvetica Neue"/>
          <w:b/>
          <w:bCs/>
          <w:color w:val="000000"/>
        </w:rPr>
        <w:t xml:space="preserve">Gottlob Frege </w:t>
      </w:r>
      <w:r>
        <w:rPr>
          <w:rFonts w:ascii="Helvetica Neue" w:hAnsi="Helvetica Neue" w:cs="Helvetica Neue"/>
          <w:color w:val="000000"/>
        </w:rPr>
        <w:t xml:space="preserve">(we begin to speak about </w:t>
      </w:r>
      <w:r>
        <w:rPr>
          <w:rFonts w:ascii="Helvetica Neue" w:hAnsi="Helvetica Neue" w:cs="Helvetica Neue"/>
          <w:color w:val="000000"/>
          <w:u w:val="single" w:color="000000"/>
        </w:rPr>
        <w:t>Classic Logic</w:t>
      </w:r>
      <w:r>
        <w:rPr>
          <w:rFonts w:ascii="Helvetica Neue" w:hAnsi="Helvetica Neue" w:cs="Helvetica Neue"/>
          <w:color w:val="000000"/>
          <w:u w:color="000000"/>
        </w:rPr>
        <w:t xml:space="preserve">, 19th Century). According to him the logical form of a sentence should not take grammar as its guide, we should rather look towards </w:t>
      </w:r>
      <w:r>
        <w:rPr>
          <w:rFonts w:ascii="Helvetica Neue" w:hAnsi="Helvetica Neue" w:cs="Helvetica Neue"/>
          <w:b/>
          <w:bCs/>
          <w:color w:val="000000"/>
          <w:u w:val="single" w:color="000000"/>
        </w:rPr>
        <w:t>mathematics</w:t>
      </w:r>
      <w:r>
        <w:rPr>
          <w:rFonts w:ascii="Helvetica Neue" w:hAnsi="Helvetica Neue" w:cs="Helvetica Neue"/>
          <w:color w:val="000000"/>
          <w:u w:color="000000"/>
        </w:rPr>
        <w:t xml:space="preserve">. </w:t>
      </w: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In mathematics there is a particular distinction we should think of, the distinction between </w:t>
      </w:r>
      <w:r>
        <w:rPr>
          <w:rFonts w:ascii="Helvetica Neue" w:hAnsi="Helvetica Neue" w:cs="Helvetica Neue"/>
          <w:b/>
          <w:bCs/>
          <w:color w:val="000000"/>
          <w:u w:color="000000"/>
        </w:rPr>
        <w:t>function</w:t>
      </w:r>
      <w:r>
        <w:rPr>
          <w:rFonts w:ascii="Helvetica Neue" w:hAnsi="Helvetica Neue" w:cs="Helvetica Neue"/>
          <w:color w:val="000000"/>
          <w:u w:color="000000"/>
        </w:rPr>
        <w:t xml:space="preserve"> and </w:t>
      </w:r>
      <w:r>
        <w:rPr>
          <w:rFonts w:ascii="Helvetica Neue" w:hAnsi="Helvetica Neue" w:cs="Helvetica Neue"/>
          <w:b/>
          <w:bCs/>
          <w:color w:val="000000"/>
          <w:u w:color="000000"/>
        </w:rPr>
        <w:t>argument</w:t>
      </w:r>
      <w:r>
        <w:rPr>
          <w:rFonts w:ascii="Helvetica Neue" w:hAnsi="Helvetica Neue" w:cs="Helvetica Neue"/>
          <w:color w:val="000000"/>
          <w:u w:color="000000"/>
        </w:rPr>
        <w:t xml:space="preserve">. </w:t>
      </w:r>
    </w:p>
    <w:p w:rsidR="00AD083A" w:rsidRDefault="00AD083A" w:rsidP="00AD083A">
      <w:pPr>
        <w:autoSpaceDE w:val="0"/>
        <w:autoSpaceDN w:val="0"/>
        <w:adjustRightInd w:val="0"/>
        <w:rPr>
          <w:rFonts w:ascii="Helvetica Neue" w:hAnsi="Helvetica Neue" w:cs="Helvetica Neue"/>
          <w:color w:val="000000"/>
          <w:u w:color="000000"/>
        </w:rPr>
      </w:pPr>
    </w:p>
    <w:p w:rsidR="00AD083A" w:rsidRDefault="00AD083A" w:rsidP="00AD083A">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Function and Argument and Mathematical Analogue</w:t>
      </w: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“Socrates is mortal”</w:t>
      </w: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X is mortal = function</w:t>
      </w: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Socrates = argument</w:t>
      </w:r>
    </w:p>
    <w:p w:rsidR="00AD083A" w:rsidRDefault="00AD083A" w:rsidP="00AD083A">
      <w:pPr>
        <w:autoSpaceDE w:val="0"/>
        <w:autoSpaceDN w:val="0"/>
        <w:adjustRightInd w:val="0"/>
        <w:rPr>
          <w:rFonts w:ascii="Helvetica Neue" w:hAnsi="Helvetica Neue" w:cs="Helvetica Neue"/>
          <w:color w:val="000000"/>
          <w:u w:color="000000"/>
        </w:rPr>
      </w:pPr>
    </w:p>
    <w:p w:rsidR="00AD083A" w:rsidRDefault="00AD083A" w:rsidP="00AD083A">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Logic as a calculus</w:t>
      </w:r>
    </w:p>
    <w:p w:rsidR="00AD083A" w:rsidRDefault="00AD083A" w:rsidP="00AD083A">
      <w:pPr>
        <w:numPr>
          <w:ilvl w:val="0"/>
          <w:numId w:val="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Propositional logic/ calculus (sentential logic or statement logic)</w:t>
      </w:r>
    </w:p>
    <w:p w:rsidR="00AD083A" w:rsidRDefault="00AD083A" w:rsidP="00AD083A">
      <w:pPr>
        <w:numPr>
          <w:ilvl w:val="0"/>
          <w:numId w:val="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Propositions = functions to be filled in by arguments </w:t>
      </w:r>
    </w:p>
    <w:p w:rsidR="00AD083A" w:rsidRDefault="00AD083A" w:rsidP="00AD083A">
      <w:pPr>
        <w:autoSpaceDE w:val="0"/>
        <w:autoSpaceDN w:val="0"/>
        <w:adjustRightInd w:val="0"/>
        <w:rPr>
          <w:rFonts w:ascii="Helvetica Neue" w:hAnsi="Helvetica Neue" w:cs="Helvetica Neue"/>
          <w:color w:val="000000"/>
          <w:u w:color="000000"/>
        </w:rPr>
      </w:pP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Frege suggests to change the terminology to describe this sentence. </w:t>
      </w:r>
      <w:r>
        <w:rPr>
          <w:rFonts w:ascii="Helvetica Neue" w:hAnsi="Helvetica Neue" w:cs="Helvetica Neue"/>
          <w:color w:val="000000"/>
          <w:u w:val="single" w:color="000000"/>
        </w:rPr>
        <w:t>A function is something to be filled in</w:t>
      </w:r>
      <w:r>
        <w:rPr>
          <w:rFonts w:ascii="Helvetica Neue" w:hAnsi="Helvetica Neue" w:cs="Helvetica Neue"/>
          <w:color w:val="000000"/>
          <w:u w:color="000000"/>
        </w:rPr>
        <w:t xml:space="preserve">, and what we use to fill it is </w:t>
      </w:r>
      <w:r>
        <w:rPr>
          <w:rFonts w:ascii="Helvetica Neue" w:hAnsi="Helvetica Neue" w:cs="Helvetica Neue"/>
          <w:color w:val="000000"/>
          <w:u w:val="single" w:color="000000"/>
        </w:rPr>
        <w:t>the argument</w:t>
      </w:r>
      <w:r>
        <w:rPr>
          <w:rFonts w:ascii="Helvetica Neue" w:hAnsi="Helvetica Neue" w:cs="Helvetica Neue"/>
          <w:color w:val="000000"/>
          <w:u w:color="000000"/>
        </w:rPr>
        <w:t xml:space="preserve">, after the filling in </w:t>
      </w:r>
      <w:r>
        <w:rPr>
          <w:rFonts w:ascii="Helvetica Neue" w:hAnsi="Helvetica Neue" w:cs="Helvetica Neue"/>
          <w:color w:val="000000"/>
          <w:u w:val="single" w:color="000000"/>
        </w:rPr>
        <w:t>we have a statement</w:t>
      </w:r>
      <w:r>
        <w:rPr>
          <w:rFonts w:ascii="Helvetica Neue" w:hAnsi="Helvetica Neue" w:cs="Helvetica Neue"/>
          <w:color w:val="000000"/>
          <w:u w:color="000000"/>
        </w:rPr>
        <w:t xml:space="preserve">, about which we can say wether it is true or false. What we do is to apply directly the argument to the function. What is the advantage? The advantage is that it allows us to think in much more general and fungible way. </w:t>
      </w:r>
    </w:p>
    <w:p w:rsidR="00AD083A" w:rsidRDefault="00AD083A" w:rsidP="00AD083A">
      <w:pPr>
        <w:autoSpaceDE w:val="0"/>
        <w:autoSpaceDN w:val="0"/>
        <w:adjustRightInd w:val="0"/>
        <w:rPr>
          <w:rFonts w:ascii="Helvetica Neue" w:hAnsi="Helvetica Neue" w:cs="Helvetica Neue"/>
          <w:color w:val="000000"/>
          <w:u w:color="000000"/>
        </w:rPr>
      </w:pP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Mathematical analogue: </w:t>
      </w: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“the square of (x) = y” “the capital of (x) = y” The same mechanism applies to any filling, and we’ll get a particular result that matches. We can now represent different relations and properties with the same functional notations. I can say of each of them if I’m reasoning in term of truthiness or falseness. </w:t>
      </w: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Logic becomes a kind of calculus. That’s why after Frege, logic is also known as </w:t>
      </w:r>
      <w:r>
        <w:rPr>
          <w:rFonts w:ascii="Helvetica Neue" w:hAnsi="Helvetica Neue" w:cs="Helvetica Neue"/>
          <w:color w:val="000000"/>
          <w:u w:val="single" w:color="000000"/>
        </w:rPr>
        <w:t>Propositional calculus</w:t>
      </w:r>
      <w:r>
        <w:rPr>
          <w:rFonts w:ascii="Helvetica Neue" w:hAnsi="Helvetica Neue" w:cs="Helvetica Neue"/>
          <w:color w:val="000000"/>
          <w:u w:color="000000"/>
        </w:rPr>
        <w:t>. Propositions are functions to be filled in.</w:t>
      </w:r>
    </w:p>
    <w:p w:rsidR="00AD083A" w:rsidRDefault="00AD083A" w:rsidP="00AD083A">
      <w:pPr>
        <w:autoSpaceDE w:val="0"/>
        <w:autoSpaceDN w:val="0"/>
        <w:adjustRightInd w:val="0"/>
        <w:rPr>
          <w:rFonts w:ascii="Helvetica Neue" w:hAnsi="Helvetica Neue" w:cs="Helvetica Neue"/>
          <w:color w:val="000000"/>
          <w:u w:color="000000"/>
        </w:rPr>
      </w:pPr>
    </w:p>
    <w:p w:rsidR="00AD083A" w:rsidRDefault="00AD083A" w:rsidP="00AD083A">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Difference with categorical logic</w:t>
      </w: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There are some differences with categorical logic.</w:t>
      </w:r>
    </w:p>
    <w:p w:rsidR="00AD083A" w:rsidRDefault="00AD083A" w:rsidP="00AD083A">
      <w:pPr>
        <w:numPr>
          <w:ilvl w:val="0"/>
          <w:numId w:val="2"/>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“All humans are mortal”  H. and M. stand for categories, classes of object in Aristotelian logic. In Frege’s they stand for the whole proposition (it is the whole proposition which has truth value). </w:t>
      </w:r>
    </w:p>
    <w:p w:rsidR="00AD083A" w:rsidRDefault="00AD083A" w:rsidP="00AD083A">
      <w:pPr>
        <w:numPr>
          <w:ilvl w:val="0"/>
          <w:numId w:val="2"/>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Mathematics is used as a model instead of grammar</w:t>
      </w:r>
    </w:p>
    <w:p w:rsidR="00AD083A" w:rsidRDefault="00AD083A" w:rsidP="00AD083A">
      <w:pPr>
        <w:numPr>
          <w:ilvl w:val="0"/>
          <w:numId w:val="2"/>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Statements are functions to be filled in by arguments, this includes a wider category than syllogism. </w:t>
      </w:r>
    </w:p>
    <w:p w:rsidR="00AD083A" w:rsidRDefault="00AD083A" w:rsidP="00AD083A">
      <w:pPr>
        <w:autoSpaceDE w:val="0"/>
        <w:autoSpaceDN w:val="0"/>
        <w:adjustRightInd w:val="0"/>
        <w:rPr>
          <w:rFonts w:ascii="Helvetica Neue" w:hAnsi="Helvetica Neue" w:cs="Helvetica Neue"/>
          <w:color w:val="000000"/>
          <w:u w:color="000000"/>
        </w:rPr>
      </w:pPr>
    </w:p>
    <w:p w:rsidR="00AD083A" w:rsidRDefault="00AD083A" w:rsidP="00AD083A">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A look inside proposition (predicate logic)</w:t>
      </w: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We have a much more general way of dealing with statements. We need now to study the relation between propositions, through the use of a new apparatus:</w:t>
      </w:r>
    </w:p>
    <w:p w:rsidR="00AD083A" w:rsidRDefault="00AD083A" w:rsidP="00AD083A">
      <w:pPr>
        <w:numPr>
          <w:ilvl w:val="0"/>
          <w:numId w:val="3"/>
        </w:numPr>
        <w:tabs>
          <w:tab w:val="left" w:pos="20"/>
          <w:tab w:val="left" w:pos="180"/>
        </w:tabs>
        <w:autoSpaceDE w:val="0"/>
        <w:autoSpaceDN w:val="0"/>
        <w:adjustRightInd w:val="0"/>
        <w:ind w:left="180" w:hanging="180"/>
        <w:rPr>
          <w:rFonts w:ascii="Helvetica Neue" w:hAnsi="Helvetica Neue" w:cs="Helvetica Neue"/>
          <w:color w:val="000000"/>
          <w:u w:color="000000"/>
        </w:rPr>
      </w:pPr>
      <w:r>
        <w:rPr>
          <w:rFonts w:ascii="Helvetica Neue" w:hAnsi="Helvetica Neue" w:cs="Helvetica Neue"/>
          <w:b/>
          <w:bCs/>
          <w:color w:val="000000"/>
          <w:u w:color="000000"/>
        </w:rPr>
        <w:t>Connectives</w:t>
      </w:r>
      <w:r>
        <w:rPr>
          <w:rFonts w:ascii="Helvetica Neue" w:hAnsi="Helvetica Neue" w:cs="Helvetica Neue"/>
          <w:color w:val="000000"/>
          <w:u w:color="000000"/>
        </w:rPr>
        <w:t xml:space="preserve">:  Given two statements, they can be connected in various way and the outcome is a statement which truth value is given by the connection (This is why they are also called truth functions). The most frequently used are:  - negation :  Given a statement p, we can negate that statement. So “not p”, and say that it can be either true or false (both the positive and negative).  We can then represent graphically this situation through a ‘Truth Table’. These table help us visualize some of the principles of Aristotelian logic. (Principle of non contradiction: the table tell us that it is impossible to </w:t>
      </w:r>
      <w:r>
        <w:rPr>
          <w:rFonts w:ascii="Helvetica Neue" w:hAnsi="Helvetica Neue" w:cs="Helvetica Neue"/>
          <w:color w:val="000000"/>
          <w:u w:color="000000"/>
        </w:rPr>
        <w:lastRenderedPageBreak/>
        <w:t>state the trueness and the falseness of a statement in the same time.)  - conjunction - disjunction - material implication - double material implication </w:t>
      </w:r>
    </w:p>
    <w:p w:rsidR="00AD083A" w:rsidRDefault="00AD083A" w:rsidP="00AD083A">
      <w:pPr>
        <w:numPr>
          <w:ilvl w:val="0"/>
          <w:numId w:val="3"/>
        </w:numPr>
        <w:tabs>
          <w:tab w:val="left" w:pos="20"/>
          <w:tab w:val="left" w:pos="180"/>
        </w:tabs>
        <w:autoSpaceDE w:val="0"/>
        <w:autoSpaceDN w:val="0"/>
        <w:adjustRightInd w:val="0"/>
        <w:ind w:left="180" w:hanging="180"/>
        <w:rPr>
          <w:rFonts w:ascii="Helvetica Neue" w:hAnsi="Helvetica Neue" w:cs="Helvetica Neue"/>
          <w:color w:val="000000"/>
          <w:u w:color="000000"/>
        </w:rPr>
      </w:pPr>
      <w:r>
        <w:rPr>
          <w:rFonts w:ascii="Helvetica Neue" w:hAnsi="Helvetica Neue" w:cs="Helvetica Neue"/>
          <w:b/>
          <w:bCs/>
          <w:color w:val="000000"/>
          <w:u w:color="000000"/>
        </w:rPr>
        <w:t>Quantifiers</w:t>
      </w:r>
      <w:r>
        <w:rPr>
          <w:rFonts w:ascii="Helvetica Neue" w:hAnsi="Helvetica Neue" w:cs="Helvetica Neue"/>
          <w:color w:val="000000"/>
          <w:u w:color="000000"/>
        </w:rPr>
        <w:t xml:space="preserve">:  “All men are mortal” “Every man is mortal” “Some man is bold”  </w:t>
      </w:r>
      <w:r>
        <w:rPr>
          <w:rFonts w:ascii="Helvetica Neue" w:hAnsi="Helvetica Neue" w:cs="Helvetica Neue"/>
          <w:color w:val="000000"/>
          <w:u w:val="single" w:color="000000"/>
        </w:rPr>
        <w:t>all</w:t>
      </w:r>
      <w:r>
        <w:rPr>
          <w:rFonts w:ascii="Helvetica Neue" w:hAnsi="Helvetica Neue" w:cs="Helvetica Neue"/>
          <w:color w:val="000000"/>
          <w:u w:color="000000"/>
        </w:rPr>
        <w:t xml:space="preserve">, </w:t>
      </w:r>
      <w:r>
        <w:rPr>
          <w:rFonts w:ascii="Helvetica Neue" w:hAnsi="Helvetica Neue" w:cs="Helvetica Neue"/>
          <w:color w:val="000000"/>
          <w:u w:val="single" w:color="000000"/>
        </w:rPr>
        <w:t>every</w:t>
      </w:r>
      <w:r>
        <w:rPr>
          <w:rFonts w:ascii="Helvetica Neue" w:hAnsi="Helvetica Neue" w:cs="Helvetica Neue"/>
          <w:color w:val="000000"/>
          <w:u w:color="000000"/>
        </w:rPr>
        <w:t xml:space="preserve">, </w:t>
      </w:r>
      <w:r>
        <w:rPr>
          <w:rFonts w:ascii="Helvetica Neue" w:hAnsi="Helvetica Neue" w:cs="Helvetica Neue"/>
          <w:color w:val="000000"/>
          <w:u w:val="single" w:color="000000"/>
        </w:rPr>
        <w:t>some</w:t>
      </w:r>
      <w:r>
        <w:rPr>
          <w:rFonts w:ascii="Helvetica Neue" w:hAnsi="Helvetica Neue" w:cs="Helvetica Neue"/>
          <w:color w:val="000000"/>
          <w:u w:color="000000"/>
        </w:rPr>
        <w:t xml:space="preserve"> are examples of quantifiers.  It is their presence in each statement that makes the statement a ‘Quantifier Statement’.  The quantifiers “all” and “every” are universal quantifiers (Symbol </w:t>
      </w:r>
      <w:r>
        <w:rPr>
          <w:rFonts w:ascii="Apple Symbols" w:hAnsi="Apple Symbols" w:cs="Apple Symbols" w:hint="cs"/>
          <w:color w:val="000000"/>
          <w:u w:color="000000"/>
        </w:rPr>
        <w:t>∀</w:t>
      </w:r>
      <w:r>
        <w:rPr>
          <w:rFonts w:ascii="Helvetica Neue" w:hAnsi="Helvetica Neue" w:cs="Helvetica Neue"/>
          <w:color w:val="000000"/>
          <w:u w:color="000000"/>
        </w:rPr>
        <w:t xml:space="preserve">). Moreover there are existential quantifiers like “some” which are represented by the symbol </w:t>
      </w:r>
      <w:r>
        <w:rPr>
          <w:rFonts w:ascii="Apple Symbols" w:hAnsi="Apple Symbols" w:cs="Apple Symbols" w:hint="cs"/>
          <w:color w:val="000000"/>
          <w:u w:color="000000"/>
        </w:rPr>
        <w:t>∃</w:t>
      </w:r>
      <w:r>
        <w:rPr>
          <w:rFonts w:ascii="Helvetica Neue" w:hAnsi="Helvetica Neue" w:cs="Helvetica Neue"/>
          <w:color w:val="000000"/>
          <w:u w:color="000000"/>
        </w:rPr>
        <w:t xml:space="preserve">.  Given that in a statement we predicate something about something else, we get either: - </w:t>
      </w:r>
      <w:r>
        <w:rPr>
          <w:rFonts w:ascii="Helvetica Neue" w:hAnsi="Helvetica Neue" w:cs="Helvetica Neue"/>
          <w:color w:val="000000"/>
          <w:u w:val="single" w:color="000000"/>
        </w:rPr>
        <w:t>Quantified universal statements</w:t>
      </w:r>
      <w:r>
        <w:rPr>
          <w:rFonts w:ascii="Helvetica Neue" w:hAnsi="Helvetica Neue" w:cs="Helvetica Neue"/>
          <w:color w:val="000000"/>
          <w:u w:color="000000"/>
        </w:rPr>
        <w:t xml:space="preserve">: All x are f; For every x, x is an f  - </w:t>
      </w:r>
      <w:r>
        <w:rPr>
          <w:rFonts w:ascii="Helvetica Neue" w:hAnsi="Helvetica Neue" w:cs="Helvetica Neue"/>
          <w:color w:val="000000"/>
          <w:u w:val="single" w:color="000000"/>
        </w:rPr>
        <w:t>Quantified existential statements</w:t>
      </w:r>
      <w:r>
        <w:rPr>
          <w:rFonts w:ascii="Helvetica Neue" w:hAnsi="Helvetica Neue" w:cs="Helvetica Neue"/>
          <w:color w:val="000000"/>
          <w:u w:color="000000"/>
        </w:rPr>
        <w:t>: There is an x that is f; Some x is f. There is always an x related to a quantifier. </w:t>
      </w:r>
    </w:p>
    <w:p w:rsidR="00AD083A" w:rsidRDefault="00AD083A" w:rsidP="00AD083A">
      <w:pPr>
        <w:numPr>
          <w:ilvl w:val="0"/>
          <w:numId w:val="3"/>
        </w:numPr>
        <w:tabs>
          <w:tab w:val="left" w:pos="20"/>
          <w:tab w:val="left" w:pos="180"/>
        </w:tabs>
        <w:autoSpaceDE w:val="0"/>
        <w:autoSpaceDN w:val="0"/>
        <w:adjustRightInd w:val="0"/>
        <w:ind w:left="180" w:hanging="180"/>
        <w:rPr>
          <w:rFonts w:ascii="Helvetica Neue" w:hAnsi="Helvetica Neue" w:cs="Helvetica Neue"/>
          <w:color w:val="000000"/>
          <w:u w:color="000000"/>
        </w:rPr>
      </w:pPr>
      <w:r>
        <w:rPr>
          <w:rFonts w:ascii="Helvetica Neue" w:hAnsi="Helvetica Neue" w:cs="Helvetica Neue"/>
          <w:b/>
          <w:bCs/>
          <w:color w:val="000000"/>
          <w:u w:color="000000"/>
        </w:rPr>
        <w:t>Variables</w:t>
      </w:r>
      <w:r>
        <w:rPr>
          <w:rFonts w:ascii="Helvetica Neue" w:hAnsi="Helvetica Neue" w:cs="Helvetica Neue"/>
          <w:color w:val="000000"/>
          <w:u w:color="000000"/>
        </w:rPr>
        <w:t xml:space="preserve">: A symbol which is used to refer to something else that is not a symbol.  It is a Place Holder/ Notation, where some kind of a substitution can take place.  A variable is different from a constant, that has a fixed meaning; a variable can be filled with a different array of things. They can be - </w:t>
      </w:r>
      <w:r>
        <w:rPr>
          <w:rFonts w:ascii="Helvetica Neue" w:hAnsi="Helvetica Neue" w:cs="Helvetica Neue"/>
          <w:color w:val="000000"/>
          <w:u w:val="single" w:color="000000"/>
        </w:rPr>
        <w:t>Bound</w:t>
      </w:r>
      <w:r>
        <w:rPr>
          <w:rFonts w:ascii="Helvetica Neue" w:hAnsi="Helvetica Neue" w:cs="Helvetica Neue"/>
          <w:color w:val="000000"/>
          <w:u w:color="000000"/>
        </w:rPr>
        <w:t xml:space="preserve">, if their occurrence is completely guided by a quantifiers. - </w:t>
      </w:r>
      <w:r>
        <w:rPr>
          <w:rFonts w:ascii="Helvetica Neue" w:hAnsi="Helvetica Neue" w:cs="Helvetica Neue"/>
          <w:color w:val="000000"/>
          <w:u w:val="single" w:color="000000"/>
        </w:rPr>
        <w:t>Free</w:t>
      </w:r>
      <w:r>
        <w:rPr>
          <w:rFonts w:ascii="Helvetica Neue" w:hAnsi="Helvetica Neue" w:cs="Helvetica Neue"/>
          <w:color w:val="000000"/>
          <w:u w:color="000000"/>
        </w:rPr>
        <w:t>, not so bound by a quantifier.</w:t>
      </w:r>
    </w:p>
    <w:p w:rsidR="00AD083A" w:rsidRDefault="00AD083A" w:rsidP="00AD083A">
      <w:pPr>
        <w:autoSpaceDE w:val="0"/>
        <w:autoSpaceDN w:val="0"/>
        <w:adjustRightInd w:val="0"/>
        <w:rPr>
          <w:rFonts w:ascii="Helvetica Neue" w:hAnsi="Helvetica Neue" w:cs="Helvetica Neue"/>
          <w:color w:val="000000"/>
          <w:u w:color="000000"/>
        </w:rPr>
      </w:pPr>
    </w:p>
    <w:p w:rsidR="00AD083A" w:rsidRDefault="00AD083A" w:rsidP="00AD083A">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Complex Quantified Elements</w:t>
      </w: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b/>
          <w:bCs/>
          <w:color w:val="000000"/>
          <w:u w:color="000000"/>
        </w:rPr>
        <w:t xml:space="preserve">By putting statements together we get a </w:t>
      </w:r>
      <w:r>
        <w:rPr>
          <w:rFonts w:ascii="Helvetica Neue" w:hAnsi="Helvetica Neue" w:cs="Helvetica Neue"/>
          <w:b/>
          <w:bCs/>
          <w:color w:val="000000"/>
          <w:u w:val="single" w:color="000000"/>
        </w:rPr>
        <w:t>complex statement</w:t>
      </w:r>
      <w:r>
        <w:rPr>
          <w:rFonts w:ascii="Helvetica Neue" w:hAnsi="Helvetica Neue" w:cs="Helvetica Neue"/>
          <w:b/>
          <w:bCs/>
          <w:color w:val="000000"/>
          <w:u w:color="000000"/>
        </w:rPr>
        <w:t>, the truth value of which depends on the trueness of the basic statements</w:t>
      </w:r>
      <w:r>
        <w:rPr>
          <w:rFonts w:ascii="Helvetica Neue" w:hAnsi="Helvetica Neue" w:cs="Helvetica Neue"/>
          <w:color w:val="000000"/>
          <w:u w:color="000000"/>
        </w:rPr>
        <w:t>.  “All dogs are mammals”.</w:t>
      </w:r>
    </w:p>
    <w:p w:rsidR="00AD083A" w:rsidRDefault="00AD083A" w:rsidP="00AD083A">
      <w:pPr>
        <w:autoSpaceDE w:val="0"/>
        <w:autoSpaceDN w:val="0"/>
        <w:adjustRightInd w:val="0"/>
        <w:rPr>
          <w:rFonts w:ascii="Helvetica Neue" w:hAnsi="Helvetica Neue" w:cs="Helvetica Neue"/>
          <w:color w:val="000000"/>
          <w:u w:color="000000"/>
        </w:rPr>
      </w:pPr>
    </w:p>
    <w:p w:rsidR="00AD083A" w:rsidRDefault="00AD083A" w:rsidP="00AD083A">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“All Men”</w:t>
      </w:r>
    </w:p>
    <w:p w:rsidR="00AD083A" w:rsidRDefault="00AD083A" w:rsidP="00AD083A">
      <w:pPr>
        <w:numPr>
          <w:ilvl w:val="0"/>
          <w:numId w:val="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In the Aristotelian case the quantifier ‘all’ can be only applied to a well defined domain, which is the subject of the statement. ‘All men’ applies to the domain ‘human beings’.</w:t>
      </w:r>
    </w:p>
    <w:p w:rsidR="00AD083A" w:rsidRDefault="00AD083A" w:rsidP="00AD083A">
      <w:pPr>
        <w:numPr>
          <w:ilvl w:val="0"/>
          <w:numId w:val="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 In the Fregean sense: ‘For every x, in those cases where x is a man’. We translate the sentence ‘For every x, if x is a man x is mortal’. (</w:t>
      </w:r>
      <w:r>
        <w:rPr>
          <w:rFonts w:ascii="Helvetica Neue" w:hAnsi="Helvetica Neue" w:cs="Helvetica Neue"/>
          <w:b/>
          <w:bCs/>
          <w:color w:val="000000"/>
          <w:u w:color="000000"/>
        </w:rPr>
        <w:t>More applicability)</w:t>
      </w:r>
      <w:r>
        <w:rPr>
          <w:rFonts w:ascii="Helvetica Neue" w:hAnsi="Helvetica Neue" w:cs="Helvetica Neue"/>
          <w:color w:val="000000"/>
          <w:u w:color="000000"/>
        </w:rPr>
        <w:t xml:space="preserve"> It is a </w:t>
      </w:r>
      <w:r>
        <w:rPr>
          <w:rFonts w:ascii="Helvetica Neue" w:hAnsi="Helvetica Neue" w:cs="Helvetica Neue"/>
          <w:b/>
          <w:bCs/>
          <w:color w:val="000000"/>
          <w:u w:color="000000"/>
        </w:rPr>
        <w:t>conditional reasoning</w:t>
      </w:r>
      <w:r>
        <w:rPr>
          <w:rFonts w:ascii="Helvetica Neue" w:hAnsi="Helvetica Neue" w:cs="Helvetica Neue"/>
          <w:color w:val="000000"/>
          <w:u w:color="000000"/>
        </w:rPr>
        <w:t xml:space="preserve">. The </w:t>
      </w:r>
      <w:r>
        <w:rPr>
          <w:rFonts w:ascii="Helvetica Neue" w:hAnsi="Helvetica Neue" w:cs="Helvetica Neue"/>
          <w:b/>
          <w:bCs/>
          <w:color w:val="000000"/>
          <w:u w:val="single" w:color="000000"/>
        </w:rPr>
        <w:t xml:space="preserve">truth value </w:t>
      </w:r>
      <w:r>
        <w:rPr>
          <w:rFonts w:ascii="Helvetica Neue" w:hAnsi="Helvetica Neue" w:cs="Helvetica Neue"/>
          <w:color w:val="000000"/>
          <w:u w:color="000000"/>
        </w:rPr>
        <w:t>of the sentence is independent of categories, classes of object, and can be calculated over and over again, independently of its content (</w:t>
      </w:r>
      <w:r>
        <w:rPr>
          <w:rFonts w:ascii="Helvetica Neue" w:hAnsi="Helvetica Neue" w:cs="Helvetica Neue"/>
          <w:b/>
          <w:bCs/>
          <w:color w:val="000000"/>
          <w:u w:val="single" w:color="000000"/>
        </w:rPr>
        <w:t>independent from classes and content</w:t>
      </w:r>
      <w:r>
        <w:rPr>
          <w:rFonts w:ascii="Helvetica Neue" w:hAnsi="Helvetica Neue" w:cs="Helvetica Neue"/>
          <w:color w:val="000000"/>
          <w:u w:val="single" w:color="000000"/>
        </w:rPr>
        <w:t>)</w:t>
      </w:r>
      <w:r>
        <w:rPr>
          <w:rFonts w:ascii="Helvetica Neue" w:hAnsi="Helvetica Neue" w:cs="Helvetica Neue"/>
          <w:color w:val="000000"/>
          <w:u w:color="000000"/>
        </w:rPr>
        <w:t xml:space="preserve">. What counts is the inferential form, that can be transferred to one context to another and still be working (generality as an advantage). </w:t>
      </w:r>
    </w:p>
    <w:p w:rsidR="00AD083A" w:rsidRDefault="00AD083A" w:rsidP="00AD083A">
      <w:pPr>
        <w:autoSpaceDE w:val="0"/>
        <w:autoSpaceDN w:val="0"/>
        <w:adjustRightInd w:val="0"/>
        <w:rPr>
          <w:rFonts w:ascii="Helvetica Neue" w:hAnsi="Helvetica Neue" w:cs="Helvetica Neue"/>
          <w:color w:val="000000"/>
          <w:u w:color="000000"/>
        </w:rPr>
      </w:pP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ab/>
      </w:r>
      <w:r>
        <w:rPr>
          <w:rFonts w:ascii="Helvetica Neue" w:hAnsi="Helvetica Neue" w:cs="Helvetica Neue"/>
          <w:b/>
          <w:bCs/>
          <w:color w:val="000000"/>
          <w:u w:color="000000"/>
        </w:rPr>
        <w:t>What is the meaning of the copula ‘is’?</w:t>
      </w: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By means of Frege we can figure out all the possibilities of meaning of the copula itself: “Socrates is Xanthippe’s husband” -&gt; identity, a=b </w:t>
      </w: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“Socrates is a man” -&gt; the copula expresses the belonging to a general domain</w:t>
      </w: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“There are men” -&gt; existential sense of the verb (if there are x, I pick the x that are men) “All men are mortal” -&gt; inclusive manner, we include two domains together. </w:t>
      </w: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ab/>
      </w:r>
    </w:p>
    <w:p w:rsidR="00AD083A" w:rsidRDefault="00AD083A" w:rsidP="00AD083A">
      <w:pPr>
        <w:autoSpaceDE w:val="0"/>
        <w:autoSpaceDN w:val="0"/>
        <w:adjustRightInd w:val="0"/>
        <w:jc w:val="center"/>
        <w:rPr>
          <w:rFonts w:ascii="Helvetica Neue" w:hAnsi="Helvetica Neue" w:cs="Helvetica Neue"/>
          <w:color w:val="000000"/>
          <w:sz w:val="28"/>
          <w:szCs w:val="28"/>
          <w:u w:color="000000"/>
        </w:rPr>
      </w:pPr>
      <w:r>
        <w:rPr>
          <w:rFonts w:ascii="Helvetica Neue" w:hAnsi="Helvetica Neue" w:cs="Helvetica Neue"/>
          <w:b/>
          <w:bCs/>
          <w:color w:val="000000"/>
          <w:sz w:val="28"/>
          <w:szCs w:val="28"/>
          <w:u w:color="000000"/>
        </w:rPr>
        <w:t>RECAP</w:t>
      </w: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Two types of logic that share some features and diverge on others:</w:t>
      </w:r>
    </w:p>
    <w:p w:rsidR="00AD083A" w:rsidRDefault="00AD083A" w:rsidP="00AD083A">
      <w:pPr>
        <w:autoSpaceDE w:val="0"/>
        <w:autoSpaceDN w:val="0"/>
        <w:adjustRightInd w:val="0"/>
        <w:rPr>
          <w:rFonts w:ascii="Helvetica Neue" w:hAnsi="Helvetica Neue" w:cs="Helvetica Neue"/>
          <w:color w:val="000000"/>
          <w:u w:color="000000"/>
        </w:rPr>
      </w:pP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b/>
          <w:bCs/>
          <w:color w:val="000000"/>
          <w:u w:val="single" w:color="000000"/>
        </w:rPr>
        <w:t>Categorical logic (Aristotle)</w:t>
      </w:r>
      <w:r>
        <w:rPr>
          <w:rFonts w:ascii="Helvetica Neue" w:hAnsi="Helvetica Neue" w:cs="Helvetica Neue"/>
          <w:color w:val="000000"/>
          <w:u w:color="000000"/>
        </w:rPr>
        <w:t>: a logic that includes the representation of classes of things and look at the grammatical relation between them.</w:t>
      </w:r>
    </w:p>
    <w:p w:rsidR="00AD083A" w:rsidRDefault="00AD083A" w:rsidP="00AD083A">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Logic of classes or categories</w:t>
      </w:r>
    </w:p>
    <w:p w:rsidR="00AD083A" w:rsidRDefault="00AD083A" w:rsidP="00AD083A">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Logic of statements that can be represented in terms of classes of things, and relationships between those classes</w:t>
      </w:r>
    </w:p>
    <w:p w:rsidR="00AD083A" w:rsidRDefault="00AD083A" w:rsidP="00AD083A">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Logic that gives us tools for representing categorical statements of the type: All S are P; Some S are P No S are P; Some S are not-P</w:t>
      </w:r>
    </w:p>
    <w:p w:rsidR="00AD083A" w:rsidRDefault="00AD083A" w:rsidP="00AD083A">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All the statements respect the grammatical form Subject + Copula. </w:t>
      </w:r>
    </w:p>
    <w:p w:rsidR="00AD083A" w:rsidRDefault="00AD083A" w:rsidP="00AD083A">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lastRenderedPageBreak/>
        <w:t>It gives us logical tools</w:t>
      </w:r>
    </w:p>
    <w:p w:rsidR="00AD083A" w:rsidRDefault="00AD083A" w:rsidP="00AD083A">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It is a logic of syllogism, for which the model of correct reasoning is the syllogism. It is an argument consisting of Three categorical statements, two premises and a conclusion. </w:t>
      </w:r>
    </w:p>
    <w:p w:rsidR="00AD083A" w:rsidRDefault="00AD083A" w:rsidP="00AD083A">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Three categorical term appears, each of them used twice. </w:t>
      </w:r>
    </w:p>
    <w:p w:rsidR="00AD083A" w:rsidRDefault="00AD083A" w:rsidP="00AD083A">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It is a logic that wants to figure out what correct reasoning is, to be able to build a valid argument. If an argument doesn’t follow these rules, it will be called invalid, a fallacy. </w:t>
      </w:r>
    </w:p>
    <w:p w:rsidR="00AD083A" w:rsidRDefault="00AD083A" w:rsidP="00AD083A">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It is a binary logic, either be true or false. </w:t>
      </w:r>
    </w:p>
    <w:p w:rsidR="00AD083A" w:rsidRDefault="00AD083A" w:rsidP="00AD083A">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It is a logic that separates valid arguments from invalid arguments (fallacies)</w:t>
      </w:r>
    </w:p>
    <w:p w:rsidR="00AD083A" w:rsidRDefault="00AD083A" w:rsidP="00AD083A">
      <w:pPr>
        <w:autoSpaceDE w:val="0"/>
        <w:autoSpaceDN w:val="0"/>
        <w:adjustRightInd w:val="0"/>
        <w:rPr>
          <w:rFonts w:ascii="Helvetica Neue" w:hAnsi="Helvetica Neue" w:cs="Helvetica Neue"/>
          <w:color w:val="000000"/>
          <w:u w:color="000000"/>
        </w:rPr>
      </w:pP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b/>
          <w:bCs/>
          <w:color w:val="000000"/>
          <w:u w:val="single" w:color="000000"/>
        </w:rPr>
        <w:t>Propositional logic (Frege)</w:t>
      </w:r>
      <w:r>
        <w:rPr>
          <w:rFonts w:ascii="Helvetica Neue" w:hAnsi="Helvetica Neue" w:cs="Helvetica Neue"/>
          <w:color w:val="000000"/>
          <w:u w:color="000000"/>
        </w:rPr>
        <w:t xml:space="preserve">: deals with logical relationship between statements taken as wholes. </w:t>
      </w:r>
    </w:p>
    <w:p w:rsidR="00AD083A" w:rsidRDefault="00AD083A" w:rsidP="00AD083A">
      <w:pPr>
        <w:numPr>
          <w:ilvl w:val="0"/>
          <w:numId w:val="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 truth value of the statement deals with the entire proposition.</w:t>
      </w:r>
    </w:p>
    <w:p w:rsidR="00AD083A" w:rsidRDefault="00AD083A" w:rsidP="00AD083A">
      <w:pPr>
        <w:numPr>
          <w:ilvl w:val="0"/>
          <w:numId w:val="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Simple propositions can be combined to make more complex propositions (which can themselves ve treated as single propositions with their own truth </w:t>
      </w:r>
    </w:p>
    <w:p w:rsidR="00AD083A" w:rsidRDefault="00AD083A" w:rsidP="00AD083A">
      <w:pPr>
        <w:numPr>
          <w:ilvl w:val="0"/>
          <w:numId w:val="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What determines the truth value of the whole sentence is the truth values of the individual component sentence, together with the rules for interpreting logical connectives like “and”, “or” and “if …then…”</w:t>
      </w:r>
    </w:p>
    <w:p w:rsidR="00AD083A" w:rsidRDefault="00AD083A" w:rsidP="00AD083A">
      <w:pPr>
        <w:numPr>
          <w:ilvl w:val="0"/>
          <w:numId w:val="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In propositional logic we learn the rules for determining the truth values of the following compound claims: not-p, p and q, p or q, if p then q.</w:t>
      </w:r>
    </w:p>
    <w:p w:rsidR="00AD083A" w:rsidRDefault="00AD083A" w:rsidP="00AD083A">
      <w:pPr>
        <w:numPr>
          <w:ilvl w:val="0"/>
          <w:numId w:val="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It can handle all combinations of quantifiers</w:t>
      </w:r>
    </w:p>
    <w:p w:rsidR="00AD083A" w:rsidRDefault="00AD083A" w:rsidP="00AD083A">
      <w:pPr>
        <w:numPr>
          <w:ilvl w:val="0"/>
          <w:numId w:val="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It can handle conjunctions, disjunctions, conditionals and biconditionals</w:t>
      </w:r>
    </w:p>
    <w:p w:rsidR="00AD083A" w:rsidRDefault="00AD083A" w:rsidP="00AD083A">
      <w:pPr>
        <w:numPr>
          <w:ilvl w:val="0"/>
          <w:numId w:val="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It can represent predicates that involve relations between variables</w:t>
      </w:r>
    </w:p>
    <w:p w:rsidR="00AD083A" w:rsidRDefault="00AD083A" w:rsidP="00AD083A">
      <w:pPr>
        <w:autoSpaceDE w:val="0"/>
        <w:autoSpaceDN w:val="0"/>
        <w:adjustRightInd w:val="0"/>
        <w:rPr>
          <w:rFonts w:ascii="Helvetica Neue" w:hAnsi="Helvetica Neue" w:cs="Helvetica Neue"/>
          <w:color w:val="000000"/>
          <w:u w:color="000000"/>
        </w:rPr>
      </w:pP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b/>
          <w:bCs/>
          <w:color w:val="000000"/>
          <w:u w:val="single" w:color="000000"/>
        </w:rPr>
        <w:t>Predicate Logic (Aristotle and Frege)</w:t>
      </w:r>
      <w:r>
        <w:rPr>
          <w:rFonts w:ascii="Helvetica Neue" w:hAnsi="Helvetica Neue" w:cs="Helvetica Neue"/>
          <w:color w:val="000000"/>
          <w:u w:color="000000"/>
        </w:rPr>
        <w:t>:</w:t>
      </w:r>
    </w:p>
    <w:p w:rsidR="00AD083A" w:rsidRDefault="00AD083A" w:rsidP="00AD083A">
      <w:pPr>
        <w:numPr>
          <w:ilvl w:val="0"/>
          <w:numId w:val="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It formalises the different parts of a proposition</w:t>
      </w:r>
    </w:p>
    <w:p w:rsidR="00AD083A" w:rsidRDefault="00AD083A" w:rsidP="00AD083A">
      <w:pPr>
        <w:numPr>
          <w:ilvl w:val="0"/>
          <w:numId w:val="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It can handle all the combinations of quantifiers</w:t>
      </w:r>
    </w:p>
    <w:p w:rsidR="00AD083A" w:rsidRDefault="00AD083A" w:rsidP="00AD083A">
      <w:pPr>
        <w:numPr>
          <w:ilvl w:val="0"/>
          <w:numId w:val="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It includes the whole of categorical logic, but also.. Fregean Logic</w:t>
      </w:r>
    </w:p>
    <w:p w:rsidR="00AD083A" w:rsidRDefault="00AD083A" w:rsidP="00AD083A">
      <w:pPr>
        <w:numPr>
          <w:ilvl w:val="0"/>
          <w:numId w:val="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It can handle conjunctions, disjunctions, conditionals and biconditionals</w:t>
      </w:r>
    </w:p>
    <w:p w:rsidR="00AD083A" w:rsidRDefault="00AD083A" w:rsidP="00AD083A">
      <w:pPr>
        <w:numPr>
          <w:ilvl w:val="0"/>
          <w:numId w:val="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It can represent predicates that involve relations between variables </w:t>
      </w:r>
    </w:p>
    <w:p w:rsidR="00AD083A" w:rsidRDefault="00AD083A" w:rsidP="00AD083A">
      <w:pPr>
        <w:autoSpaceDE w:val="0"/>
        <w:autoSpaceDN w:val="0"/>
        <w:adjustRightInd w:val="0"/>
        <w:rPr>
          <w:rFonts w:ascii="Helvetica Neue" w:hAnsi="Helvetica Neue" w:cs="Helvetica Neue"/>
          <w:color w:val="000000"/>
          <w:u w:color="000000"/>
        </w:rPr>
      </w:pP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val="single" w:color="000000"/>
        </w:rPr>
        <w:t>Comparison</w:t>
      </w:r>
      <w:r>
        <w:rPr>
          <w:rFonts w:ascii="Helvetica Neue" w:hAnsi="Helvetica Neue" w:cs="Helvetica Neue"/>
          <w:color w:val="000000"/>
          <w:u w:color="000000"/>
        </w:rPr>
        <w:t>:</w:t>
      </w: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To some extent, both types of logic shares some features: Both are binary; they are both types of predicate logic, because they look at what we predicate in a statement; they pay attention to the parts that make up the proposition, although they look at different parts.</w:t>
      </w:r>
    </w:p>
    <w:p w:rsidR="00AD083A" w:rsidRDefault="00AD083A" w:rsidP="00AD083A">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Fregean logic has some advantages: it can handle all combination of quantifiers, and it can also represent predicated that involve relations between variable.</w:t>
      </w:r>
    </w:p>
    <w:p w:rsidR="00242AC0" w:rsidRDefault="00AD083A" w:rsidP="00AD083A">
      <w:r>
        <w:rPr>
          <w:rFonts w:ascii="Helvetica Neue" w:hAnsi="Helvetica Neue" w:cs="Helvetica Neue"/>
          <w:color w:val="000000"/>
          <w:u w:color="000000"/>
        </w:rPr>
        <w:t xml:space="preserve">Not ALL logic are of these types. There are other types of logic, which do not assume that propositions can only be true or false, that there are not any other way. </w:t>
      </w:r>
      <w:bookmarkStart w:id="0" w:name="_GoBack"/>
      <w:bookmarkEnd w:id="0"/>
    </w:p>
    <w:sectPr w:rsidR="00242AC0" w:rsidSect="00CA6E1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ple Symbols">
    <w:panose1 w:val="02000000000000000000"/>
    <w:charset w:val="B1"/>
    <w:family w:val="auto"/>
    <w:pitch w:val="variable"/>
    <w:sig w:usb0="800008A3" w:usb1="08007BEB" w:usb2="01840034"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3A"/>
    <w:rsid w:val="00242AC0"/>
    <w:rsid w:val="00AD083A"/>
    <w:rsid w:val="00CA6E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87C041B"/>
  <w15:chartTrackingRefBased/>
  <w15:docId w15:val="{7AB16C58-0585-C84C-AAE7-65E05C68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1246</Words>
  <Characters>7106</Characters>
  <Application>Microsoft Office Word</Application>
  <DocSecurity>0</DocSecurity>
  <Lines>59</Lines>
  <Paragraphs>16</Paragraphs>
  <ScaleCrop>false</ScaleCrop>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1</cp:revision>
  <dcterms:created xsi:type="dcterms:W3CDTF">2018-12-06T21:18:00Z</dcterms:created>
  <dcterms:modified xsi:type="dcterms:W3CDTF">2018-12-06T21:18:00Z</dcterms:modified>
</cp:coreProperties>
</file>